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C071" w14:textId="78F9B265" w:rsidR="00B2021A" w:rsidRPr="006800F0" w:rsidRDefault="00B2021A" w:rsidP="006800F0">
      <w:pPr>
        <w:pStyle w:val="Akapitzlist"/>
        <w:tabs>
          <w:tab w:val="left" w:pos="7371"/>
        </w:tabs>
        <w:spacing w:before="120" w:after="120" w:line="276" w:lineRule="auto"/>
        <w:ind w:left="0"/>
        <w:contextualSpacing w:val="0"/>
        <w:rPr>
          <w:rFonts w:ascii="Arial" w:hAnsi="Arial" w:cs="Arial"/>
        </w:rPr>
      </w:pPr>
      <w:r w:rsidRPr="006800F0">
        <w:rPr>
          <w:rFonts w:ascii="Arial" w:hAnsi="Arial" w:cs="Arial"/>
        </w:rPr>
        <w:t>OS-I.7222.64.4.2023.ES</w:t>
      </w:r>
      <w:r w:rsidRPr="006800F0">
        <w:rPr>
          <w:rFonts w:ascii="Arial" w:hAnsi="Arial" w:cs="Arial"/>
        </w:rPr>
        <w:tab/>
        <w:t>2023-06-</w:t>
      </w:r>
      <w:r w:rsidR="00C757EA">
        <w:rPr>
          <w:rFonts w:ascii="Arial" w:hAnsi="Arial" w:cs="Arial"/>
        </w:rPr>
        <w:t>21</w:t>
      </w:r>
    </w:p>
    <w:p w14:paraId="415AF617" w14:textId="77777777" w:rsidR="00B2021A" w:rsidRPr="006800F0" w:rsidRDefault="00112F28" w:rsidP="006800F0">
      <w:pPr>
        <w:pStyle w:val="Nagwek1"/>
        <w:spacing w:before="240" w:after="240" w:line="276" w:lineRule="auto"/>
        <w:rPr>
          <w:rFonts w:cs="Arial"/>
          <w:szCs w:val="24"/>
        </w:rPr>
      </w:pPr>
      <w:r w:rsidRPr="006800F0">
        <w:rPr>
          <w:rFonts w:cs="Arial"/>
          <w:szCs w:val="24"/>
        </w:rPr>
        <w:t>DECYZJA</w:t>
      </w:r>
    </w:p>
    <w:p w14:paraId="437F014C" w14:textId="6AFD2877" w:rsidR="00112F28" w:rsidRPr="006800F0" w:rsidRDefault="00112F28" w:rsidP="006800F0">
      <w:pPr>
        <w:spacing w:line="276" w:lineRule="auto"/>
        <w:rPr>
          <w:rFonts w:ascii="Arial" w:hAnsi="Arial" w:cs="Arial"/>
        </w:rPr>
      </w:pPr>
      <w:r w:rsidRPr="006800F0">
        <w:rPr>
          <w:rFonts w:ascii="Arial" w:hAnsi="Arial" w:cs="Arial"/>
        </w:rPr>
        <w:t>Działając na podstawie:</w:t>
      </w:r>
    </w:p>
    <w:p w14:paraId="7A6188E9" w14:textId="033E3545" w:rsidR="00112F28" w:rsidRPr="006800F0" w:rsidRDefault="00112F28" w:rsidP="006800F0">
      <w:pPr>
        <w:pStyle w:val="Akapitzlist"/>
        <w:numPr>
          <w:ilvl w:val="0"/>
          <w:numId w:val="53"/>
        </w:numPr>
        <w:spacing w:line="276" w:lineRule="auto"/>
        <w:jc w:val="both"/>
        <w:rPr>
          <w:rFonts w:ascii="Arial" w:hAnsi="Arial" w:cs="Arial"/>
        </w:rPr>
      </w:pPr>
      <w:r w:rsidRPr="006800F0">
        <w:rPr>
          <w:rFonts w:ascii="Arial" w:hAnsi="Arial" w:cs="Arial"/>
        </w:rPr>
        <w:t>art. 104, art. 163 ustawy z dnia 14 czerwca 1960 r. Kodeks postępowania administracyjnego (Dz. U. z 202</w:t>
      </w:r>
      <w:r w:rsidR="00B2021A" w:rsidRPr="006800F0">
        <w:rPr>
          <w:rFonts w:ascii="Arial" w:hAnsi="Arial" w:cs="Arial"/>
        </w:rPr>
        <w:t>3 poz. 775</w:t>
      </w:r>
      <w:r w:rsidRPr="006800F0">
        <w:rPr>
          <w:rFonts w:ascii="Arial" w:hAnsi="Arial" w:cs="Arial"/>
        </w:rPr>
        <w:t xml:space="preserve"> ze zm.),</w:t>
      </w:r>
    </w:p>
    <w:p w14:paraId="5FBC1BA5" w14:textId="32B1CBAA" w:rsidR="00B2021A" w:rsidRPr="006800F0" w:rsidRDefault="00112F28" w:rsidP="006800F0">
      <w:pPr>
        <w:pStyle w:val="Akapitzlist"/>
        <w:numPr>
          <w:ilvl w:val="0"/>
          <w:numId w:val="53"/>
        </w:numPr>
        <w:spacing w:line="276" w:lineRule="auto"/>
        <w:jc w:val="both"/>
        <w:rPr>
          <w:rFonts w:ascii="Arial" w:hAnsi="Arial" w:cs="Arial"/>
        </w:rPr>
      </w:pPr>
      <w:r w:rsidRPr="006800F0">
        <w:rPr>
          <w:rFonts w:ascii="Arial" w:hAnsi="Arial" w:cs="Arial"/>
        </w:rPr>
        <w:t>art. 217, art. 378 ust. 2a pkt 1 ustawy z dnia 27 kwietnia 2001 r. Prawo ochrony środowiska (Dz. U. z 2022.2556 ze zm.),</w:t>
      </w:r>
      <w:r w:rsidR="006B7C70" w:rsidRPr="006800F0">
        <w:rPr>
          <w:rFonts w:ascii="Arial" w:hAnsi="Arial" w:cs="Arial"/>
        </w:rPr>
        <w:t xml:space="preserve"> w związku z </w:t>
      </w:r>
      <w:r w:rsidRPr="006800F0">
        <w:rPr>
          <w:rFonts w:ascii="Arial" w:hAnsi="Arial" w:cs="Arial"/>
        </w:rPr>
        <w:t xml:space="preserve">§ 2 ust. 1 pkt. </w:t>
      </w:r>
      <w:r w:rsidR="00B2021A" w:rsidRPr="006800F0">
        <w:rPr>
          <w:rFonts w:ascii="Arial" w:hAnsi="Arial" w:cs="Arial"/>
        </w:rPr>
        <w:t xml:space="preserve">1 a) </w:t>
      </w:r>
      <w:r w:rsidRPr="006800F0">
        <w:rPr>
          <w:rFonts w:ascii="Arial" w:hAnsi="Arial" w:cs="Arial"/>
        </w:rPr>
        <w:t>Rozporządzenia Rady Ministrów z dnia 10 września 2019 r. w</w:t>
      </w:r>
      <w:r w:rsidR="00830AC7">
        <w:rPr>
          <w:rFonts w:ascii="Arial" w:hAnsi="Arial" w:cs="Arial"/>
        </w:rPr>
        <w:t xml:space="preserve"> </w:t>
      </w:r>
      <w:r w:rsidRPr="006800F0">
        <w:rPr>
          <w:rFonts w:ascii="Arial" w:hAnsi="Arial" w:cs="Arial"/>
        </w:rPr>
        <w:t>sprawie przedsięwzięć mogących znacząco oddziaływać na środowisko (Dz. U. 2019</w:t>
      </w:r>
      <w:r w:rsidR="00E954ED">
        <w:rPr>
          <w:rFonts w:ascii="Arial" w:hAnsi="Arial" w:cs="Arial"/>
        </w:rPr>
        <w:t xml:space="preserve"> poz. </w:t>
      </w:r>
      <w:r w:rsidRPr="006800F0">
        <w:rPr>
          <w:rFonts w:ascii="Arial" w:hAnsi="Arial" w:cs="Arial"/>
        </w:rPr>
        <w:t>1839 ze zm.)</w:t>
      </w:r>
      <w:r w:rsidR="006B7C70" w:rsidRPr="006800F0">
        <w:rPr>
          <w:rFonts w:ascii="Arial" w:hAnsi="Arial" w:cs="Arial"/>
        </w:rPr>
        <w:t xml:space="preserve"> oraz </w:t>
      </w:r>
      <w:r w:rsidRPr="006800F0">
        <w:rPr>
          <w:rFonts w:ascii="Arial" w:hAnsi="Arial" w:cs="Arial"/>
        </w:rPr>
        <w:t xml:space="preserve">pkt </w:t>
      </w:r>
      <w:r w:rsidR="00B2021A" w:rsidRPr="006800F0">
        <w:rPr>
          <w:rFonts w:ascii="Arial" w:hAnsi="Arial" w:cs="Arial"/>
        </w:rPr>
        <w:t>4</w:t>
      </w:r>
      <w:r w:rsidRPr="006800F0">
        <w:rPr>
          <w:rFonts w:ascii="Arial" w:hAnsi="Arial" w:cs="Arial"/>
        </w:rPr>
        <w:t xml:space="preserve"> ppkt </w:t>
      </w:r>
      <w:r w:rsidR="00B2021A" w:rsidRPr="006800F0">
        <w:rPr>
          <w:rFonts w:ascii="Arial" w:hAnsi="Arial" w:cs="Arial"/>
        </w:rPr>
        <w:t>1</w:t>
      </w:r>
      <w:r w:rsidRPr="006800F0">
        <w:rPr>
          <w:rFonts w:ascii="Arial" w:hAnsi="Arial" w:cs="Arial"/>
        </w:rPr>
        <w:t xml:space="preserve"> załącznika do Rozporządzenie Ministra Środowiska z dnia 27 sierpnia 2014 r. w sprawie rodzajów instalacji mogących powodować znaczne zanieczyszczenie poszczególnych elementów przyrodniczych albo środowiska jako całości (Dz. U. </w:t>
      </w:r>
      <w:r w:rsidR="00B2021A" w:rsidRPr="006800F0">
        <w:rPr>
          <w:rFonts w:ascii="Arial" w:hAnsi="Arial" w:cs="Arial"/>
        </w:rPr>
        <w:t xml:space="preserve">z </w:t>
      </w:r>
      <w:r w:rsidRPr="006800F0">
        <w:rPr>
          <w:rFonts w:ascii="Arial" w:hAnsi="Arial" w:cs="Arial"/>
        </w:rPr>
        <w:t>2014</w:t>
      </w:r>
      <w:r w:rsidR="00B2021A" w:rsidRPr="006800F0">
        <w:rPr>
          <w:rFonts w:ascii="Arial" w:hAnsi="Arial" w:cs="Arial"/>
        </w:rPr>
        <w:t xml:space="preserve"> poz. </w:t>
      </w:r>
      <w:r w:rsidRPr="006800F0">
        <w:rPr>
          <w:rFonts w:ascii="Arial" w:hAnsi="Arial" w:cs="Arial"/>
        </w:rPr>
        <w:t>1169),</w:t>
      </w:r>
    </w:p>
    <w:p w14:paraId="78911241" w14:textId="2640E55A" w:rsidR="003F1795" w:rsidRPr="006800F0" w:rsidRDefault="00B2021A" w:rsidP="006800F0">
      <w:pPr>
        <w:pStyle w:val="Akapitzlist"/>
        <w:tabs>
          <w:tab w:val="left" w:pos="567"/>
        </w:tabs>
        <w:spacing w:line="276" w:lineRule="auto"/>
        <w:ind w:left="0" w:firstLine="360"/>
        <w:jc w:val="both"/>
        <w:rPr>
          <w:rStyle w:val="markedcontent"/>
          <w:rFonts w:ascii="Arial" w:hAnsi="Arial" w:cs="Arial"/>
        </w:rPr>
      </w:pPr>
      <w:r w:rsidRPr="006800F0">
        <w:rPr>
          <w:rFonts w:ascii="Arial" w:hAnsi="Arial" w:cs="Arial"/>
        </w:rPr>
        <w:br/>
      </w:r>
      <w:r w:rsidR="00112F28" w:rsidRPr="006800F0">
        <w:rPr>
          <w:rFonts w:ascii="Arial" w:hAnsi="Arial" w:cs="Arial"/>
        </w:rPr>
        <w:t xml:space="preserve">po rozpatrzeniu wniosku </w:t>
      </w:r>
      <w:r w:rsidRPr="006800F0">
        <w:rPr>
          <w:rFonts w:ascii="Arial" w:hAnsi="Arial" w:cs="Arial"/>
        </w:rPr>
        <w:t>Plastbud Sp. z o.o.</w:t>
      </w:r>
      <w:r w:rsidR="00112F28" w:rsidRPr="006800F0">
        <w:rPr>
          <w:rFonts w:ascii="Arial" w:hAnsi="Arial" w:cs="Arial"/>
        </w:rPr>
        <w:t xml:space="preserve">, z dnia </w:t>
      </w:r>
      <w:r w:rsidRPr="006800F0">
        <w:rPr>
          <w:rFonts w:ascii="Arial" w:hAnsi="Arial" w:cs="Arial"/>
        </w:rPr>
        <w:t>22.05.2023r.</w:t>
      </w:r>
      <w:r w:rsidR="003F1795" w:rsidRPr="006800F0">
        <w:rPr>
          <w:rFonts w:ascii="Arial" w:hAnsi="Arial" w:cs="Arial"/>
        </w:rPr>
        <w:t>znak: DT/2/5/2023</w:t>
      </w:r>
      <w:r w:rsidR="00112F28" w:rsidRPr="006800F0">
        <w:rPr>
          <w:rFonts w:ascii="Arial" w:hAnsi="Arial" w:cs="Arial"/>
        </w:rPr>
        <w:t xml:space="preserve"> (data wpływu </w:t>
      </w:r>
      <w:r w:rsidR="003F1795" w:rsidRPr="006800F0">
        <w:rPr>
          <w:rFonts w:ascii="Arial" w:hAnsi="Arial" w:cs="Arial"/>
        </w:rPr>
        <w:t>23</w:t>
      </w:r>
      <w:r w:rsidR="00112F28" w:rsidRPr="006800F0">
        <w:rPr>
          <w:rFonts w:ascii="Arial" w:hAnsi="Arial" w:cs="Arial"/>
        </w:rPr>
        <w:t>.0</w:t>
      </w:r>
      <w:r w:rsidR="003F1795" w:rsidRPr="006800F0">
        <w:rPr>
          <w:rFonts w:ascii="Arial" w:hAnsi="Arial" w:cs="Arial"/>
        </w:rPr>
        <w:t>5</w:t>
      </w:r>
      <w:r w:rsidR="00112F28" w:rsidRPr="006800F0">
        <w:rPr>
          <w:rFonts w:ascii="Arial" w:hAnsi="Arial" w:cs="Arial"/>
        </w:rPr>
        <w:t xml:space="preserve">.2023r.) </w:t>
      </w:r>
      <w:r w:rsidR="003F1795" w:rsidRPr="006800F0">
        <w:rPr>
          <w:rFonts w:ascii="Arial" w:hAnsi="Arial" w:cs="Arial"/>
        </w:rPr>
        <w:t>o ujednolicenie tekstu</w:t>
      </w:r>
      <w:r w:rsidR="00112F28" w:rsidRPr="006800F0">
        <w:rPr>
          <w:rFonts w:ascii="Arial" w:hAnsi="Arial" w:cs="Arial"/>
        </w:rPr>
        <w:t xml:space="preserve"> decyzji </w:t>
      </w:r>
      <w:r w:rsidR="003F1795" w:rsidRPr="006800F0">
        <w:rPr>
          <w:rFonts w:ascii="Arial" w:hAnsi="Arial" w:cs="Arial"/>
        </w:rPr>
        <w:t xml:space="preserve">Marszałka Województwa Podkarpackiego </w:t>
      </w:r>
      <w:r w:rsidR="003F1795" w:rsidRPr="006800F0">
        <w:rPr>
          <w:rFonts w:ascii="Arial" w:hAnsi="Arial" w:cs="Arial"/>
          <w:color w:val="000000" w:themeColor="text1"/>
        </w:rPr>
        <w:t xml:space="preserve">z dnia 20 grudnia 2013r. znak: </w:t>
      </w:r>
      <w:r w:rsidR="003F1795" w:rsidRPr="006800F0">
        <w:rPr>
          <w:rStyle w:val="markedcontent"/>
          <w:rFonts w:ascii="Arial" w:hAnsi="Arial" w:cs="Arial"/>
          <w:color w:val="000000" w:themeColor="text1"/>
        </w:rPr>
        <w:t xml:space="preserve">OS-I.7222.53.2.2013.EK ze zm. </w:t>
      </w:r>
      <w:r w:rsidR="008314E3" w:rsidRPr="006800F0">
        <w:rPr>
          <w:rStyle w:val="markedcontent"/>
          <w:rFonts w:ascii="Arial" w:hAnsi="Arial" w:cs="Arial"/>
          <w:color w:val="000000" w:themeColor="text1"/>
        </w:rPr>
        <w:t>udzielającej</w:t>
      </w:r>
      <w:r w:rsidR="003F1795" w:rsidRPr="006800F0">
        <w:rPr>
          <w:rStyle w:val="markedcontent"/>
          <w:rFonts w:ascii="Arial" w:hAnsi="Arial" w:cs="Arial"/>
          <w:color w:val="000000" w:themeColor="text1"/>
        </w:rPr>
        <w:t xml:space="preserve"> pozwolenia zintegrowanego</w:t>
      </w:r>
      <w:r w:rsidR="003F1795" w:rsidRPr="006800F0">
        <w:rPr>
          <w:rFonts w:ascii="Arial" w:hAnsi="Arial" w:cs="Arial"/>
          <w:color w:val="000000" w:themeColor="text1"/>
        </w:rPr>
        <w:t xml:space="preserve"> na prowadzenie instalacji </w:t>
      </w:r>
      <w:r w:rsidR="003F1795" w:rsidRPr="006800F0">
        <w:rPr>
          <w:rStyle w:val="markedcontent"/>
          <w:rFonts w:ascii="Arial" w:hAnsi="Arial" w:cs="Arial"/>
          <w:color w:val="000000" w:themeColor="text1"/>
        </w:rPr>
        <w:t>do produkcji żywic ftalowych, żywic</w:t>
      </w:r>
      <w:r w:rsidR="003F1795" w:rsidRPr="006800F0">
        <w:rPr>
          <w:rFonts w:ascii="Arial" w:hAnsi="Arial" w:cs="Arial"/>
          <w:color w:val="000000" w:themeColor="text1"/>
        </w:rPr>
        <w:t xml:space="preserve"> </w:t>
      </w:r>
      <w:r w:rsidR="003F1795" w:rsidRPr="006800F0">
        <w:rPr>
          <w:rStyle w:val="markedcontent"/>
          <w:rFonts w:ascii="Arial" w:hAnsi="Arial" w:cs="Arial"/>
          <w:color w:val="000000" w:themeColor="text1"/>
        </w:rPr>
        <w:t xml:space="preserve">styrenowych, maleinianu di-2-etyloheksylu, sulfobursztynianu </w:t>
      </w:r>
      <w:r w:rsidR="003F1795" w:rsidRPr="006800F0">
        <w:rPr>
          <w:rStyle w:val="markedcontent"/>
          <w:rFonts w:ascii="Arial" w:hAnsi="Arial" w:cs="Arial"/>
          <w:color w:val="000000" w:themeColor="text1"/>
        </w:rPr>
        <w:br/>
        <w:t>2-etyloheksylu,pokostu lnianego oraz rafinacji oleju roślinnego</w:t>
      </w:r>
      <w:r w:rsidR="00E954ED">
        <w:rPr>
          <w:rStyle w:val="markedcontent"/>
          <w:rFonts w:ascii="Arial" w:hAnsi="Arial" w:cs="Arial"/>
          <w:color w:val="000000" w:themeColor="text1"/>
        </w:rPr>
        <w:t>;</w:t>
      </w:r>
    </w:p>
    <w:p w14:paraId="56D53D5C" w14:textId="77777777" w:rsidR="00112F28" w:rsidRPr="006800F0" w:rsidRDefault="00112F28" w:rsidP="006800F0">
      <w:pPr>
        <w:tabs>
          <w:tab w:val="left" w:pos="567"/>
        </w:tabs>
        <w:spacing w:before="240" w:after="240" w:line="276" w:lineRule="auto"/>
        <w:jc w:val="center"/>
        <w:rPr>
          <w:rFonts w:ascii="Arial" w:hAnsi="Arial" w:cs="Arial"/>
          <w:b/>
          <w:bCs/>
        </w:rPr>
      </w:pPr>
      <w:r w:rsidRPr="006800F0">
        <w:rPr>
          <w:rFonts w:ascii="Arial" w:hAnsi="Arial" w:cs="Arial"/>
          <w:b/>
          <w:bCs/>
        </w:rPr>
        <w:t>orzekam</w:t>
      </w:r>
    </w:p>
    <w:p w14:paraId="5E27546A" w14:textId="1AC7619D" w:rsidR="00215AF5" w:rsidRPr="006800F0" w:rsidRDefault="008314E3" w:rsidP="006800F0">
      <w:pPr>
        <w:pStyle w:val="Tekstpodstawowy"/>
        <w:widowControl w:val="0"/>
        <w:numPr>
          <w:ilvl w:val="0"/>
          <w:numId w:val="52"/>
        </w:numPr>
        <w:tabs>
          <w:tab w:val="left" w:pos="284"/>
        </w:tabs>
        <w:adjustRightInd w:val="0"/>
        <w:spacing w:after="0" w:line="276" w:lineRule="auto"/>
        <w:ind w:left="0" w:firstLine="0"/>
        <w:jc w:val="both"/>
        <w:textAlignment w:val="baseline"/>
        <w:rPr>
          <w:rFonts w:ascii="Arial" w:hAnsi="Arial" w:cs="Arial"/>
        </w:rPr>
      </w:pPr>
      <w:bookmarkStart w:id="0" w:name="_Hlk137552382"/>
      <w:r w:rsidRPr="006800F0">
        <w:rPr>
          <w:rFonts w:ascii="Arial" w:hAnsi="Arial" w:cs="Arial"/>
          <w:b/>
          <w:bCs/>
        </w:rPr>
        <w:t>U</w:t>
      </w:r>
      <w:r w:rsidR="00112F28" w:rsidRPr="006800F0">
        <w:rPr>
          <w:rFonts w:ascii="Arial" w:hAnsi="Arial" w:cs="Arial"/>
          <w:b/>
          <w:bCs/>
        </w:rPr>
        <w:t>jednolicam tekst obowiązującego pozwolenia zintegrowanego</w:t>
      </w:r>
      <w:r w:rsidR="00112F28" w:rsidRPr="006800F0">
        <w:rPr>
          <w:rFonts w:ascii="Arial" w:hAnsi="Arial" w:cs="Arial"/>
        </w:rPr>
        <w:t xml:space="preserve"> udzielonego </w:t>
      </w:r>
      <w:r w:rsidR="003F1795" w:rsidRPr="006800F0">
        <w:rPr>
          <w:rFonts w:ascii="Arial" w:hAnsi="Arial" w:cs="Arial"/>
          <w:b/>
        </w:rPr>
        <w:t>Plastbud Sp. z o.o., 39-205 Pustków 164 B</w:t>
      </w:r>
      <w:r w:rsidR="003F1795" w:rsidRPr="00E954ED">
        <w:rPr>
          <w:rFonts w:ascii="Arial" w:hAnsi="Arial" w:cs="Arial"/>
          <w:bCs/>
        </w:rPr>
        <w:t xml:space="preserve"> </w:t>
      </w:r>
      <w:r w:rsidR="00215AF5" w:rsidRPr="00E954ED">
        <w:rPr>
          <w:rFonts w:ascii="Arial" w:hAnsi="Arial" w:cs="Arial"/>
          <w:bCs/>
        </w:rPr>
        <w:t xml:space="preserve">decyzją </w:t>
      </w:r>
      <w:r w:rsidR="00215AF5" w:rsidRPr="006800F0">
        <w:rPr>
          <w:rFonts w:ascii="Arial" w:hAnsi="Arial" w:cs="Arial"/>
        </w:rPr>
        <w:t xml:space="preserve">Marszałka Województwa Podkarpackiego z dnia 20 grudnia 2013r. znak: OS-I.7222.53.2.2013.EK zmienioną decyzjami Marszałka Województwa Podkarpackiego z dnia 20 maja 2014r. znak: </w:t>
      </w:r>
      <w:r w:rsidR="00830AC7">
        <w:rPr>
          <w:rFonts w:ascii="Arial" w:hAnsi="Arial" w:cs="Arial"/>
        </w:rPr>
        <w:br/>
      </w:r>
      <w:r w:rsidR="00215AF5" w:rsidRPr="006800F0">
        <w:rPr>
          <w:rFonts w:ascii="Arial" w:hAnsi="Arial" w:cs="Arial"/>
        </w:rPr>
        <w:t xml:space="preserve">OS-I.7222.49.1.2014.EK, z dnia 24 października 2014r. znak: </w:t>
      </w:r>
      <w:r w:rsidR="00830AC7">
        <w:rPr>
          <w:rFonts w:ascii="Arial" w:hAnsi="Arial" w:cs="Arial"/>
        </w:rPr>
        <w:br/>
      </w:r>
      <w:r w:rsidR="00215AF5" w:rsidRPr="006800F0">
        <w:rPr>
          <w:rFonts w:ascii="Arial" w:hAnsi="Arial" w:cs="Arial"/>
        </w:rPr>
        <w:t xml:space="preserve">OS-I.7222.49.4.2014.EK, z dnia 4 listopada 2015r. znak: OS-I.7222.40.5.2015.EK, </w:t>
      </w:r>
      <w:r w:rsidR="00830AC7">
        <w:rPr>
          <w:rFonts w:ascii="Arial" w:hAnsi="Arial" w:cs="Arial"/>
        </w:rPr>
        <w:br/>
      </w:r>
      <w:r w:rsidR="00215AF5" w:rsidRPr="006800F0">
        <w:rPr>
          <w:rFonts w:ascii="Arial" w:hAnsi="Arial" w:cs="Arial"/>
        </w:rPr>
        <w:t>z dnia 7 lipca 2017r. znak: OS-I.7222.59.3.2016.EK oraz z dnia 27.04.2023r. znak: OS-I.7222.</w:t>
      </w:r>
      <w:r w:rsidR="00215AF5" w:rsidRPr="006800F0">
        <w:rPr>
          <w:rFonts w:ascii="Arial" w:eastAsiaTheme="majorEastAsia" w:hAnsi="Arial" w:cs="Arial"/>
          <w:kern w:val="32"/>
        </w:rPr>
        <w:t>64.1.2023.ES</w:t>
      </w:r>
      <w:r w:rsidR="00E954ED">
        <w:rPr>
          <w:rFonts w:ascii="Arial" w:hAnsi="Arial" w:cs="Arial"/>
        </w:rPr>
        <w:t xml:space="preserve">, </w:t>
      </w:r>
      <w:r w:rsidR="00215AF5" w:rsidRPr="006800F0">
        <w:rPr>
          <w:rFonts w:ascii="Arial" w:hAnsi="Arial" w:cs="Arial"/>
        </w:rPr>
        <w:t>na prowadzenie instalacji w przemyśle chemicznym do wytwarzania, przy zastosowaniu procesów chemicznych organicznych substancji chemicznych nadając mu nowe brzmienie:</w:t>
      </w:r>
    </w:p>
    <w:bookmarkEnd w:id="0"/>
    <w:p w14:paraId="4CBEF80B" w14:textId="149D4BB9" w:rsidR="003F1795" w:rsidRPr="006800F0" w:rsidRDefault="003F1795" w:rsidP="006800F0">
      <w:pPr>
        <w:pStyle w:val="Tekstpodstawowy"/>
        <w:widowControl w:val="0"/>
        <w:adjustRightInd w:val="0"/>
        <w:spacing w:before="960" w:after="0" w:line="276" w:lineRule="auto"/>
        <w:jc w:val="both"/>
        <w:textAlignment w:val="baseline"/>
        <w:rPr>
          <w:rFonts w:ascii="Arial" w:hAnsi="Arial" w:cs="Arial"/>
        </w:rPr>
      </w:pPr>
      <w:r w:rsidRPr="006800F0">
        <w:rPr>
          <w:rFonts w:ascii="Arial" w:hAnsi="Arial" w:cs="Arial"/>
          <w:b/>
          <w:bCs/>
        </w:rPr>
        <w:lastRenderedPageBreak/>
        <w:t>„udzielam Plastbud Sp. z o.o. NIP 8722123816</w:t>
      </w:r>
      <w:r w:rsidR="00E954ED">
        <w:rPr>
          <w:rFonts w:ascii="Arial" w:hAnsi="Arial" w:cs="Arial"/>
          <w:b/>
          <w:bCs/>
        </w:rPr>
        <w:t>,</w:t>
      </w:r>
      <w:r w:rsidRPr="006800F0">
        <w:rPr>
          <w:rFonts w:ascii="Arial" w:hAnsi="Arial" w:cs="Arial"/>
          <w:b/>
          <w:bCs/>
        </w:rPr>
        <w:t xml:space="preserve"> REGON 691670320</w:t>
      </w:r>
      <w:r w:rsidRPr="006800F0">
        <w:rPr>
          <w:rFonts w:ascii="Arial" w:hAnsi="Arial" w:cs="Arial"/>
        </w:rPr>
        <w:t xml:space="preserve"> pozwolenia zintegrowanego na prowadzenie instalacji do produkcji żywic ftalowych, żywic styrenowych, maleinianu di-2-etyloheksylu, sulfobursztynianu 2-etyloheksylu, pokostu lnianego oraz rafinacji oleju roślinnego i ustalam: </w:t>
      </w:r>
    </w:p>
    <w:p w14:paraId="3BB9268B" w14:textId="3BE5E86C" w:rsidR="008272F7" w:rsidRPr="006800F0" w:rsidRDefault="008272F7" w:rsidP="006800F0">
      <w:pPr>
        <w:pStyle w:val="Nagwek2"/>
        <w:spacing w:line="276" w:lineRule="auto"/>
        <w:rPr>
          <w:rFonts w:cs="Arial"/>
          <w:szCs w:val="24"/>
        </w:rPr>
      </w:pPr>
      <w:r w:rsidRPr="006800F0">
        <w:rPr>
          <w:rFonts w:cs="Arial"/>
          <w:szCs w:val="24"/>
        </w:rPr>
        <w:t xml:space="preserve">I. Parametry instalacji oraz rodzaj prowadzonej działalności </w:t>
      </w:r>
    </w:p>
    <w:p w14:paraId="098D3886" w14:textId="77777777" w:rsidR="008272F7" w:rsidRPr="006800F0" w:rsidRDefault="008272F7" w:rsidP="006800F0">
      <w:pPr>
        <w:pStyle w:val="Nagwek3"/>
        <w:rPr>
          <w:rFonts w:cs="Arial"/>
        </w:rPr>
      </w:pPr>
      <w:r w:rsidRPr="006800F0">
        <w:rPr>
          <w:rFonts w:cs="Arial"/>
        </w:rPr>
        <w:t>I.1. Rodzaj prowadzonej działalności</w:t>
      </w:r>
    </w:p>
    <w:p w14:paraId="09BE1DD6" w14:textId="77777777" w:rsidR="008272F7" w:rsidRPr="006800F0" w:rsidRDefault="008272F7" w:rsidP="006800F0">
      <w:pPr>
        <w:pStyle w:val="Default"/>
        <w:spacing w:before="120" w:after="120" w:line="276" w:lineRule="auto"/>
        <w:jc w:val="both"/>
        <w:rPr>
          <w:rFonts w:ascii="Arial" w:hAnsi="Arial" w:cs="Arial"/>
          <w:color w:val="auto"/>
        </w:rPr>
      </w:pPr>
      <w:r w:rsidRPr="006800F0">
        <w:rPr>
          <w:rFonts w:ascii="Arial" w:hAnsi="Arial" w:cs="Arial"/>
          <w:color w:val="auto"/>
        </w:rPr>
        <w:t>Instalacja w przemyśle chemicznym do wytwarzania przy zastosowaniu procesów chemicznych organicznych substancji chemicznych, w tym:</w:t>
      </w:r>
    </w:p>
    <w:tbl>
      <w:tblPr>
        <w:tblStyle w:val="Tabela-Siatka20"/>
        <w:tblW w:w="8034" w:type="dxa"/>
        <w:jc w:val="center"/>
        <w:tblLook w:val="04A0" w:firstRow="1" w:lastRow="0" w:firstColumn="1" w:lastColumn="0" w:noHBand="0" w:noVBand="1"/>
        <w:tblCaption w:val="Tabela przedstawiająca wytwarzane substancje chemiczne w instalacji."/>
        <w:tblDescription w:val="W tabeli wymieniono wszystkie substancje chemiczne wytwarzane przez Plastbud Sp. zo.o. oraz ich maksymalne ilości w tonach na rok.&#10;Tabela zawiera 11 pozycji. Główną produkcję stanowią żywice ftalowe w benzynie w ilości 6000 ton na rok , kolejno żywice ftalowe w ksylenie 2000 Mg/rok .&#10;Na mnoejszą skalę wytwarzane są żywice styrenowane, poliestrowe w styrenie, melaminowo formaldehydowe, sulfobursztnian, maleinian, pokost lniany , olej roślinny, poligryceryna w przedziałach od 250 Mg rocznie do maksymalnie 1000  ton / rok."/>
      </w:tblPr>
      <w:tblGrid>
        <w:gridCol w:w="516"/>
        <w:gridCol w:w="5858"/>
        <w:gridCol w:w="1660"/>
      </w:tblGrid>
      <w:tr w:rsidR="008272F7" w:rsidRPr="00E954ED" w14:paraId="1F0292EB" w14:textId="77777777" w:rsidTr="004110F9">
        <w:trPr>
          <w:trHeight w:val="20"/>
          <w:tblHeader/>
          <w:jc w:val="center"/>
        </w:trPr>
        <w:tc>
          <w:tcPr>
            <w:tcW w:w="0" w:type="auto"/>
            <w:vAlign w:val="center"/>
          </w:tcPr>
          <w:p w14:paraId="5D8B5436" w14:textId="77777777" w:rsidR="008272F7" w:rsidRPr="00E954ED" w:rsidRDefault="008272F7" w:rsidP="006800F0">
            <w:pPr>
              <w:pStyle w:val="Default"/>
              <w:spacing w:line="276" w:lineRule="auto"/>
              <w:jc w:val="center"/>
              <w:rPr>
                <w:rFonts w:ascii="Arial" w:hAnsi="Arial" w:cs="Arial"/>
                <w:b/>
                <w:bCs/>
                <w:color w:val="auto"/>
                <w:sz w:val="20"/>
              </w:rPr>
            </w:pPr>
            <w:r w:rsidRPr="00E954ED">
              <w:rPr>
                <w:rFonts w:ascii="Arial" w:hAnsi="Arial" w:cs="Arial"/>
                <w:b/>
                <w:bCs/>
                <w:color w:val="auto"/>
                <w:sz w:val="20"/>
              </w:rPr>
              <w:t>Lp.</w:t>
            </w:r>
          </w:p>
        </w:tc>
        <w:tc>
          <w:tcPr>
            <w:tcW w:w="5858" w:type="dxa"/>
            <w:vAlign w:val="center"/>
          </w:tcPr>
          <w:p w14:paraId="452A81AB" w14:textId="77777777" w:rsidR="008272F7" w:rsidRPr="00E954ED" w:rsidRDefault="008272F7" w:rsidP="006800F0">
            <w:pPr>
              <w:pStyle w:val="Default"/>
              <w:spacing w:line="276" w:lineRule="auto"/>
              <w:jc w:val="center"/>
              <w:rPr>
                <w:rFonts w:ascii="Arial" w:hAnsi="Arial" w:cs="Arial"/>
                <w:b/>
                <w:bCs/>
                <w:color w:val="auto"/>
                <w:sz w:val="20"/>
              </w:rPr>
            </w:pPr>
            <w:r w:rsidRPr="00E954ED">
              <w:rPr>
                <w:rFonts w:ascii="Arial" w:hAnsi="Arial" w:cs="Arial"/>
                <w:b/>
                <w:bCs/>
                <w:color w:val="auto"/>
                <w:sz w:val="20"/>
              </w:rPr>
              <w:t>Substancja chemiczna</w:t>
            </w:r>
          </w:p>
        </w:tc>
        <w:tc>
          <w:tcPr>
            <w:tcW w:w="1660" w:type="dxa"/>
            <w:vAlign w:val="center"/>
          </w:tcPr>
          <w:p w14:paraId="0ABD6619" w14:textId="77777777" w:rsidR="008272F7" w:rsidRPr="00E954ED" w:rsidRDefault="008272F7" w:rsidP="006800F0">
            <w:pPr>
              <w:pStyle w:val="Default"/>
              <w:spacing w:line="276" w:lineRule="auto"/>
              <w:jc w:val="center"/>
              <w:rPr>
                <w:rFonts w:ascii="Arial" w:hAnsi="Arial" w:cs="Arial"/>
                <w:b/>
                <w:bCs/>
                <w:color w:val="auto"/>
                <w:sz w:val="20"/>
              </w:rPr>
            </w:pPr>
            <w:r w:rsidRPr="00E954ED">
              <w:rPr>
                <w:rFonts w:ascii="Arial" w:hAnsi="Arial" w:cs="Arial"/>
                <w:b/>
                <w:bCs/>
                <w:color w:val="auto"/>
                <w:sz w:val="20"/>
              </w:rPr>
              <w:t>Zdolność produkcyjna Mg/dobę</w:t>
            </w:r>
          </w:p>
        </w:tc>
      </w:tr>
      <w:tr w:rsidR="008272F7" w:rsidRPr="00E954ED" w14:paraId="0C66E9DA" w14:textId="77777777" w:rsidTr="004110F9">
        <w:trPr>
          <w:trHeight w:val="20"/>
          <w:jc w:val="center"/>
        </w:trPr>
        <w:tc>
          <w:tcPr>
            <w:tcW w:w="0" w:type="auto"/>
            <w:vAlign w:val="center"/>
          </w:tcPr>
          <w:p w14:paraId="40CAFFF0" w14:textId="77777777" w:rsidR="008272F7" w:rsidRPr="00E954ED" w:rsidRDefault="008272F7" w:rsidP="006800F0">
            <w:pPr>
              <w:pStyle w:val="Default"/>
              <w:numPr>
                <w:ilvl w:val="0"/>
                <w:numId w:val="17"/>
              </w:numPr>
              <w:spacing w:line="276" w:lineRule="auto"/>
              <w:jc w:val="both"/>
              <w:rPr>
                <w:rFonts w:ascii="Arial" w:hAnsi="Arial" w:cs="Arial"/>
                <w:color w:val="auto"/>
                <w:sz w:val="20"/>
              </w:rPr>
            </w:pPr>
          </w:p>
        </w:tc>
        <w:tc>
          <w:tcPr>
            <w:tcW w:w="5858" w:type="dxa"/>
            <w:vAlign w:val="center"/>
          </w:tcPr>
          <w:p w14:paraId="46C9675D"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żywica ftalowa ogólnego stosowania w benzynie</w:t>
            </w:r>
          </w:p>
        </w:tc>
        <w:tc>
          <w:tcPr>
            <w:tcW w:w="1660" w:type="dxa"/>
            <w:vAlign w:val="center"/>
          </w:tcPr>
          <w:p w14:paraId="378F3812"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6000</w:t>
            </w:r>
          </w:p>
        </w:tc>
      </w:tr>
      <w:tr w:rsidR="008272F7" w:rsidRPr="00E954ED" w14:paraId="5EB532D3" w14:textId="77777777" w:rsidTr="004110F9">
        <w:trPr>
          <w:trHeight w:val="20"/>
          <w:jc w:val="center"/>
        </w:trPr>
        <w:tc>
          <w:tcPr>
            <w:tcW w:w="0" w:type="auto"/>
            <w:vAlign w:val="center"/>
          </w:tcPr>
          <w:p w14:paraId="63260578" w14:textId="77777777" w:rsidR="008272F7" w:rsidRPr="00E954ED" w:rsidRDefault="008272F7" w:rsidP="006800F0">
            <w:pPr>
              <w:pStyle w:val="Default"/>
              <w:numPr>
                <w:ilvl w:val="0"/>
                <w:numId w:val="17"/>
              </w:numPr>
              <w:spacing w:line="276" w:lineRule="auto"/>
              <w:jc w:val="both"/>
              <w:rPr>
                <w:rFonts w:ascii="Arial" w:hAnsi="Arial" w:cs="Arial"/>
                <w:color w:val="auto"/>
                <w:sz w:val="20"/>
              </w:rPr>
            </w:pPr>
          </w:p>
        </w:tc>
        <w:tc>
          <w:tcPr>
            <w:tcW w:w="5858" w:type="dxa"/>
            <w:vAlign w:val="center"/>
          </w:tcPr>
          <w:p w14:paraId="44ACAC0D"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żywica ftalowa w ksylenie</w:t>
            </w:r>
          </w:p>
        </w:tc>
        <w:tc>
          <w:tcPr>
            <w:tcW w:w="1660" w:type="dxa"/>
            <w:vAlign w:val="center"/>
          </w:tcPr>
          <w:p w14:paraId="2F51584C"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2000</w:t>
            </w:r>
          </w:p>
        </w:tc>
      </w:tr>
      <w:tr w:rsidR="008272F7" w:rsidRPr="00E954ED" w14:paraId="22A8C4AC" w14:textId="77777777" w:rsidTr="004110F9">
        <w:trPr>
          <w:trHeight w:val="20"/>
          <w:jc w:val="center"/>
        </w:trPr>
        <w:tc>
          <w:tcPr>
            <w:tcW w:w="0" w:type="auto"/>
            <w:vAlign w:val="center"/>
          </w:tcPr>
          <w:p w14:paraId="686BB2F9" w14:textId="77777777" w:rsidR="008272F7" w:rsidRPr="00E954ED" w:rsidRDefault="008272F7" w:rsidP="006800F0">
            <w:pPr>
              <w:pStyle w:val="Default"/>
              <w:numPr>
                <w:ilvl w:val="0"/>
                <w:numId w:val="17"/>
              </w:numPr>
              <w:spacing w:line="276" w:lineRule="auto"/>
              <w:jc w:val="both"/>
              <w:rPr>
                <w:rFonts w:ascii="Arial" w:hAnsi="Arial" w:cs="Arial"/>
                <w:color w:val="auto"/>
                <w:sz w:val="20"/>
              </w:rPr>
            </w:pPr>
          </w:p>
        </w:tc>
        <w:tc>
          <w:tcPr>
            <w:tcW w:w="5858" w:type="dxa"/>
            <w:vAlign w:val="center"/>
          </w:tcPr>
          <w:p w14:paraId="06BDF0FF"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zatężona żywica ftalowych w ksylenie</w:t>
            </w:r>
          </w:p>
        </w:tc>
        <w:tc>
          <w:tcPr>
            <w:tcW w:w="1660" w:type="dxa"/>
            <w:vAlign w:val="center"/>
          </w:tcPr>
          <w:p w14:paraId="3FD327C0"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250</w:t>
            </w:r>
          </w:p>
        </w:tc>
      </w:tr>
      <w:tr w:rsidR="008272F7" w:rsidRPr="00E954ED" w14:paraId="1061FED4" w14:textId="77777777" w:rsidTr="004110F9">
        <w:trPr>
          <w:trHeight w:val="20"/>
          <w:jc w:val="center"/>
        </w:trPr>
        <w:tc>
          <w:tcPr>
            <w:tcW w:w="0" w:type="auto"/>
            <w:vAlign w:val="center"/>
          </w:tcPr>
          <w:p w14:paraId="3F8DBEBF" w14:textId="77777777" w:rsidR="008272F7" w:rsidRPr="00E954ED" w:rsidRDefault="008272F7" w:rsidP="006800F0">
            <w:pPr>
              <w:pStyle w:val="Default"/>
              <w:numPr>
                <w:ilvl w:val="0"/>
                <w:numId w:val="17"/>
              </w:numPr>
              <w:spacing w:line="276" w:lineRule="auto"/>
              <w:jc w:val="both"/>
              <w:rPr>
                <w:rFonts w:ascii="Arial" w:hAnsi="Arial" w:cs="Arial"/>
                <w:color w:val="auto"/>
                <w:sz w:val="20"/>
              </w:rPr>
            </w:pPr>
          </w:p>
        </w:tc>
        <w:tc>
          <w:tcPr>
            <w:tcW w:w="5858" w:type="dxa"/>
            <w:vAlign w:val="center"/>
          </w:tcPr>
          <w:p w14:paraId="3BDB6B12" w14:textId="77777777" w:rsidR="008272F7" w:rsidRPr="00E954ED" w:rsidRDefault="008272F7" w:rsidP="006800F0">
            <w:pPr>
              <w:pStyle w:val="Default"/>
              <w:spacing w:line="276" w:lineRule="auto"/>
              <w:ind w:left="360"/>
              <w:jc w:val="center"/>
              <w:rPr>
                <w:rFonts w:ascii="Arial" w:hAnsi="Arial" w:cs="Arial"/>
                <w:color w:val="auto"/>
                <w:sz w:val="20"/>
              </w:rPr>
            </w:pPr>
            <w:r w:rsidRPr="00E954ED">
              <w:rPr>
                <w:rFonts w:ascii="Arial" w:hAnsi="Arial" w:cs="Arial"/>
                <w:color w:val="auto"/>
                <w:sz w:val="20"/>
              </w:rPr>
              <w:t>żywica styrenowana w ksylenie</w:t>
            </w:r>
          </w:p>
        </w:tc>
        <w:tc>
          <w:tcPr>
            <w:tcW w:w="1660" w:type="dxa"/>
            <w:vAlign w:val="center"/>
          </w:tcPr>
          <w:p w14:paraId="6BA76887"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500</w:t>
            </w:r>
          </w:p>
        </w:tc>
      </w:tr>
      <w:tr w:rsidR="008272F7" w:rsidRPr="00E954ED" w14:paraId="57F5AB5C" w14:textId="77777777" w:rsidTr="004110F9">
        <w:trPr>
          <w:trHeight w:val="20"/>
          <w:jc w:val="center"/>
        </w:trPr>
        <w:tc>
          <w:tcPr>
            <w:tcW w:w="0" w:type="auto"/>
            <w:vAlign w:val="center"/>
          </w:tcPr>
          <w:p w14:paraId="1A79C131" w14:textId="77777777" w:rsidR="008272F7" w:rsidRPr="00E954ED" w:rsidRDefault="008272F7" w:rsidP="006800F0">
            <w:pPr>
              <w:pStyle w:val="Default"/>
              <w:numPr>
                <w:ilvl w:val="0"/>
                <w:numId w:val="17"/>
              </w:numPr>
              <w:spacing w:line="276" w:lineRule="auto"/>
              <w:jc w:val="both"/>
              <w:rPr>
                <w:rFonts w:ascii="Arial" w:hAnsi="Arial" w:cs="Arial"/>
                <w:color w:val="auto"/>
                <w:sz w:val="20"/>
              </w:rPr>
            </w:pPr>
          </w:p>
        </w:tc>
        <w:tc>
          <w:tcPr>
            <w:tcW w:w="5858" w:type="dxa"/>
            <w:vAlign w:val="center"/>
          </w:tcPr>
          <w:p w14:paraId="4BF534CA" w14:textId="77777777" w:rsidR="008272F7" w:rsidRPr="00E954ED" w:rsidRDefault="008272F7" w:rsidP="006800F0">
            <w:pPr>
              <w:pStyle w:val="Default"/>
              <w:spacing w:line="276" w:lineRule="auto"/>
              <w:ind w:left="360"/>
              <w:jc w:val="center"/>
              <w:rPr>
                <w:rFonts w:ascii="Arial" w:hAnsi="Arial" w:cs="Arial"/>
                <w:color w:val="auto"/>
                <w:sz w:val="20"/>
              </w:rPr>
            </w:pPr>
            <w:r w:rsidRPr="00E954ED">
              <w:rPr>
                <w:rFonts w:ascii="Arial" w:hAnsi="Arial" w:cs="Arial"/>
                <w:bCs/>
                <w:color w:val="auto"/>
                <w:sz w:val="20"/>
              </w:rPr>
              <w:t>eteryfikowana żywica melaminowo – formaldehydowa</w:t>
            </w:r>
          </w:p>
        </w:tc>
        <w:tc>
          <w:tcPr>
            <w:tcW w:w="1660" w:type="dxa"/>
            <w:vAlign w:val="center"/>
          </w:tcPr>
          <w:p w14:paraId="18F707DF"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400</w:t>
            </w:r>
          </w:p>
        </w:tc>
      </w:tr>
      <w:tr w:rsidR="008272F7" w:rsidRPr="00E954ED" w14:paraId="12EA010D" w14:textId="77777777" w:rsidTr="004110F9">
        <w:trPr>
          <w:trHeight w:val="20"/>
          <w:jc w:val="center"/>
        </w:trPr>
        <w:tc>
          <w:tcPr>
            <w:tcW w:w="0" w:type="auto"/>
            <w:vAlign w:val="center"/>
          </w:tcPr>
          <w:p w14:paraId="06BBCEDA" w14:textId="77777777" w:rsidR="008272F7" w:rsidRPr="00E954ED" w:rsidRDefault="008272F7" w:rsidP="006800F0">
            <w:pPr>
              <w:pStyle w:val="Default"/>
              <w:numPr>
                <w:ilvl w:val="0"/>
                <w:numId w:val="17"/>
              </w:numPr>
              <w:spacing w:line="276" w:lineRule="auto"/>
              <w:jc w:val="both"/>
              <w:rPr>
                <w:rFonts w:ascii="Arial" w:hAnsi="Arial" w:cs="Arial"/>
                <w:color w:val="auto"/>
                <w:sz w:val="20"/>
              </w:rPr>
            </w:pPr>
          </w:p>
        </w:tc>
        <w:tc>
          <w:tcPr>
            <w:tcW w:w="5858" w:type="dxa"/>
            <w:vAlign w:val="center"/>
          </w:tcPr>
          <w:p w14:paraId="6DFB4048"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maleinianu di-2-etyloheksylu</w:t>
            </w:r>
          </w:p>
        </w:tc>
        <w:tc>
          <w:tcPr>
            <w:tcW w:w="1660" w:type="dxa"/>
            <w:vAlign w:val="center"/>
          </w:tcPr>
          <w:p w14:paraId="5ADE081C"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1000</w:t>
            </w:r>
          </w:p>
        </w:tc>
      </w:tr>
      <w:tr w:rsidR="008272F7" w:rsidRPr="00E954ED" w14:paraId="7DB41C80" w14:textId="77777777" w:rsidTr="004110F9">
        <w:trPr>
          <w:trHeight w:val="20"/>
          <w:jc w:val="center"/>
        </w:trPr>
        <w:tc>
          <w:tcPr>
            <w:tcW w:w="0" w:type="auto"/>
            <w:vAlign w:val="center"/>
          </w:tcPr>
          <w:p w14:paraId="36371243" w14:textId="77777777" w:rsidR="008272F7" w:rsidRPr="00E954ED" w:rsidRDefault="008272F7" w:rsidP="006800F0">
            <w:pPr>
              <w:pStyle w:val="Default"/>
              <w:numPr>
                <w:ilvl w:val="0"/>
                <w:numId w:val="17"/>
              </w:numPr>
              <w:spacing w:line="276" w:lineRule="auto"/>
              <w:jc w:val="both"/>
              <w:rPr>
                <w:rFonts w:ascii="Arial" w:hAnsi="Arial" w:cs="Arial"/>
                <w:color w:val="auto"/>
                <w:sz w:val="20"/>
              </w:rPr>
            </w:pPr>
          </w:p>
        </w:tc>
        <w:tc>
          <w:tcPr>
            <w:tcW w:w="5858" w:type="dxa"/>
            <w:vAlign w:val="center"/>
          </w:tcPr>
          <w:p w14:paraId="79C45334"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sulfobursztynianu di-2-etyloheksylu</w:t>
            </w:r>
          </w:p>
        </w:tc>
        <w:tc>
          <w:tcPr>
            <w:tcW w:w="1660" w:type="dxa"/>
            <w:vAlign w:val="center"/>
          </w:tcPr>
          <w:p w14:paraId="7BB8DAF0"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1000</w:t>
            </w:r>
          </w:p>
        </w:tc>
      </w:tr>
      <w:tr w:rsidR="008272F7" w:rsidRPr="00E954ED" w14:paraId="791372F7" w14:textId="77777777" w:rsidTr="004110F9">
        <w:trPr>
          <w:trHeight w:val="20"/>
          <w:jc w:val="center"/>
        </w:trPr>
        <w:tc>
          <w:tcPr>
            <w:tcW w:w="0" w:type="auto"/>
            <w:vAlign w:val="center"/>
          </w:tcPr>
          <w:p w14:paraId="01B64953" w14:textId="77777777" w:rsidR="008272F7" w:rsidRPr="00E954ED" w:rsidRDefault="008272F7" w:rsidP="006800F0">
            <w:pPr>
              <w:pStyle w:val="Default"/>
              <w:numPr>
                <w:ilvl w:val="0"/>
                <w:numId w:val="17"/>
              </w:numPr>
              <w:spacing w:line="276" w:lineRule="auto"/>
              <w:jc w:val="both"/>
              <w:rPr>
                <w:rFonts w:ascii="Arial" w:hAnsi="Arial" w:cs="Arial"/>
                <w:color w:val="auto"/>
                <w:sz w:val="20"/>
              </w:rPr>
            </w:pPr>
          </w:p>
        </w:tc>
        <w:tc>
          <w:tcPr>
            <w:tcW w:w="5858" w:type="dxa"/>
            <w:vAlign w:val="center"/>
          </w:tcPr>
          <w:p w14:paraId="49279B24"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pokost lniany</w:t>
            </w:r>
          </w:p>
        </w:tc>
        <w:tc>
          <w:tcPr>
            <w:tcW w:w="1660" w:type="dxa"/>
            <w:vAlign w:val="center"/>
          </w:tcPr>
          <w:p w14:paraId="0F779172"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600</w:t>
            </w:r>
          </w:p>
        </w:tc>
      </w:tr>
      <w:tr w:rsidR="008272F7" w:rsidRPr="00E954ED" w14:paraId="47EEC435" w14:textId="77777777" w:rsidTr="004110F9">
        <w:trPr>
          <w:trHeight w:val="20"/>
          <w:jc w:val="center"/>
        </w:trPr>
        <w:tc>
          <w:tcPr>
            <w:tcW w:w="0" w:type="auto"/>
            <w:vAlign w:val="center"/>
          </w:tcPr>
          <w:p w14:paraId="7A2E628A" w14:textId="77777777" w:rsidR="008272F7" w:rsidRPr="00E954ED" w:rsidRDefault="008272F7" w:rsidP="006800F0">
            <w:pPr>
              <w:pStyle w:val="Default"/>
              <w:numPr>
                <w:ilvl w:val="0"/>
                <w:numId w:val="17"/>
              </w:numPr>
              <w:spacing w:line="276" w:lineRule="auto"/>
              <w:jc w:val="both"/>
              <w:rPr>
                <w:rFonts w:ascii="Arial" w:hAnsi="Arial" w:cs="Arial"/>
                <w:color w:val="auto"/>
                <w:sz w:val="20"/>
              </w:rPr>
            </w:pPr>
          </w:p>
        </w:tc>
        <w:tc>
          <w:tcPr>
            <w:tcW w:w="5858" w:type="dxa"/>
            <w:vAlign w:val="center"/>
          </w:tcPr>
          <w:p w14:paraId="60874F3A"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rafinowany olej roślinny</w:t>
            </w:r>
          </w:p>
        </w:tc>
        <w:tc>
          <w:tcPr>
            <w:tcW w:w="1660" w:type="dxa"/>
            <w:vAlign w:val="center"/>
          </w:tcPr>
          <w:p w14:paraId="41F75117"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1000</w:t>
            </w:r>
          </w:p>
        </w:tc>
      </w:tr>
      <w:tr w:rsidR="008272F7" w:rsidRPr="00E954ED" w14:paraId="245849C3" w14:textId="77777777" w:rsidTr="004110F9">
        <w:trPr>
          <w:trHeight w:val="20"/>
          <w:jc w:val="center"/>
        </w:trPr>
        <w:tc>
          <w:tcPr>
            <w:tcW w:w="0" w:type="auto"/>
            <w:vAlign w:val="center"/>
          </w:tcPr>
          <w:p w14:paraId="2DEA11D4" w14:textId="77777777" w:rsidR="008272F7" w:rsidRPr="00E954ED" w:rsidRDefault="008272F7" w:rsidP="006800F0">
            <w:pPr>
              <w:pStyle w:val="Default"/>
              <w:numPr>
                <w:ilvl w:val="0"/>
                <w:numId w:val="17"/>
              </w:numPr>
              <w:spacing w:line="276" w:lineRule="auto"/>
              <w:jc w:val="both"/>
              <w:rPr>
                <w:rFonts w:ascii="Arial" w:hAnsi="Arial" w:cs="Arial"/>
                <w:color w:val="auto"/>
                <w:sz w:val="20"/>
              </w:rPr>
            </w:pPr>
          </w:p>
        </w:tc>
        <w:tc>
          <w:tcPr>
            <w:tcW w:w="5858" w:type="dxa"/>
            <w:vAlign w:val="center"/>
          </w:tcPr>
          <w:p w14:paraId="07BAAD10"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żywica poliestrowa w styrenie</w:t>
            </w:r>
          </w:p>
        </w:tc>
        <w:tc>
          <w:tcPr>
            <w:tcW w:w="1660" w:type="dxa"/>
            <w:vAlign w:val="center"/>
          </w:tcPr>
          <w:p w14:paraId="1F8DF763"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1000</w:t>
            </w:r>
          </w:p>
        </w:tc>
      </w:tr>
      <w:tr w:rsidR="008272F7" w:rsidRPr="00E954ED" w14:paraId="05296128" w14:textId="77777777" w:rsidTr="004110F9">
        <w:trPr>
          <w:trHeight w:val="20"/>
          <w:jc w:val="center"/>
        </w:trPr>
        <w:tc>
          <w:tcPr>
            <w:tcW w:w="0" w:type="auto"/>
            <w:vAlign w:val="center"/>
          </w:tcPr>
          <w:p w14:paraId="6A128B8A" w14:textId="77777777" w:rsidR="008272F7" w:rsidRPr="00E954ED" w:rsidRDefault="008272F7" w:rsidP="006800F0">
            <w:pPr>
              <w:pStyle w:val="Default"/>
              <w:numPr>
                <w:ilvl w:val="0"/>
                <w:numId w:val="17"/>
              </w:numPr>
              <w:spacing w:line="276" w:lineRule="auto"/>
              <w:jc w:val="both"/>
              <w:rPr>
                <w:rFonts w:ascii="Arial" w:hAnsi="Arial" w:cs="Arial"/>
                <w:color w:val="auto"/>
                <w:sz w:val="20"/>
              </w:rPr>
            </w:pPr>
          </w:p>
        </w:tc>
        <w:tc>
          <w:tcPr>
            <w:tcW w:w="5858" w:type="dxa"/>
            <w:vAlign w:val="center"/>
          </w:tcPr>
          <w:p w14:paraId="648014D5"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poligryceryna</w:t>
            </w:r>
          </w:p>
        </w:tc>
        <w:tc>
          <w:tcPr>
            <w:tcW w:w="1660" w:type="dxa"/>
            <w:vAlign w:val="center"/>
          </w:tcPr>
          <w:p w14:paraId="20AC1835" w14:textId="77777777" w:rsidR="008272F7" w:rsidRPr="00E954ED" w:rsidRDefault="008272F7" w:rsidP="006800F0">
            <w:pPr>
              <w:pStyle w:val="Default"/>
              <w:spacing w:line="276" w:lineRule="auto"/>
              <w:jc w:val="center"/>
              <w:rPr>
                <w:rFonts w:ascii="Arial" w:hAnsi="Arial" w:cs="Arial"/>
                <w:color w:val="auto"/>
                <w:sz w:val="20"/>
              </w:rPr>
            </w:pPr>
            <w:r w:rsidRPr="00E954ED">
              <w:rPr>
                <w:rFonts w:ascii="Arial" w:hAnsi="Arial" w:cs="Arial"/>
                <w:color w:val="auto"/>
                <w:sz w:val="20"/>
              </w:rPr>
              <w:t>500</w:t>
            </w:r>
          </w:p>
        </w:tc>
      </w:tr>
    </w:tbl>
    <w:p w14:paraId="2D1AC533" w14:textId="77777777" w:rsidR="008272F7" w:rsidRPr="006800F0" w:rsidRDefault="008272F7" w:rsidP="006800F0">
      <w:pPr>
        <w:pStyle w:val="Nagwek3"/>
        <w:rPr>
          <w:rFonts w:cs="Arial"/>
        </w:rPr>
      </w:pPr>
      <w:r w:rsidRPr="006800F0">
        <w:rPr>
          <w:rFonts w:cs="Arial"/>
        </w:rPr>
        <w:t>I.2. Parametry instalacji istotne z punktu widzenia przeciwdziałania zanieczyszczeniom</w:t>
      </w:r>
    </w:p>
    <w:p w14:paraId="770BFCEE" w14:textId="77777777" w:rsidR="008272F7" w:rsidRPr="006800F0" w:rsidRDefault="008272F7" w:rsidP="006800F0">
      <w:pPr>
        <w:autoSpaceDE w:val="0"/>
        <w:autoSpaceDN w:val="0"/>
        <w:adjustRightInd w:val="0"/>
        <w:spacing w:before="120" w:after="120" w:line="276" w:lineRule="auto"/>
        <w:jc w:val="both"/>
        <w:rPr>
          <w:rFonts w:ascii="Arial" w:hAnsi="Arial" w:cs="Arial"/>
          <w:lang w:eastAsia="en-US"/>
        </w:rPr>
      </w:pPr>
      <w:r w:rsidRPr="006800F0">
        <w:rPr>
          <w:rFonts w:ascii="Arial" w:hAnsi="Arial" w:cs="Arial"/>
          <w:b/>
          <w:bCs/>
          <w:lang w:eastAsia="en-US"/>
        </w:rPr>
        <w:t xml:space="preserve">I.2.1. </w:t>
      </w:r>
      <w:r w:rsidRPr="006800F0">
        <w:rPr>
          <w:rFonts w:ascii="Arial" w:hAnsi="Arial" w:cs="Arial"/>
          <w:b/>
          <w:lang w:eastAsia="en-US"/>
        </w:rPr>
        <w:t>Autonomiczne linie produkcyjne</w:t>
      </w:r>
    </w:p>
    <w:p w14:paraId="21F33AA3" w14:textId="77777777"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b/>
          <w:iCs/>
          <w:lang w:eastAsia="en-US"/>
        </w:rPr>
        <w:t>I.2.1.1</w:t>
      </w:r>
      <w:r w:rsidRPr="006800F0">
        <w:rPr>
          <w:rFonts w:ascii="Arial" w:hAnsi="Arial" w:cs="Arial"/>
          <w:iCs/>
          <w:lang w:eastAsia="en-US"/>
        </w:rPr>
        <w:t xml:space="preserve"> </w:t>
      </w:r>
      <w:r w:rsidRPr="006800F0">
        <w:rPr>
          <w:rFonts w:ascii="Arial" w:hAnsi="Arial" w:cs="Arial"/>
          <w:lang w:eastAsia="en-US"/>
        </w:rPr>
        <w:t xml:space="preserve">Zespół dwóch identycznych linii technologicznych </w:t>
      </w:r>
      <w:r w:rsidRPr="006800F0">
        <w:rPr>
          <w:rFonts w:ascii="Arial" w:hAnsi="Arial" w:cs="Arial"/>
          <w:b/>
          <w:iCs/>
          <w:lang w:eastAsia="en-US"/>
        </w:rPr>
        <w:t>RM1</w:t>
      </w:r>
      <w:r w:rsidRPr="006800F0">
        <w:rPr>
          <w:rFonts w:ascii="Arial" w:hAnsi="Arial" w:cs="Arial"/>
          <w:iCs/>
          <w:lang w:eastAsia="en-US"/>
        </w:rPr>
        <w:t xml:space="preserve"> i </w:t>
      </w:r>
      <w:r w:rsidRPr="006800F0">
        <w:rPr>
          <w:rFonts w:ascii="Arial" w:hAnsi="Arial" w:cs="Arial"/>
          <w:b/>
          <w:iCs/>
          <w:lang w:eastAsia="en-US"/>
        </w:rPr>
        <w:t>RM2</w:t>
      </w:r>
      <w:r w:rsidRPr="006800F0">
        <w:rPr>
          <w:rFonts w:ascii="Arial" w:hAnsi="Arial" w:cs="Arial"/>
          <w:iCs/>
          <w:lang w:eastAsia="en-US"/>
        </w:rPr>
        <w:t xml:space="preserve"> w tym każda składająca się z :</w:t>
      </w:r>
    </w:p>
    <w:p w14:paraId="0B1D4294" w14:textId="77777777" w:rsidR="008272F7" w:rsidRPr="006800F0" w:rsidRDefault="008272F7" w:rsidP="006800F0">
      <w:pPr>
        <w:numPr>
          <w:ilvl w:val="0"/>
          <w:numId w:val="21"/>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reaktora o pojemności roboczej 8,7m</w:t>
      </w:r>
      <w:r w:rsidRPr="006800F0">
        <w:rPr>
          <w:rFonts w:ascii="Arial" w:hAnsi="Arial" w:cs="Arial"/>
          <w:vertAlign w:val="superscript"/>
          <w:lang w:eastAsia="en-US"/>
        </w:rPr>
        <w:t>3</w:t>
      </w:r>
      <w:r w:rsidRPr="006800F0">
        <w:rPr>
          <w:rFonts w:ascii="Arial" w:hAnsi="Arial" w:cs="Arial"/>
          <w:lang w:eastAsia="en-US"/>
        </w:rPr>
        <w:t xml:space="preserve"> i całkowitej </w:t>
      </w:r>
      <w:smartTag w:uri="urn:schemas-microsoft-com:office:smarttags" w:element="metricconverter">
        <w:smartTagPr>
          <w:attr w:name="ProductID" w:val="11,7 m3"/>
        </w:smartTagPr>
        <w:r w:rsidRPr="006800F0">
          <w:rPr>
            <w:rFonts w:ascii="Arial" w:hAnsi="Arial" w:cs="Arial"/>
            <w:lang w:eastAsia="en-US"/>
          </w:rPr>
          <w:t>11,7 m</w:t>
        </w:r>
        <w:r w:rsidRPr="006800F0">
          <w:rPr>
            <w:rFonts w:ascii="Arial" w:hAnsi="Arial" w:cs="Arial"/>
            <w:vertAlign w:val="superscript"/>
            <w:lang w:eastAsia="en-US"/>
          </w:rPr>
          <w:t>3</w:t>
        </w:r>
      </w:smartTag>
      <w:r w:rsidRPr="006800F0">
        <w:rPr>
          <w:rFonts w:ascii="Arial" w:hAnsi="Arial" w:cs="Arial"/>
          <w:lang w:eastAsia="en-US"/>
        </w:rPr>
        <w:t xml:space="preserve"> z mieszadłem, </w:t>
      </w:r>
      <w:r w:rsidRPr="006800F0">
        <w:rPr>
          <w:rFonts w:ascii="Arial" w:hAnsi="Arial" w:cs="Arial"/>
          <w:lang w:eastAsia="en-US"/>
        </w:rPr>
        <w:br/>
        <w:t>z zewnętrzną wężownicą grzewczą (czynnik grzewczy z centralnego układu grzewczego) i wewnętrzną wężownicą chłodzącą, na odpowietrzeniu reaktora skraplacz sprzężony z reaktorem, ze stanowiskiem zasypu surowców sypkich posiadającym odciąg pyłów,</w:t>
      </w:r>
    </w:p>
    <w:p w14:paraId="7C8FE68D" w14:textId="77777777" w:rsidR="008272F7" w:rsidRPr="006800F0" w:rsidRDefault="008272F7" w:rsidP="006800F0">
      <w:pPr>
        <w:numPr>
          <w:ilvl w:val="0"/>
          <w:numId w:val="21"/>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 xml:space="preserve">mieszalnika o pojemności roboczej </w:t>
      </w:r>
      <w:smartTag w:uri="urn:schemas-microsoft-com:office:smarttags" w:element="metricconverter">
        <w:smartTagPr>
          <w:attr w:name="ProductID" w:val="13,0 m3"/>
        </w:smartTagPr>
        <w:r w:rsidRPr="006800F0">
          <w:rPr>
            <w:rFonts w:ascii="Arial" w:hAnsi="Arial" w:cs="Arial"/>
            <w:lang w:eastAsia="en-US"/>
          </w:rPr>
          <w:t>13,0 m</w:t>
        </w:r>
        <w:r w:rsidRPr="006800F0">
          <w:rPr>
            <w:rFonts w:ascii="Arial" w:hAnsi="Arial" w:cs="Arial"/>
            <w:vertAlign w:val="superscript"/>
            <w:lang w:eastAsia="en-US"/>
          </w:rPr>
          <w:t>3</w:t>
        </w:r>
      </w:smartTag>
      <w:r w:rsidRPr="006800F0">
        <w:rPr>
          <w:rFonts w:ascii="Arial" w:hAnsi="Arial" w:cs="Arial"/>
          <w:lang w:eastAsia="en-US"/>
        </w:rPr>
        <w:t xml:space="preserve"> i całkowitej </w:t>
      </w:r>
      <w:smartTag w:uri="urn:schemas-microsoft-com:office:smarttags" w:element="metricconverter">
        <w:smartTagPr>
          <w:attr w:name="ProductID" w:val="16,2 m3"/>
        </w:smartTagPr>
        <w:r w:rsidRPr="006800F0">
          <w:rPr>
            <w:rFonts w:ascii="Arial" w:hAnsi="Arial" w:cs="Arial"/>
            <w:lang w:eastAsia="en-US"/>
          </w:rPr>
          <w:t>16,2 m</w:t>
        </w:r>
        <w:r w:rsidRPr="006800F0">
          <w:rPr>
            <w:rFonts w:ascii="Arial" w:hAnsi="Arial" w:cs="Arial"/>
            <w:vertAlign w:val="superscript"/>
            <w:lang w:eastAsia="en-US"/>
          </w:rPr>
          <w:t>3</w:t>
        </w:r>
      </w:smartTag>
      <w:r w:rsidRPr="006800F0">
        <w:rPr>
          <w:rFonts w:ascii="Arial" w:hAnsi="Arial" w:cs="Arial"/>
          <w:lang w:eastAsia="en-US"/>
        </w:rPr>
        <w:t xml:space="preserve"> z wężownicą chłodzącą oraz ze skraplaczem na odpowietrzeniu,</w:t>
      </w:r>
    </w:p>
    <w:p w14:paraId="378CB7AB" w14:textId="77777777" w:rsidR="008272F7" w:rsidRPr="006800F0" w:rsidRDefault="008272F7" w:rsidP="006800F0">
      <w:pPr>
        <w:numPr>
          <w:ilvl w:val="0"/>
          <w:numId w:val="22"/>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aparatury kontrolno-pomiarowej,</w:t>
      </w:r>
    </w:p>
    <w:p w14:paraId="2C6EEC1F" w14:textId="77777777" w:rsidR="008272F7" w:rsidRPr="006800F0" w:rsidRDefault="008272F7" w:rsidP="006800F0">
      <w:pPr>
        <w:numPr>
          <w:ilvl w:val="0"/>
          <w:numId w:val="22"/>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układu rurociągów.</w:t>
      </w:r>
    </w:p>
    <w:p w14:paraId="3665224D" w14:textId="77777777"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b/>
          <w:iCs/>
          <w:lang w:eastAsia="en-US"/>
        </w:rPr>
        <w:t>I.2.1.2</w:t>
      </w:r>
      <w:r w:rsidRPr="006800F0">
        <w:rPr>
          <w:rFonts w:ascii="Arial" w:hAnsi="Arial" w:cs="Arial"/>
          <w:iCs/>
          <w:lang w:eastAsia="en-US"/>
        </w:rPr>
        <w:t xml:space="preserve"> </w:t>
      </w:r>
      <w:r w:rsidRPr="006800F0">
        <w:rPr>
          <w:rFonts w:ascii="Arial" w:hAnsi="Arial" w:cs="Arial"/>
          <w:lang w:eastAsia="en-US"/>
        </w:rPr>
        <w:t xml:space="preserve">Zespół czterech identycznych linii technologicznych </w:t>
      </w:r>
      <w:r w:rsidRPr="006800F0">
        <w:rPr>
          <w:rFonts w:ascii="Arial" w:hAnsi="Arial" w:cs="Arial"/>
          <w:b/>
          <w:iCs/>
          <w:lang w:eastAsia="en-US"/>
        </w:rPr>
        <w:t>R/M3, R/M4, R/M5, R/M6</w:t>
      </w:r>
      <w:r w:rsidRPr="006800F0">
        <w:rPr>
          <w:rFonts w:ascii="Arial" w:hAnsi="Arial" w:cs="Arial"/>
          <w:b/>
          <w:iCs/>
          <w:lang w:eastAsia="en-US"/>
        </w:rPr>
        <w:br/>
      </w:r>
      <w:r w:rsidRPr="006800F0">
        <w:rPr>
          <w:rFonts w:ascii="Arial" w:hAnsi="Arial" w:cs="Arial"/>
          <w:iCs/>
          <w:lang w:eastAsia="en-US"/>
        </w:rPr>
        <w:t xml:space="preserve"> w tym każda składająca się z :</w:t>
      </w:r>
    </w:p>
    <w:p w14:paraId="60E1B0EC" w14:textId="77777777" w:rsidR="008272F7" w:rsidRPr="006800F0" w:rsidRDefault="008272F7" w:rsidP="006800F0">
      <w:pPr>
        <w:numPr>
          <w:ilvl w:val="0"/>
          <w:numId w:val="21"/>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reaktora o pojemności roboczej 5m</w:t>
      </w:r>
      <w:r w:rsidRPr="006800F0">
        <w:rPr>
          <w:rFonts w:ascii="Arial" w:hAnsi="Arial" w:cs="Arial"/>
          <w:vertAlign w:val="superscript"/>
          <w:lang w:eastAsia="en-US"/>
        </w:rPr>
        <w:t>3</w:t>
      </w:r>
      <w:r w:rsidRPr="006800F0">
        <w:rPr>
          <w:rFonts w:ascii="Arial" w:hAnsi="Arial" w:cs="Arial"/>
          <w:lang w:eastAsia="en-US"/>
        </w:rPr>
        <w:t xml:space="preserve"> z mieszadłem, z zewnętrzną wężownicą grzewczą (czynnik grzewczy z centralnego układu grzewczego) i wewnętrzną wężownicą chłodzącą, na odpowietrzeniu reaktora skraplacz sprzężony </w:t>
      </w:r>
      <w:r w:rsidRPr="006800F0">
        <w:rPr>
          <w:rFonts w:ascii="Arial" w:hAnsi="Arial" w:cs="Arial"/>
          <w:lang w:eastAsia="en-US"/>
        </w:rPr>
        <w:br/>
      </w:r>
      <w:r w:rsidRPr="006800F0">
        <w:rPr>
          <w:rFonts w:ascii="Arial" w:hAnsi="Arial" w:cs="Arial"/>
          <w:lang w:eastAsia="en-US"/>
        </w:rPr>
        <w:lastRenderedPageBreak/>
        <w:t>z reaktorem, ze stanowiskiem zasypu surowców sypkich posiadającym odciąg pyłów,</w:t>
      </w:r>
    </w:p>
    <w:p w14:paraId="4D4D3C7A" w14:textId="77777777" w:rsidR="008272F7" w:rsidRPr="006800F0" w:rsidRDefault="008272F7" w:rsidP="006800F0">
      <w:pPr>
        <w:numPr>
          <w:ilvl w:val="0"/>
          <w:numId w:val="22"/>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aparatury kontrolno-pomiarowej,</w:t>
      </w:r>
    </w:p>
    <w:p w14:paraId="2715FFFE" w14:textId="77777777" w:rsidR="008272F7" w:rsidRPr="006800F0" w:rsidRDefault="008272F7" w:rsidP="006800F0">
      <w:pPr>
        <w:numPr>
          <w:ilvl w:val="0"/>
          <w:numId w:val="22"/>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układu rurociągów.</w:t>
      </w:r>
    </w:p>
    <w:p w14:paraId="120A8DCA" w14:textId="77777777" w:rsidR="008272F7" w:rsidRPr="006800F0" w:rsidRDefault="008272F7" w:rsidP="006800F0">
      <w:pPr>
        <w:autoSpaceDE w:val="0"/>
        <w:autoSpaceDN w:val="0"/>
        <w:adjustRightInd w:val="0"/>
        <w:spacing w:line="276" w:lineRule="auto"/>
        <w:jc w:val="both"/>
        <w:rPr>
          <w:rFonts w:ascii="Arial" w:hAnsi="Arial" w:cs="Arial"/>
          <w:i/>
          <w:iCs/>
          <w:lang w:eastAsia="en-US"/>
        </w:rPr>
      </w:pPr>
      <w:r w:rsidRPr="006800F0">
        <w:rPr>
          <w:rFonts w:ascii="Arial" w:hAnsi="Arial" w:cs="Arial"/>
          <w:b/>
          <w:iCs/>
          <w:lang w:eastAsia="en-US"/>
        </w:rPr>
        <w:t>I.2.1.3</w:t>
      </w:r>
      <w:r w:rsidRPr="006800F0">
        <w:rPr>
          <w:rFonts w:ascii="Arial" w:hAnsi="Arial" w:cs="Arial"/>
          <w:iCs/>
          <w:lang w:eastAsia="en-US"/>
        </w:rPr>
        <w:t xml:space="preserve"> Linia technologiczna </w:t>
      </w:r>
      <w:r w:rsidRPr="006800F0">
        <w:rPr>
          <w:rFonts w:ascii="Arial" w:hAnsi="Arial" w:cs="Arial"/>
          <w:b/>
          <w:iCs/>
          <w:lang w:eastAsia="en-US"/>
        </w:rPr>
        <w:t xml:space="preserve">T1 </w:t>
      </w:r>
      <w:r w:rsidRPr="006800F0">
        <w:rPr>
          <w:rFonts w:ascii="Arial" w:hAnsi="Arial" w:cs="Arial"/>
          <w:iCs/>
          <w:lang w:eastAsia="en-US"/>
        </w:rPr>
        <w:t>składająca się z :</w:t>
      </w:r>
    </w:p>
    <w:p w14:paraId="39EE420B" w14:textId="77777777" w:rsidR="008272F7" w:rsidRPr="006800F0" w:rsidRDefault="008272F7" w:rsidP="006800F0">
      <w:pPr>
        <w:numPr>
          <w:ilvl w:val="0"/>
          <w:numId w:val="24"/>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 xml:space="preserve">reaktora o pojemności roboczej </w:t>
      </w:r>
      <w:smartTag w:uri="urn:schemas-microsoft-com:office:smarttags" w:element="metricconverter">
        <w:smartTagPr>
          <w:attr w:name="ProductID" w:val="1,8 m3"/>
        </w:smartTagPr>
        <w:r w:rsidRPr="006800F0">
          <w:rPr>
            <w:rFonts w:ascii="Arial" w:hAnsi="Arial" w:cs="Arial"/>
            <w:lang w:eastAsia="en-US"/>
          </w:rPr>
          <w:t>1,8 m</w:t>
        </w:r>
        <w:r w:rsidRPr="006800F0">
          <w:rPr>
            <w:rFonts w:ascii="Arial" w:hAnsi="Arial" w:cs="Arial"/>
            <w:vertAlign w:val="superscript"/>
            <w:lang w:eastAsia="en-US"/>
          </w:rPr>
          <w:t>3</w:t>
        </w:r>
      </w:smartTag>
      <w:r w:rsidRPr="006800F0">
        <w:rPr>
          <w:rFonts w:ascii="Arial" w:hAnsi="Arial" w:cs="Arial"/>
          <w:vertAlign w:val="superscript"/>
          <w:lang w:eastAsia="en-US"/>
        </w:rPr>
        <w:t xml:space="preserve"> </w:t>
      </w:r>
      <w:r w:rsidRPr="006800F0">
        <w:rPr>
          <w:rFonts w:ascii="Arial" w:hAnsi="Arial" w:cs="Arial"/>
          <w:lang w:eastAsia="en-US"/>
        </w:rPr>
        <w:t xml:space="preserve">z mieszadłem, z wężownicą grzewczą (czynnik grzewczy z centralnego układu grzewczego) i płaszczem chłodzącym, na odpowietrzeniu reaktora skraplacz sprzężony z reaktorem, </w:t>
      </w:r>
      <w:r w:rsidRPr="006800F0">
        <w:rPr>
          <w:rFonts w:ascii="Arial" w:hAnsi="Arial" w:cs="Arial"/>
          <w:lang w:eastAsia="en-US"/>
        </w:rPr>
        <w:br/>
        <w:t>ze stanowiskiem zasypu surowców sypkich posiadającym odciąg pyłów,</w:t>
      </w:r>
    </w:p>
    <w:p w14:paraId="04687AAA" w14:textId="77777777" w:rsidR="008272F7" w:rsidRPr="006800F0" w:rsidRDefault="008272F7" w:rsidP="006800F0">
      <w:pPr>
        <w:numPr>
          <w:ilvl w:val="0"/>
          <w:numId w:val="25"/>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 xml:space="preserve">mieszalnika o pojemności </w:t>
      </w:r>
      <w:smartTag w:uri="urn:schemas-microsoft-com:office:smarttags" w:element="metricconverter">
        <w:smartTagPr>
          <w:attr w:name="ProductID" w:val="3,0 m3"/>
        </w:smartTagPr>
        <w:r w:rsidRPr="006800F0">
          <w:rPr>
            <w:rFonts w:ascii="Arial" w:hAnsi="Arial" w:cs="Arial"/>
            <w:lang w:eastAsia="en-US"/>
          </w:rPr>
          <w:t>3,0 m</w:t>
        </w:r>
        <w:r w:rsidRPr="006800F0">
          <w:rPr>
            <w:rFonts w:ascii="Arial" w:hAnsi="Arial" w:cs="Arial"/>
            <w:vertAlign w:val="superscript"/>
            <w:lang w:eastAsia="en-US"/>
          </w:rPr>
          <w:t>3</w:t>
        </w:r>
      </w:smartTag>
      <w:r w:rsidRPr="006800F0">
        <w:rPr>
          <w:rFonts w:ascii="Arial" w:hAnsi="Arial" w:cs="Arial"/>
          <w:lang w:eastAsia="en-US"/>
        </w:rPr>
        <w:t xml:space="preserve"> z płaszczem chłodzącym oraz </w:t>
      </w:r>
      <w:r w:rsidRPr="006800F0">
        <w:rPr>
          <w:rFonts w:ascii="Arial" w:hAnsi="Arial" w:cs="Arial"/>
          <w:lang w:eastAsia="en-US"/>
        </w:rPr>
        <w:br/>
        <w:t>ze skraplaczem na odpowietrzeniu,</w:t>
      </w:r>
    </w:p>
    <w:p w14:paraId="373676FE" w14:textId="77777777" w:rsidR="008272F7" w:rsidRPr="006800F0" w:rsidRDefault="008272F7" w:rsidP="006800F0">
      <w:pPr>
        <w:numPr>
          <w:ilvl w:val="0"/>
          <w:numId w:val="24"/>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aparatury kontrolno-pomiarowej,</w:t>
      </w:r>
    </w:p>
    <w:p w14:paraId="3F7FC0B2" w14:textId="77777777" w:rsidR="008272F7" w:rsidRPr="006800F0" w:rsidRDefault="008272F7" w:rsidP="006800F0">
      <w:pPr>
        <w:numPr>
          <w:ilvl w:val="0"/>
          <w:numId w:val="24"/>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układu rurociągów.</w:t>
      </w:r>
    </w:p>
    <w:p w14:paraId="23103F03" w14:textId="77777777" w:rsidR="008272F7" w:rsidRPr="006800F0" w:rsidRDefault="008272F7" w:rsidP="006800F0">
      <w:pPr>
        <w:autoSpaceDE w:val="0"/>
        <w:autoSpaceDN w:val="0"/>
        <w:adjustRightInd w:val="0"/>
        <w:spacing w:line="276" w:lineRule="auto"/>
        <w:jc w:val="both"/>
        <w:rPr>
          <w:rFonts w:ascii="Arial" w:hAnsi="Arial" w:cs="Arial"/>
          <w:iCs/>
          <w:lang w:eastAsia="en-US"/>
        </w:rPr>
      </w:pPr>
      <w:r w:rsidRPr="006800F0">
        <w:rPr>
          <w:rFonts w:ascii="Arial" w:hAnsi="Arial" w:cs="Arial"/>
          <w:b/>
          <w:iCs/>
          <w:lang w:eastAsia="en-US"/>
        </w:rPr>
        <w:t>1.2.1.4</w:t>
      </w:r>
      <w:r w:rsidRPr="006800F0">
        <w:rPr>
          <w:rFonts w:ascii="Arial" w:hAnsi="Arial" w:cs="Arial"/>
          <w:iCs/>
          <w:lang w:eastAsia="en-US"/>
        </w:rPr>
        <w:t xml:space="preserve"> Linia technologiczna </w:t>
      </w:r>
      <w:r w:rsidRPr="006800F0">
        <w:rPr>
          <w:rFonts w:ascii="Arial" w:hAnsi="Arial" w:cs="Arial"/>
          <w:b/>
          <w:iCs/>
          <w:lang w:eastAsia="en-US"/>
        </w:rPr>
        <w:t xml:space="preserve">T2 </w:t>
      </w:r>
      <w:r w:rsidRPr="006800F0">
        <w:rPr>
          <w:rFonts w:ascii="Arial" w:hAnsi="Arial" w:cs="Arial"/>
          <w:iCs/>
          <w:lang w:eastAsia="en-US"/>
        </w:rPr>
        <w:t>w tym:</w:t>
      </w:r>
    </w:p>
    <w:p w14:paraId="414E2178" w14:textId="77777777" w:rsidR="008272F7" w:rsidRPr="006800F0" w:rsidRDefault="008272F7" w:rsidP="006800F0">
      <w:pPr>
        <w:numPr>
          <w:ilvl w:val="0"/>
          <w:numId w:val="25"/>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 xml:space="preserve">reaktor o pojemności </w:t>
      </w:r>
      <w:smartTag w:uri="urn:schemas-microsoft-com:office:smarttags" w:element="metricconverter">
        <w:smartTagPr>
          <w:attr w:name="ProductID" w:val="0,5 m3"/>
        </w:smartTagPr>
        <w:r w:rsidRPr="006800F0">
          <w:rPr>
            <w:rFonts w:ascii="Arial" w:hAnsi="Arial" w:cs="Arial"/>
            <w:lang w:eastAsia="en-US"/>
          </w:rPr>
          <w:t>0,5 m</w:t>
        </w:r>
        <w:r w:rsidRPr="006800F0">
          <w:rPr>
            <w:rFonts w:ascii="Arial" w:hAnsi="Arial" w:cs="Arial"/>
            <w:vertAlign w:val="superscript"/>
            <w:lang w:eastAsia="en-US"/>
          </w:rPr>
          <w:t>3</w:t>
        </w:r>
      </w:smartTag>
      <w:r w:rsidRPr="006800F0">
        <w:rPr>
          <w:rFonts w:ascii="Arial" w:hAnsi="Arial" w:cs="Arial"/>
          <w:lang w:eastAsia="en-US"/>
        </w:rPr>
        <w:t xml:space="preserve"> z mieszadłem, z ogrzewaniem indukcyjnym </w:t>
      </w:r>
      <w:r w:rsidRPr="006800F0">
        <w:rPr>
          <w:rFonts w:ascii="Arial" w:hAnsi="Arial" w:cs="Arial"/>
          <w:lang w:eastAsia="en-US"/>
        </w:rPr>
        <w:br/>
        <w:t xml:space="preserve">i płaszczem chłodzącym, na odpowietrzeniu reaktora skraplacz sprzężony </w:t>
      </w:r>
      <w:r w:rsidRPr="006800F0">
        <w:rPr>
          <w:rFonts w:ascii="Arial" w:hAnsi="Arial" w:cs="Arial"/>
          <w:lang w:eastAsia="en-US"/>
        </w:rPr>
        <w:br/>
        <w:t>z reaktorem, ze stanowiskiem zasypu surowców sypkich posiadającym odciąg pyłów,</w:t>
      </w:r>
    </w:p>
    <w:p w14:paraId="6D66C817" w14:textId="77777777" w:rsidR="008272F7" w:rsidRPr="006800F0" w:rsidRDefault="008272F7" w:rsidP="006800F0">
      <w:pPr>
        <w:numPr>
          <w:ilvl w:val="0"/>
          <w:numId w:val="25"/>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 xml:space="preserve">mieszalnik o pojemności </w:t>
      </w:r>
      <w:smartTag w:uri="urn:schemas-microsoft-com:office:smarttags" w:element="metricconverter">
        <w:smartTagPr>
          <w:attr w:name="ProductID" w:val="1 m3"/>
        </w:smartTagPr>
        <w:r w:rsidRPr="006800F0">
          <w:rPr>
            <w:rFonts w:ascii="Arial" w:hAnsi="Arial" w:cs="Arial"/>
            <w:lang w:eastAsia="en-US"/>
          </w:rPr>
          <w:t>1 m</w:t>
        </w:r>
        <w:r w:rsidRPr="006800F0">
          <w:rPr>
            <w:rFonts w:ascii="Arial" w:hAnsi="Arial" w:cs="Arial"/>
            <w:vertAlign w:val="superscript"/>
            <w:lang w:eastAsia="en-US"/>
          </w:rPr>
          <w:t>3</w:t>
        </w:r>
      </w:smartTag>
      <w:r w:rsidRPr="006800F0">
        <w:rPr>
          <w:rFonts w:ascii="Arial" w:hAnsi="Arial" w:cs="Arial"/>
          <w:lang w:eastAsia="en-US"/>
        </w:rPr>
        <w:t xml:space="preserve"> z wężownicą chłodzącą oraz ze skraplaczem </w:t>
      </w:r>
      <w:r w:rsidRPr="006800F0">
        <w:rPr>
          <w:rFonts w:ascii="Arial" w:hAnsi="Arial" w:cs="Arial"/>
          <w:lang w:eastAsia="en-US"/>
        </w:rPr>
        <w:br/>
        <w:t>na odpowietrzeniu,</w:t>
      </w:r>
    </w:p>
    <w:p w14:paraId="1B170FD8" w14:textId="77777777" w:rsidR="008272F7" w:rsidRPr="006800F0" w:rsidRDefault="008272F7" w:rsidP="006800F0">
      <w:pPr>
        <w:numPr>
          <w:ilvl w:val="0"/>
          <w:numId w:val="25"/>
        </w:numPr>
        <w:autoSpaceDE w:val="0"/>
        <w:autoSpaceDN w:val="0"/>
        <w:adjustRightInd w:val="0"/>
        <w:spacing w:line="276" w:lineRule="auto"/>
        <w:ind w:left="426" w:hanging="426"/>
        <w:jc w:val="both"/>
        <w:rPr>
          <w:rFonts w:ascii="Arial" w:hAnsi="Arial" w:cs="Arial"/>
          <w:lang w:eastAsia="en-US"/>
        </w:rPr>
      </w:pPr>
      <w:r w:rsidRPr="006800F0">
        <w:rPr>
          <w:rFonts w:ascii="Arial" w:hAnsi="Arial" w:cs="Arial"/>
          <w:lang w:eastAsia="en-US"/>
        </w:rPr>
        <w:t>aparatura kontrolno-pomiarowej,</w:t>
      </w:r>
    </w:p>
    <w:p w14:paraId="5EC7A41D" w14:textId="77777777" w:rsidR="008272F7" w:rsidRPr="006800F0" w:rsidRDefault="008272F7" w:rsidP="006800F0">
      <w:pPr>
        <w:numPr>
          <w:ilvl w:val="0"/>
          <w:numId w:val="25"/>
        </w:numPr>
        <w:autoSpaceDE w:val="0"/>
        <w:autoSpaceDN w:val="0"/>
        <w:adjustRightInd w:val="0"/>
        <w:spacing w:line="276" w:lineRule="auto"/>
        <w:ind w:left="426" w:hanging="426"/>
        <w:jc w:val="both"/>
        <w:rPr>
          <w:rFonts w:ascii="Arial" w:hAnsi="Arial" w:cs="Arial"/>
          <w:lang w:eastAsia="en-US"/>
        </w:rPr>
      </w:pPr>
      <w:r w:rsidRPr="006800F0">
        <w:rPr>
          <w:rFonts w:ascii="Arial" w:hAnsi="Arial" w:cs="Arial"/>
          <w:lang w:eastAsia="en-US"/>
        </w:rPr>
        <w:t>układ rurociągów.</w:t>
      </w:r>
    </w:p>
    <w:p w14:paraId="2BEFD3CA" w14:textId="77777777"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b/>
          <w:iCs/>
          <w:lang w:eastAsia="en-US"/>
        </w:rPr>
        <w:t xml:space="preserve">1.2.1.5 </w:t>
      </w:r>
      <w:r w:rsidRPr="006800F0">
        <w:rPr>
          <w:rFonts w:ascii="Arial" w:hAnsi="Arial" w:cs="Arial"/>
          <w:iCs/>
          <w:lang w:eastAsia="en-US"/>
        </w:rPr>
        <w:t xml:space="preserve">Linia </w:t>
      </w:r>
      <w:r w:rsidRPr="006800F0">
        <w:rPr>
          <w:rFonts w:ascii="Arial" w:hAnsi="Arial" w:cs="Arial"/>
          <w:b/>
          <w:iCs/>
          <w:lang w:eastAsia="en-US"/>
        </w:rPr>
        <w:t xml:space="preserve">MSt </w:t>
      </w:r>
      <w:r w:rsidRPr="006800F0">
        <w:rPr>
          <w:rFonts w:ascii="Arial" w:hAnsi="Arial" w:cs="Arial"/>
          <w:lang w:eastAsia="en-US"/>
        </w:rPr>
        <w:t>przygotowania mieszaniny styrenu z nadtlenkami składająca się z:</w:t>
      </w:r>
    </w:p>
    <w:p w14:paraId="2A9CAB66" w14:textId="77777777" w:rsidR="008272F7" w:rsidRPr="006800F0" w:rsidRDefault="008272F7" w:rsidP="006800F0">
      <w:pPr>
        <w:numPr>
          <w:ilvl w:val="0"/>
          <w:numId w:val="28"/>
        </w:numPr>
        <w:autoSpaceDE w:val="0"/>
        <w:autoSpaceDN w:val="0"/>
        <w:adjustRightInd w:val="0"/>
        <w:spacing w:line="276" w:lineRule="auto"/>
        <w:ind w:left="426" w:hanging="426"/>
        <w:jc w:val="both"/>
        <w:rPr>
          <w:rFonts w:ascii="Arial" w:hAnsi="Arial" w:cs="Arial"/>
          <w:b/>
          <w:iCs/>
          <w:lang w:eastAsia="en-US"/>
        </w:rPr>
      </w:pPr>
      <w:r w:rsidRPr="006800F0">
        <w:rPr>
          <w:rFonts w:ascii="Arial" w:hAnsi="Arial" w:cs="Arial"/>
          <w:lang w:eastAsia="en-US"/>
        </w:rPr>
        <w:t xml:space="preserve">mieszalnika o pojemności roboczej </w:t>
      </w:r>
      <w:smartTag w:uri="urn:schemas-microsoft-com:office:smarttags" w:element="metricconverter">
        <w:smartTagPr>
          <w:attr w:name="ProductID" w:val="2 m3"/>
        </w:smartTagPr>
        <w:r w:rsidRPr="006800F0">
          <w:rPr>
            <w:rFonts w:ascii="Arial" w:hAnsi="Arial" w:cs="Arial"/>
            <w:lang w:eastAsia="en-US"/>
          </w:rPr>
          <w:t>2 m</w:t>
        </w:r>
        <w:r w:rsidRPr="006800F0">
          <w:rPr>
            <w:rFonts w:ascii="Arial" w:hAnsi="Arial" w:cs="Arial"/>
            <w:vertAlign w:val="superscript"/>
            <w:lang w:eastAsia="en-US"/>
          </w:rPr>
          <w:t>3</w:t>
        </w:r>
      </w:smartTag>
      <w:r w:rsidRPr="006800F0">
        <w:rPr>
          <w:rFonts w:ascii="Arial" w:hAnsi="Arial" w:cs="Arial"/>
          <w:lang w:eastAsia="en-US"/>
        </w:rPr>
        <w:t>, połączonego systemem połączeń rurowych z instalacją magazynu surowców i liniami technologicznymi.</w:t>
      </w:r>
    </w:p>
    <w:p w14:paraId="576838AD" w14:textId="77777777" w:rsidR="008272F7" w:rsidRPr="006800F0" w:rsidRDefault="008272F7" w:rsidP="006800F0">
      <w:pPr>
        <w:autoSpaceDE w:val="0"/>
        <w:autoSpaceDN w:val="0"/>
        <w:adjustRightInd w:val="0"/>
        <w:spacing w:line="276" w:lineRule="auto"/>
        <w:jc w:val="both"/>
        <w:rPr>
          <w:rFonts w:ascii="Arial" w:hAnsi="Arial" w:cs="Arial"/>
          <w:iCs/>
          <w:lang w:eastAsia="en-US"/>
        </w:rPr>
      </w:pPr>
      <w:r w:rsidRPr="006800F0">
        <w:rPr>
          <w:rFonts w:ascii="Arial" w:hAnsi="Arial" w:cs="Arial"/>
          <w:b/>
          <w:iCs/>
          <w:lang w:eastAsia="en-US"/>
        </w:rPr>
        <w:t xml:space="preserve">1.2.1.6 </w:t>
      </w:r>
      <w:r w:rsidRPr="006800F0">
        <w:rPr>
          <w:rFonts w:ascii="Arial" w:hAnsi="Arial" w:cs="Arial"/>
          <w:iCs/>
          <w:lang w:eastAsia="en-US"/>
        </w:rPr>
        <w:t>Zespół dwóch</w:t>
      </w:r>
      <w:r w:rsidRPr="006800F0">
        <w:rPr>
          <w:rFonts w:ascii="Arial" w:hAnsi="Arial" w:cs="Arial"/>
          <w:lang w:eastAsia="en-US"/>
        </w:rPr>
        <w:t xml:space="preserve"> identycznych</w:t>
      </w:r>
      <w:r w:rsidRPr="006800F0">
        <w:rPr>
          <w:rFonts w:ascii="Arial" w:hAnsi="Arial" w:cs="Arial"/>
          <w:i/>
          <w:iCs/>
          <w:lang w:eastAsia="en-US"/>
        </w:rPr>
        <w:t xml:space="preserve"> </w:t>
      </w:r>
      <w:r w:rsidRPr="006800F0">
        <w:rPr>
          <w:rFonts w:ascii="Arial" w:hAnsi="Arial" w:cs="Arial"/>
          <w:iCs/>
          <w:lang w:eastAsia="en-US"/>
        </w:rPr>
        <w:t xml:space="preserve">linii technologicznych </w:t>
      </w:r>
      <w:r w:rsidRPr="006800F0">
        <w:rPr>
          <w:rFonts w:ascii="Arial" w:hAnsi="Arial" w:cs="Arial"/>
          <w:b/>
          <w:iCs/>
          <w:lang w:eastAsia="en-US"/>
        </w:rPr>
        <w:t>R7, R8</w:t>
      </w:r>
      <w:r w:rsidRPr="006800F0">
        <w:rPr>
          <w:rFonts w:ascii="Arial" w:hAnsi="Arial" w:cs="Arial"/>
          <w:iCs/>
          <w:lang w:eastAsia="en-US"/>
        </w:rPr>
        <w:t xml:space="preserve"> w tym każda składająca się z:</w:t>
      </w:r>
    </w:p>
    <w:p w14:paraId="54532FC5" w14:textId="77777777" w:rsidR="008272F7" w:rsidRPr="006800F0" w:rsidRDefault="008272F7" w:rsidP="006800F0">
      <w:pPr>
        <w:numPr>
          <w:ilvl w:val="0"/>
          <w:numId w:val="23"/>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reaktora o pojemności 4m</w:t>
      </w:r>
      <w:r w:rsidRPr="006800F0">
        <w:rPr>
          <w:rFonts w:ascii="Arial" w:hAnsi="Arial" w:cs="Arial"/>
          <w:vertAlign w:val="superscript"/>
          <w:lang w:eastAsia="en-US"/>
        </w:rPr>
        <w:t>3</w:t>
      </w:r>
      <w:r w:rsidRPr="006800F0">
        <w:rPr>
          <w:rFonts w:ascii="Arial" w:hAnsi="Arial" w:cs="Arial"/>
          <w:lang w:eastAsia="en-US"/>
        </w:rPr>
        <w:t xml:space="preserve"> z mieszadłem, z wężownicą grzewczą (czynnik grzewczy z centralnego układu grzewczego) i płaszczem chłodzącym, </w:t>
      </w:r>
      <w:r w:rsidRPr="006800F0">
        <w:rPr>
          <w:rFonts w:ascii="Arial" w:hAnsi="Arial" w:cs="Arial"/>
          <w:lang w:eastAsia="en-US"/>
        </w:rPr>
        <w:br/>
        <w:t xml:space="preserve">na odpowietrzeniu reaktora skraplacz sprzężony z reaktorem, </w:t>
      </w:r>
      <w:r w:rsidRPr="006800F0">
        <w:rPr>
          <w:rFonts w:ascii="Arial" w:hAnsi="Arial" w:cs="Arial"/>
          <w:lang w:eastAsia="en-US"/>
        </w:rPr>
        <w:br/>
        <w:t xml:space="preserve">ze stanowiskiem zasypu surowców sypkich posiadającym odciąg pyłów, </w:t>
      </w:r>
    </w:p>
    <w:p w14:paraId="165C7A20" w14:textId="77777777" w:rsidR="008272F7" w:rsidRPr="006800F0" w:rsidRDefault="008272F7" w:rsidP="006800F0">
      <w:pPr>
        <w:numPr>
          <w:ilvl w:val="0"/>
          <w:numId w:val="23"/>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aparatury kontrolno-pomiarowej,</w:t>
      </w:r>
    </w:p>
    <w:p w14:paraId="74C5E421" w14:textId="77777777" w:rsidR="008272F7" w:rsidRPr="006800F0" w:rsidRDefault="008272F7" w:rsidP="006800F0">
      <w:pPr>
        <w:numPr>
          <w:ilvl w:val="0"/>
          <w:numId w:val="23"/>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układu rurociągów.</w:t>
      </w:r>
    </w:p>
    <w:p w14:paraId="66CDC344" w14:textId="77777777"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b/>
          <w:iCs/>
          <w:lang w:eastAsia="en-US"/>
        </w:rPr>
        <w:t xml:space="preserve">1.2.1.7 </w:t>
      </w:r>
      <w:r w:rsidRPr="006800F0">
        <w:rPr>
          <w:rFonts w:ascii="Arial" w:hAnsi="Arial" w:cs="Arial"/>
          <w:iCs/>
          <w:lang w:eastAsia="en-US"/>
        </w:rPr>
        <w:t>Dwie</w:t>
      </w:r>
      <w:r w:rsidRPr="006800F0">
        <w:rPr>
          <w:rFonts w:ascii="Arial" w:hAnsi="Arial" w:cs="Arial"/>
          <w:lang w:eastAsia="en-US"/>
        </w:rPr>
        <w:t xml:space="preserve"> linie technologiczne do rafinacji oleju roślinnego MO1, MO2 składające się z:</w:t>
      </w:r>
    </w:p>
    <w:p w14:paraId="7EC8FC83" w14:textId="77777777" w:rsidR="008272F7" w:rsidRPr="006800F0" w:rsidRDefault="008272F7" w:rsidP="006800F0">
      <w:pPr>
        <w:numPr>
          <w:ilvl w:val="0"/>
          <w:numId w:val="29"/>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 xml:space="preserve">mieszalnika MO1 o pojemności roboczej </w:t>
      </w:r>
      <w:smartTag w:uri="urn:schemas-microsoft-com:office:smarttags" w:element="metricconverter">
        <w:smartTagPr>
          <w:attr w:name="ProductID" w:val="10 m3"/>
        </w:smartTagPr>
        <w:r w:rsidRPr="006800F0">
          <w:rPr>
            <w:rFonts w:ascii="Arial" w:hAnsi="Arial" w:cs="Arial"/>
            <w:lang w:eastAsia="en-US"/>
          </w:rPr>
          <w:t>10 m</w:t>
        </w:r>
        <w:r w:rsidRPr="006800F0">
          <w:rPr>
            <w:rFonts w:ascii="Arial" w:hAnsi="Arial" w:cs="Arial"/>
            <w:vertAlign w:val="superscript"/>
            <w:lang w:eastAsia="en-US"/>
          </w:rPr>
          <w:t>3</w:t>
        </w:r>
      </w:smartTag>
      <w:r w:rsidRPr="006800F0">
        <w:rPr>
          <w:rFonts w:ascii="Arial" w:hAnsi="Arial" w:cs="Arial"/>
          <w:lang w:eastAsia="en-US"/>
        </w:rPr>
        <w:t>,</w:t>
      </w:r>
    </w:p>
    <w:p w14:paraId="7F8C349B" w14:textId="77777777" w:rsidR="008272F7" w:rsidRPr="006800F0" w:rsidRDefault="008272F7" w:rsidP="006800F0">
      <w:pPr>
        <w:numPr>
          <w:ilvl w:val="0"/>
          <w:numId w:val="29"/>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 xml:space="preserve">mieszalnika MO2 o pojemności roboczej </w:t>
      </w:r>
      <w:smartTag w:uri="urn:schemas-microsoft-com:office:smarttags" w:element="metricconverter">
        <w:smartTagPr>
          <w:attr w:name="ProductID" w:val="10 m3"/>
        </w:smartTagPr>
        <w:r w:rsidRPr="006800F0">
          <w:rPr>
            <w:rFonts w:ascii="Arial" w:hAnsi="Arial" w:cs="Arial"/>
            <w:lang w:eastAsia="en-US"/>
          </w:rPr>
          <w:t>10 m</w:t>
        </w:r>
        <w:r w:rsidRPr="006800F0">
          <w:rPr>
            <w:rFonts w:ascii="Arial" w:hAnsi="Arial" w:cs="Arial"/>
            <w:vertAlign w:val="superscript"/>
            <w:lang w:eastAsia="en-US"/>
          </w:rPr>
          <w:t>3</w:t>
        </w:r>
      </w:smartTag>
      <w:r w:rsidRPr="006800F0">
        <w:rPr>
          <w:rFonts w:ascii="Arial" w:hAnsi="Arial" w:cs="Arial"/>
          <w:lang w:eastAsia="en-US"/>
        </w:rPr>
        <w:t>,</w:t>
      </w:r>
    </w:p>
    <w:p w14:paraId="40CB2ACD" w14:textId="77777777" w:rsidR="008272F7" w:rsidRPr="006800F0" w:rsidRDefault="008272F7" w:rsidP="006800F0">
      <w:pPr>
        <w:numPr>
          <w:ilvl w:val="0"/>
          <w:numId w:val="29"/>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prasy,</w:t>
      </w:r>
    </w:p>
    <w:p w14:paraId="4D35C420" w14:textId="77777777" w:rsidR="008272F7" w:rsidRPr="006800F0" w:rsidRDefault="008272F7" w:rsidP="006800F0">
      <w:pPr>
        <w:numPr>
          <w:ilvl w:val="0"/>
          <w:numId w:val="29"/>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wirówki,</w:t>
      </w:r>
    </w:p>
    <w:p w14:paraId="22B1EEAC" w14:textId="77777777" w:rsidR="008272F7" w:rsidRPr="006800F0" w:rsidRDefault="008272F7" w:rsidP="006800F0">
      <w:pPr>
        <w:numPr>
          <w:ilvl w:val="0"/>
          <w:numId w:val="29"/>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aparatury kontrolno-pomiarowej,</w:t>
      </w:r>
    </w:p>
    <w:p w14:paraId="1F1DF74E" w14:textId="77777777" w:rsidR="008272F7" w:rsidRPr="006800F0" w:rsidRDefault="008272F7" w:rsidP="006800F0">
      <w:pPr>
        <w:numPr>
          <w:ilvl w:val="0"/>
          <w:numId w:val="29"/>
        </w:numPr>
        <w:autoSpaceDE w:val="0"/>
        <w:autoSpaceDN w:val="0"/>
        <w:adjustRightInd w:val="0"/>
        <w:spacing w:after="200" w:line="276" w:lineRule="auto"/>
        <w:ind w:left="426" w:hanging="426"/>
        <w:contextualSpacing/>
        <w:jc w:val="both"/>
        <w:rPr>
          <w:rFonts w:ascii="Arial" w:hAnsi="Arial" w:cs="Arial"/>
          <w:lang w:eastAsia="en-US"/>
        </w:rPr>
      </w:pPr>
      <w:r w:rsidRPr="006800F0">
        <w:rPr>
          <w:rFonts w:ascii="Arial" w:hAnsi="Arial" w:cs="Arial"/>
          <w:lang w:eastAsia="en-US"/>
        </w:rPr>
        <w:t>układu rurociągów.</w:t>
      </w:r>
    </w:p>
    <w:p w14:paraId="2D83D240" w14:textId="77777777" w:rsidR="008272F7" w:rsidRPr="006800F0" w:rsidRDefault="008272F7" w:rsidP="006800F0">
      <w:pPr>
        <w:pStyle w:val="NormalnyWeb"/>
        <w:spacing w:before="0" w:beforeAutospacing="0" w:after="0" w:afterAutospacing="0" w:line="276" w:lineRule="auto"/>
        <w:ind w:left="0" w:right="215"/>
        <w:jc w:val="both"/>
        <w:rPr>
          <w:rFonts w:ascii="Arial" w:hAnsi="Arial" w:cs="Arial"/>
          <w:color w:val="auto"/>
        </w:rPr>
      </w:pPr>
      <w:r w:rsidRPr="006800F0">
        <w:rPr>
          <w:rFonts w:ascii="Arial" w:hAnsi="Arial" w:cs="Arial"/>
          <w:b/>
          <w:color w:val="auto"/>
        </w:rPr>
        <w:lastRenderedPageBreak/>
        <w:t>1.2.1.8</w:t>
      </w:r>
      <w:r w:rsidRPr="006800F0">
        <w:rPr>
          <w:rFonts w:ascii="Arial" w:hAnsi="Arial" w:cs="Arial"/>
          <w:color w:val="auto"/>
        </w:rPr>
        <w:t xml:space="preserve"> Jeden mieszalnik uśredniający dla żywic ftalowych o pojemności </w:t>
      </w:r>
      <w:smartTag w:uri="urn:schemas-microsoft-com:office:smarttags" w:element="metricconverter">
        <w:smartTagPr>
          <w:attr w:name="ProductID" w:val="30ﾠm3"/>
        </w:smartTagPr>
        <w:r w:rsidRPr="006800F0">
          <w:rPr>
            <w:rFonts w:ascii="Arial" w:hAnsi="Arial" w:cs="Arial"/>
            <w:color w:val="auto"/>
          </w:rPr>
          <w:t>30 m</w:t>
        </w:r>
        <w:r w:rsidRPr="006800F0">
          <w:rPr>
            <w:rFonts w:ascii="Arial" w:hAnsi="Arial" w:cs="Arial"/>
            <w:color w:val="auto"/>
            <w:vertAlign w:val="superscript"/>
          </w:rPr>
          <w:t>3</w:t>
        </w:r>
      </w:smartTag>
      <w:r w:rsidRPr="006800F0">
        <w:rPr>
          <w:rFonts w:ascii="Arial" w:hAnsi="Arial" w:cs="Arial"/>
          <w:color w:val="auto"/>
        </w:rPr>
        <w:t xml:space="preserve"> z dwiema wężownicami grzewczą i chłodzącą, aparaturą kontrolno-pomiarową, układem rurociągów.</w:t>
      </w:r>
    </w:p>
    <w:p w14:paraId="35259F37" w14:textId="6BC98D02" w:rsidR="008272F7" w:rsidRPr="006800F0" w:rsidRDefault="008272F7" w:rsidP="006800F0">
      <w:pPr>
        <w:pStyle w:val="NormalnyWeb"/>
        <w:spacing w:before="0" w:beforeAutospacing="0" w:after="0" w:afterAutospacing="0" w:line="276" w:lineRule="auto"/>
        <w:ind w:left="0" w:right="215"/>
        <w:jc w:val="both"/>
        <w:rPr>
          <w:rFonts w:ascii="Arial" w:hAnsi="Arial" w:cs="Arial"/>
          <w:color w:val="auto"/>
        </w:rPr>
      </w:pPr>
      <w:r w:rsidRPr="006800F0">
        <w:rPr>
          <w:rFonts w:ascii="Arial" w:hAnsi="Arial" w:cs="Arial"/>
          <w:b/>
          <w:iCs/>
          <w:color w:val="auto"/>
        </w:rPr>
        <w:t>1.2.1.9</w:t>
      </w:r>
      <w:r w:rsidRPr="006800F0">
        <w:rPr>
          <w:rFonts w:ascii="Arial" w:hAnsi="Arial" w:cs="Arial"/>
          <w:iCs/>
          <w:color w:val="auto"/>
        </w:rPr>
        <w:t xml:space="preserve"> Jeden mieszalnik uśredniający dla </w:t>
      </w:r>
      <w:r w:rsidRPr="006800F0">
        <w:rPr>
          <w:rFonts w:ascii="Arial" w:hAnsi="Arial" w:cs="Arial"/>
          <w:color w:val="auto"/>
        </w:rPr>
        <w:t xml:space="preserve">maleinianu di-2-etyloheksylu </w:t>
      </w:r>
      <w:r w:rsidR="00031E37" w:rsidRPr="006800F0">
        <w:rPr>
          <w:rFonts w:ascii="Arial" w:hAnsi="Arial" w:cs="Arial"/>
          <w:color w:val="auto"/>
        </w:rPr>
        <w:br/>
      </w:r>
      <w:r w:rsidRPr="006800F0">
        <w:rPr>
          <w:rFonts w:ascii="Arial" w:hAnsi="Arial" w:cs="Arial"/>
          <w:color w:val="auto"/>
        </w:rPr>
        <w:t xml:space="preserve">o pojemności </w:t>
      </w:r>
      <w:smartTag w:uri="urn:schemas-microsoft-com:office:smarttags" w:element="metricconverter">
        <w:smartTagPr>
          <w:attr w:name="ProductID" w:val="30ﾠm3"/>
        </w:smartTagPr>
        <w:r w:rsidRPr="006800F0">
          <w:rPr>
            <w:rFonts w:ascii="Arial" w:hAnsi="Arial" w:cs="Arial"/>
            <w:color w:val="auto"/>
          </w:rPr>
          <w:t>30 m</w:t>
        </w:r>
        <w:r w:rsidRPr="006800F0">
          <w:rPr>
            <w:rFonts w:ascii="Arial" w:hAnsi="Arial" w:cs="Arial"/>
            <w:color w:val="auto"/>
            <w:vertAlign w:val="superscript"/>
          </w:rPr>
          <w:t>3</w:t>
        </w:r>
      </w:smartTag>
      <w:r w:rsidRPr="006800F0">
        <w:rPr>
          <w:rFonts w:ascii="Arial" w:hAnsi="Arial" w:cs="Arial"/>
          <w:color w:val="auto"/>
        </w:rPr>
        <w:t>, aparaturą kontrolno-pomiarową, układem rurociągów.</w:t>
      </w:r>
    </w:p>
    <w:p w14:paraId="7F59E322" w14:textId="2E336796" w:rsidR="008272F7" w:rsidRPr="006800F0" w:rsidRDefault="008272F7" w:rsidP="006800F0">
      <w:pPr>
        <w:pStyle w:val="NormalnyWeb"/>
        <w:spacing w:before="0" w:beforeAutospacing="0" w:after="0" w:afterAutospacing="0" w:line="276" w:lineRule="auto"/>
        <w:ind w:left="0" w:right="215"/>
        <w:jc w:val="both"/>
        <w:rPr>
          <w:rFonts w:ascii="Arial" w:hAnsi="Arial" w:cs="Arial"/>
          <w:color w:val="auto"/>
        </w:rPr>
      </w:pPr>
      <w:r w:rsidRPr="006800F0">
        <w:rPr>
          <w:rFonts w:ascii="Arial" w:hAnsi="Arial" w:cs="Arial"/>
          <w:b/>
          <w:iCs/>
          <w:color w:val="auto"/>
        </w:rPr>
        <w:t>1.2.1.10</w:t>
      </w:r>
      <w:r w:rsidRPr="006800F0">
        <w:rPr>
          <w:rFonts w:ascii="Arial" w:hAnsi="Arial" w:cs="Arial"/>
          <w:iCs/>
          <w:color w:val="auto"/>
        </w:rPr>
        <w:t xml:space="preserve"> Jeden mieszalnik uśredniający dla </w:t>
      </w:r>
      <w:r w:rsidRPr="006800F0">
        <w:rPr>
          <w:rFonts w:ascii="Arial" w:hAnsi="Arial" w:cs="Arial"/>
          <w:color w:val="auto"/>
        </w:rPr>
        <w:t xml:space="preserve">sulfobursztynianu di-2-etyloheksylu o pojemności </w:t>
      </w:r>
      <w:smartTag w:uri="urn:schemas-microsoft-com:office:smarttags" w:element="metricconverter">
        <w:smartTagPr>
          <w:attr w:name="ProductID" w:val="25ﾠm3"/>
        </w:smartTagPr>
        <w:r w:rsidRPr="006800F0">
          <w:rPr>
            <w:rFonts w:ascii="Arial" w:hAnsi="Arial" w:cs="Arial"/>
            <w:color w:val="auto"/>
          </w:rPr>
          <w:t>25 m</w:t>
        </w:r>
        <w:r w:rsidRPr="006800F0">
          <w:rPr>
            <w:rFonts w:ascii="Arial" w:hAnsi="Arial" w:cs="Arial"/>
            <w:color w:val="auto"/>
            <w:vertAlign w:val="superscript"/>
          </w:rPr>
          <w:t>3</w:t>
        </w:r>
      </w:smartTag>
      <w:r w:rsidRPr="006800F0">
        <w:rPr>
          <w:rFonts w:ascii="Arial" w:hAnsi="Arial" w:cs="Arial"/>
          <w:color w:val="auto"/>
        </w:rPr>
        <w:t>, aparaturą kontrolno-pomiarową, układem rurociągów.</w:t>
      </w:r>
    </w:p>
    <w:p w14:paraId="5D3AE6F9" w14:textId="77777777" w:rsidR="008272F7" w:rsidRPr="006800F0" w:rsidRDefault="008272F7" w:rsidP="006800F0">
      <w:pPr>
        <w:autoSpaceDE w:val="0"/>
        <w:autoSpaceDN w:val="0"/>
        <w:adjustRightInd w:val="0"/>
        <w:spacing w:before="120" w:after="120" w:line="276" w:lineRule="auto"/>
        <w:jc w:val="both"/>
        <w:rPr>
          <w:rFonts w:ascii="Arial" w:hAnsi="Arial" w:cs="Arial"/>
          <w:b/>
          <w:bCs/>
          <w:lang w:eastAsia="en-US"/>
        </w:rPr>
      </w:pPr>
      <w:r w:rsidRPr="006800F0">
        <w:rPr>
          <w:rFonts w:ascii="Arial" w:hAnsi="Arial" w:cs="Arial"/>
          <w:b/>
          <w:bCs/>
          <w:lang w:eastAsia="en-US"/>
        </w:rPr>
        <w:t>I.2.2</w:t>
      </w:r>
      <w:r w:rsidRPr="006800F0">
        <w:rPr>
          <w:rFonts w:ascii="Arial" w:hAnsi="Arial" w:cs="Arial"/>
          <w:b/>
          <w:bCs/>
          <w:lang w:eastAsia="en-US"/>
        </w:rPr>
        <w:tab/>
        <w:t xml:space="preserve">Zbiorniki magazynowe </w:t>
      </w:r>
    </w:p>
    <w:p w14:paraId="37BBC197" w14:textId="77777777" w:rsidR="008272F7" w:rsidRPr="006800F0" w:rsidRDefault="008272F7" w:rsidP="006800F0">
      <w:pPr>
        <w:autoSpaceDE w:val="0"/>
        <w:autoSpaceDN w:val="0"/>
        <w:adjustRightInd w:val="0"/>
        <w:spacing w:before="120" w:after="120" w:line="276" w:lineRule="auto"/>
        <w:jc w:val="both"/>
        <w:rPr>
          <w:rFonts w:ascii="Arial" w:hAnsi="Arial" w:cs="Arial"/>
          <w:bCs/>
          <w:lang w:eastAsia="en-US"/>
        </w:rPr>
      </w:pPr>
      <w:r w:rsidRPr="006800F0">
        <w:rPr>
          <w:rFonts w:ascii="Arial" w:hAnsi="Arial" w:cs="Arial"/>
          <w:b/>
          <w:bCs/>
          <w:lang w:eastAsia="en-US"/>
        </w:rPr>
        <w:t>I.2.2.1.</w:t>
      </w:r>
      <w:r w:rsidRPr="006800F0">
        <w:rPr>
          <w:rFonts w:ascii="Arial" w:hAnsi="Arial" w:cs="Arial"/>
          <w:bCs/>
          <w:lang w:eastAsia="en-US"/>
        </w:rPr>
        <w:t xml:space="preserve"> Zlokalizowane w wiacie produkcyjno – magazynowej</w:t>
      </w:r>
    </w:p>
    <w:p w14:paraId="38FE7D3F" w14:textId="77777777" w:rsidR="008272F7" w:rsidRPr="00E954ED" w:rsidRDefault="008272F7" w:rsidP="006800F0">
      <w:pPr>
        <w:autoSpaceDE w:val="0"/>
        <w:autoSpaceDN w:val="0"/>
        <w:adjustRightInd w:val="0"/>
        <w:spacing w:line="276" w:lineRule="auto"/>
        <w:jc w:val="both"/>
        <w:rPr>
          <w:rFonts w:ascii="Arial" w:hAnsi="Arial" w:cs="Arial"/>
          <w:b/>
          <w:bCs/>
          <w:sz w:val="22"/>
          <w:szCs w:val="22"/>
          <w:lang w:eastAsia="en-US"/>
        </w:rPr>
      </w:pPr>
      <w:r w:rsidRPr="00E954ED">
        <w:rPr>
          <w:rFonts w:ascii="Arial" w:hAnsi="Arial" w:cs="Arial"/>
          <w:b/>
          <w:bCs/>
          <w:sz w:val="22"/>
          <w:szCs w:val="22"/>
          <w:lang w:eastAsia="en-US"/>
        </w:rPr>
        <w:t>Tabela nr 1</w:t>
      </w:r>
    </w:p>
    <w:tbl>
      <w:tblPr>
        <w:tblStyle w:val="Tabela-Siatka10"/>
        <w:tblW w:w="9072" w:type="dxa"/>
        <w:tblLayout w:type="fixed"/>
        <w:tblLook w:val="00A0" w:firstRow="1" w:lastRow="0" w:firstColumn="1" w:lastColumn="0" w:noHBand="0" w:noVBand="0"/>
        <w:tblCaption w:val="Tabela w której opisane są rodzaje  magazynowanych substancji oraz zabezpieczenia środowiska."/>
        <w:tblDescription w:val="Tabela zawiera łaczone i zagnieżdżone komórki.&#10;&#10;Substancje stosowane w Zakładzie magazynowane są w dwóch magazych oznaczonych C1 i C2 . Przy czym w magazynie C2 zgromadzone są tylko inicjatory w ilości ok 0,5 tony. Magazyn zabezpieczony jest szczelnym podłożem.&#10;&#10;Wmagazynie C1 gromadzonech jest szereg substancji chemicznych np. kwasy, alkoholoe, sole, katalizatory. Substancje gromadzone sa w big bagach, w szczelnych pojemnikach w beczkach, luzem, w zależności od magazynowanej substancji. Magazyn zabezpieczony jest przed opadami atmosferycznymi, podłoże jest szczelne, wykonane w formie tacy zabezpieczajacej przed rozprzestrzenianiem się surowców."/>
      </w:tblPr>
      <w:tblGrid>
        <w:gridCol w:w="567"/>
        <w:gridCol w:w="1447"/>
        <w:gridCol w:w="1955"/>
        <w:gridCol w:w="1276"/>
        <w:gridCol w:w="1843"/>
        <w:gridCol w:w="1984"/>
      </w:tblGrid>
      <w:tr w:rsidR="008272F7" w:rsidRPr="006800F0" w14:paraId="2F9374EB" w14:textId="77777777" w:rsidTr="00D8157C">
        <w:trPr>
          <w:trHeight w:val="20"/>
          <w:tblHeader/>
        </w:trPr>
        <w:tc>
          <w:tcPr>
            <w:tcW w:w="567" w:type="dxa"/>
            <w:vAlign w:val="center"/>
          </w:tcPr>
          <w:p w14:paraId="1617A6FE" w14:textId="77777777" w:rsidR="008272F7" w:rsidRPr="006800F0" w:rsidRDefault="008272F7" w:rsidP="006800F0">
            <w:pPr>
              <w:autoSpaceDE w:val="0"/>
              <w:autoSpaceDN w:val="0"/>
              <w:adjustRightInd w:val="0"/>
              <w:spacing w:line="276" w:lineRule="auto"/>
              <w:jc w:val="center"/>
              <w:rPr>
                <w:rFonts w:ascii="Arial" w:hAnsi="Arial" w:cs="Arial"/>
                <w:b/>
                <w:bCs/>
                <w:sz w:val="20"/>
                <w:lang w:eastAsia="en-US"/>
              </w:rPr>
            </w:pPr>
            <w:r w:rsidRPr="006800F0">
              <w:rPr>
                <w:rFonts w:ascii="Arial" w:hAnsi="Arial" w:cs="Arial"/>
                <w:b/>
                <w:bCs/>
                <w:sz w:val="20"/>
                <w:lang w:eastAsia="en-US"/>
              </w:rPr>
              <w:t>Lp.</w:t>
            </w:r>
          </w:p>
        </w:tc>
        <w:tc>
          <w:tcPr>
            <w:tcW w:w="1447" w:type="dxa"/>
            <w:vAlign w:val="center"/>
          </w:tcPr>
          <w:p w14:paraId="246E0E3B" w14:textId="77777777" w:rsidR="008272F7" w:rsidRPr="006800F0" w:rsidRDefault="008272F7" w:rsidP="006800F0">
            <w:pPr>
              <w:autoSpaceDE w:val="0"/>
              <w:autoSpaceDN w:val="0"/>
              <w:adjustRightInd w:val="0"/>
              <w:spacing w:line="276" w:lineRule="auto"/>
              <w:jc w:val="center"/>
              <w:rPr>
                <w:rFonts w:ascii="Arial" w:hAnsi="Arial" w:cs="Arial"/>
                <w:b/>
                <w:bCs/>
                <w:sz w:val="20"/>
                <w:lang w:eastAsia="en-US"/>
              </w:rPr>
            </w:pPr>
            <w:r w:rsidRPr="006800F0">
              <w:rPr>
                <w:rFonts w:ascii="Arial" w:hAnsi="Arial" w:cs="Arial"/>
                <w:b/>
                <w:bCs/>
                <w:sz w:val="20"/>
                <w:lang w:eastAsia="en-US"/>
              </w:rPr>
              <w:t>Kod</w:t>
            </w:r>
          </w:p>
          <w:p w14:paraId="2D24AA80"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
                <w:bCs/>
                <w:sz w:val="20"/>
                <w:lang w:eastAsia="en-US"/>
              </w:rPr>
              <w:t>zbiornika</w:t>
            </w:r>
          </w:p>
        </w:tc>
        <w:tc>
          <w:tcPr>
            <w:tcW w:w="1955" w:type="dxa"/>
            <w:vAlign w:val="center"/>
          </w:tcPr>
          <w:p w14:paraId="72ADCBC3"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
                <w:bCs/>
                <w:sz w:val="20"/>
                <w:lang w:eastAsia="en-US"/>
              </w:rPr>
              <w:t>Zawartość zbiornika</w:t>
            </w:r>
          </w:p>
        </w:tc>
        <w:tc>
          <w:tcPr>
            <w:tcW w:w="1276" w:type="dxa"/>
            <w:vAlign w:val="center"/>
          </w:tcPr>
          <w:p w14:paraId="106EDAD3" w14:textId="77777777" w:rsidR="008272F7" w:rsidRPr="006800F0" w:rsidRDefault="008272F7" w:rsidP="006800F0">
            <w:pPr>
              <w:autoSpaceDE w:val="0"/>
              <w:autoSpaceDN w:val="0"/>
              <w:adjustRightInd w:val="0"/>
              <w:spacing w:line="276" w:lineRule="auto"/>
              <w:jc w:val="center"/>
              <w:rPr>
                <w:rFonts w:ascii="Arial" w:hAnsi="Arial" w:cs="Arial"/>
                <w:b/>
                <w:bCs/>
                <w:sz w:val="20"/>
                <w:lang w:eastAsia="en-US"/>
              </w:rPr>
            </w:pPr>
            <w:r w:rsidRPr="006800F0">
              <w:rPr>
                <w:rFonts w:ascii="Arial" w:hAnsi="Arial" w:cs="Arial"/>
                <w:b/>
                <w:bCs/>
                <w:sz w:val="20"/>
                <w:lang w:eastAsia="en-US"/>
              </w:rPr>
              <w:t>Wielkość</w:t>
            </w:r>
          </w:p>
          <w:p w14:paraId="07CD822F" w14:textId="77777777" w:rsidR="008272F7" w:rsidRPr="006800F0" w:rsidRDefault="008272F7" w:rsidP="006800F0">
            <w:pPr>
              <w:autoSpaceDE w:val="0"/>
              <w:autoSpaceDN w:val="0"/>
              <w:adjustRightInd w:val="0"/>
              <w:spacing w:line="276" w:lineRule="auto"/>
              <w:jc w:val="center"/>
              <w:rPr>
                <w:rFonts w:ascii="Arial" w:hAnsi="Arial" w:cs="Arial"/>
                <w:b/>
                <w:bCs/>
                <w:sz w:val="20"/>
                <w:lang w:eastAsia="en-US"/>
              </w:rPr>
            </w:pPr>
            <w:r w:rsidRPr="006800F0">
              <w:rPr>
                <w:rFonts w:ascii="Arial" w:hAnsi="Arial" w:cs="Arial"/>
                <w:b/>
                <w:bCs/>
                <w:sz w:val="20"/>
                <w:lang w:eastAsia="en-US"/>
              </w:rPr>
              <w:t>zbiornika</w:t>
            </w:r>
          </w:p>
          <w:p w14:paraId="7207FB05"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
                <w:bCs/>
                <w:sz w:val="20"/>
                <w:lang w:eastAsia="en-US"/>
              </w:rPr>
              <w:t>poj. czynna (m</w:t>
            </w:r>
            <w:r w:rsidRPr="006800F0">
              <w:rPr>
                <w:rFonts w:ascii="Arial" w:hAnsi="Arial" w:cs="Arial"/>
                <w:b/>
                <w:bCs/>
                <w:sz w:val="20"/>
                <w:vertAlign w:val="superscript"/>
                <w:lang w:eastAsia="en-US"/>
              </w:rPr>
              <w:t>3</w:t>
            </w:r>
            <w:r w:rsidRPr="006800F0">
              <w:rPr>
                <w:rFonts w:ascii="Arial" w:hAnsi="Arial" w:cs="Arial"/>
                <w:b/>
                <w:bCs/>
                <w:sz w:val="20"/>
                <w:lang w:eastAsia="en-US"/>
              </w:rPr>
              <w:t>)</w:t>
            </w:r>
          </w:p>
        </w:tc>
        <w:tc>
          <w:tcPr>
            <w:tcW w:w="1843" w:type="dxa"/>
            <w:vAlign w:val="center"/>
          </w:tcPr>
          <w:p w14:paraId="3735E6A1" w14:textId="77777777" w:rsidR="008272F7" w:rsidRPr="006800F0" w:rsidRDefault="008272F7" w:rsidP="006800F0">
            <w:pPr>
              <w:autoSpaceDE w:val="0"/>
              <w:autoSpaceDN w:val="0"/>
              <w:adjustRightInd w:val="0"/>
              <w:spacing w:line="276" w:lineRule="auto"/>
              <w:jc w:val="center"/>
              <w:rPr>
                <w:rFonts w:ascii="Arial" w:hAnsi="Arial" w:cs="Arial"/>
                <w:b/>
                <w:bCs/>
                <w:sz w:val="20"/>
                <w:lang w:eastAsia="en-US"/>
              </w:rPr>
            </w:pPr>
            <w:r w:rsidRPr="006800F0">
              <w:rPr>
                <w:rFonts w:ascii="Arial" w:hAnsi="Arial" w:cs="Arial"/>
                <w:b/>
                <w:bCs/>
                <w:sz w:val="20"/>
                <w:lang w:eastAsia="en-US"/>
              </w:rPr>
              <w:t>Opis zbiornika</w:t>
            </w:r>
          </w:p>
        </w:tc>
        <w:tc>
          <w:tcPr>
            <w:tcW w:w="1984" w:type="dxa"/>
            <w:vAlign w:val="center"/>
          </w:tcPr>
          <w:p w14:paraId="29DD730D"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
                <w:bCs/>
                <w:sz w:val="20"/>
                <w:lang w:eastAsia="en-US"/>
              </w:rPr>
              <w:t>Sposób zabezpieczenia</w:t>
            </w:r>
          </w:p>
        </w:tc>
      </w:tr>
      <w:tr w:rsidR="008272F7" w:rsidRPr="006800F0" w14:paraId="378C529E" w14:textId="77777777" w:rsidTr="00D8157C">
        <w:trPr>
          <w:trHeight w:val="20"/>
        </w:trPr>
        <w:tc>
          <w:tcPr>
            <w:tcW w:w="567" w:type="dxa"/>
            <w:vAlign w:val="center"/>
          </w:tcPr>
          <w:p w14:paraId="46F921E1"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5E958BA7"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1/1</w:t>
            </w:r>
          </w:p>
        </w:tc>
        <w:tc>
          <w:tcPr>
            <w:tcW w:w="1955" w:type="dxa"/>
            <w:vAlign w:val="center"/>
          </w:tcPr>
          <w:p w14:paraId="2A1B7A7C"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sz w:val="20"/>
                <w:lang w:eastAsia="en-US"/>
              </w:rPr>
              <w:t>alkohol 2-etyloheksylowy</w:t>
            </w:r>
          </w:p>
        </w:tc>
        <w:tc>
          <w:tcPr>
            <w:tcW w:w="1276" w:type="dxa"/>
            <w:vAlign w:val="center"/>
          </w:tcPr>
          <w:p w14:paraId="7B36A156"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sz w:val="20"/>
                <w:lang w:eastAsia="en-US"/>
              </w:rPr>
              <w:t>37,5</w:t>
            </w:r>
          </w:p>
        </w:tc>
        <w:tc>
          <w:tcPr>
            <w:tcW w:w="1843" w:type="dxa"/>
            <w:vMerge w:val="restart"/>
            <w:vAlign w:val="center"/>
          </w:tcPr>
          <w:p w14:paraId="79D86C94"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Zbiorniki naziemne, zlokalizowane pod wiatą magazynową, jednopłaszczowe umieszczone na wspólnej tacy.</w:t>
            </w:r>
          </w:p>
        </w:tc>
        <w:tc>
          <w:tcPr>
            <w:tcW w:w="1984" w:type="dxa"/>
            <w:vMerge w:val="restart"/>
            <w:vAlign w:val="center"/>
          </w:tcPr>
          <w:p w14:paraId="7ECA7235" w14:textId="77777777" w:rsidR="008272F7" w:rsidRPr="006800F0" w:rsidRDefault="008272F7" w:rsidP="006800F0">
            <w:pPr>
              <w:autoSpaceDE w:val="0"/>
              <w:autoSpaceDN w:val="0"/>
              <w:adjustRightInd w:val="0"/>
              <w:spacing w:line="276" w:lineRule="auto"/>
              <w:jc w:val="center"/>
              <w:rPr>
                <w:rFonts w:ascii="Arial" w:hAnsi="Arial" w:cs="Arial"/>
                <w:sz w:val="20"/>
                <w:lang w:eastAsia="en-US"/>
              </w:rPr>
            </w:pPr>
            <w:r w:rsidRPr="006800F0">
              <w:rPr>
                <w:rFonts w:ascii="Arial" w:hAnsi="Arial" w:cs="Arial"/>
                <w:sz w:val="20"/>
                <w:lang w:eastAsia="en-US"/>
              </w:rPr>
              <w:t xml:space="preserve">Taca magazynowa wykonana w formie szczelnej żelbetowej wanny </w:t>
            </w:r>
            <w:r w:rsidRPr="006800F0">
              <w:rPr>
                <w:rFonts w:ascii="Arial" w:hAnsi="Arial" w:cs="Arial"/>
                <w:sz w:val="20"/>
                <w:lang w:eastAsia="en-US"/>
              </w:rPr>
              <w:br/>
              <w:t>o zagłębieniu</w:t>
            </w:r>
            <w:r w:rsidRPr="006800F0">
              <w:rPr>
                <w:rFonts w:ascii="Arial" w:hAnsi="Arial" w:cs="Arial"/>
                <w:sz w:val="20"/>
                <w:lang w:eastAsia="en-US"/>
              </w:rPr>
              <w:br/>
              <w:t xml:space="preserve"> </w:t>
            </w:r>
            <w:smartTag w:uri="urn:schemas-microsoft-com:office:smarttags" w:element="metricconverter">
              <w:smartTagPr>
                <w:attr w:name="ProductID" w:val="1,7 m"/>
              </w:smartTagPr>
              <w:r w:rsidRPr="006800F0">
                <w:rPr>
                  <w:rFonts w:ascii="Arial" w:hAnsi="Arial" w:cs="Arial"/>
                  <w:sz w:val="20"/>
                  <w:lang w:eastAsia="en-US"/>
                </w:rPr>
                <w:t>1,7 m</w:t>
              </w:r>
            </w:smartTag>
            <w:r w:rsidRPr="006800F0">
              <w:rPr>
                <w:rFonts w:ascii="Arial" w:hAnsi="Arial" w:cs="Arial"/>
                <w:sz w:val="20"/>
                <w:lang w:eastAsia="en-US"/>
              </w:rPr>
              <w:t xml:space="preserve"> i pojemności całkowitej ok. </w:t>
            </w:r>
            <w:smartTag w:uri="urn:schemas-microsoft-com:office:smarttags" w:element="metricconverter">
              <w:smartTagPr>
                <w:attr w:name="ProductID" w:val="400 m3"/>
              </w:smartTagPr>
              <w:r w:rsidRPr="006800F0">
                <w:rPr>
                  <w:rFonts w:ascii="Arial" w:hAnsi="Arial" w:cs="Arial"/>
                  <w:sz w:val="20"/>
                  <w:lang w:eastAsia="en-US"/>
                </w:rPr>
                <w:t>400 m</w:t>
              </w:r>
              <w:r w:rsidRPr="006800F0">
                <w:rPr>
                  <w:rFonts w:ascii="Arial" w:hAnsi="Arial" w:cs="Arial"/>
                  <w:sz w:val="20"/>
                  <w:vertAlign w:val="superscript"/>
                  <w:lang w:eastAsia="en-US"/>
                </w:rPr>
                <w:t>3</w:t>
              </w:r>
            </w:smartTag>
            <w:r w:rsidRPr="006800F0">
              <w:rPr>
                <w:rFonts w:ascii="Arial" w:hAnsi="Arial" w:cs="Arial"/>
                <w:sz w:val="20"/>
                <w:vertAlign w:val="superscript"/>
                <w:lang w:eastAsia="en-US"/>
              </w:rPr>
              <w:t xml:space="preserve"> </w:t>
            </w:r>
            <w:r w:rsidRPr="006800F0">
              <w:rPr>
                <w:rFonts w:ascii="Arial" w:hAnsi="Arial" w:cs="Arial"/>
                <w:sz w:val="20"/>
                <w:lang w:eastAsia="en-US"/>
              </w:rPr>
              <w:t xml:space="preserve">(pojemność czynna ok. </w:t>
            </w:r>
            <w:smartTag w:uri="urn:schemas-microsoft-com:office:smarttags" w:element="metricconverter">
              <w:smartTagPr>
                <w:attr w:name="ProductID" w:val="205 m3"/>
              </w:smartTagPr>
              <w:r w:rsidRPr="006800F0">
                <w:rPr>
                  <w:rFonts w:ascii="Arial" w:hAnsi="Arial" w:cs="Arial"/>
                  <w:sz w:val="20"/>
                  <w:lang w:eastAsia="en-US"/>
                </w:rPr>
                <w:t>205 m</w:t>
              </w:r>
              <w:r w:rsidRPr="006800F0">
                <w:rPr>
                  <w:rFonts w:ascii="Arial" w:hAnsi="Arial" w:cs="Arial"/>
                  <w:sz w:val="20"/>
                  <w:vertAlign w:val="superscript"/>
                  <w:lang w:eastAsia="en-US"/>
                </w:rPr>
                <w:t>3</w:t>
              </w:r>
            </w:smartTag>
            <w:r w:rsidRPr="006800F0">
              <w:rPr>
                <w:rFonts w:ascii="Arial" w:hAnsi="Arial" w:cs="Arial"/>
                <w:sz w:val="20"/>
                <w:lang w:eastAsia="en-US"/>
              </w:rPr>
              <w:t>).</w:t>
            </w:r>
          </w:p>
        </w:tc>
      </w:tr>
      <w:tr w:rsidR="008272F7" w:rsidRPr="006800F0" w14:paraId="1207D43C" w14:textId="77777777" w:rsidTr="00D8157C">
        <w:trPr>
          <w:trHeight w:val="20"/>
        </w:trPr>
        <w:tc>
          <w:tcPr>
            <w:tcW w:w="567" w:type="dxa"/>
            <w:vAlign w:val="center"/>
          </w:tcPr>
          <w:p w14:paraId="1D4A3883"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4366CD82"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1/2</w:t>
            </w:r>
          </w:p>
        </w:tc>
        <w:tc>
          <w:tcPr>
            <w:tcW w:w="1955" w:type="dxa"/>
            <w:vAlign w:val="center"/>
          </w:tcPr>
          <w:p w14:paraId="59E6DED9" w14:textId="1B805616"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rPr>
              <w:t>olej roślinny</w:t>
            </w:r>
          </w:p>
        </w:tc>
        <w:tc>
          <w:tcPr>
            <w:tcW w:w="1276" w:type="dxa"/>
            <w:vAlign w:val="center"/>
          </w:tcPr>
          <w:p w14:paraId="090016E2"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37,5</w:t>
            </w:r>
          </w:p>
        </w:tc>
        <w:tc>
          <w:tcPr>
            <w:tcW w:w="1843" w:type="dxa"/>
            <w:vMerge/>
            <w:vAlign w:val="center"/>
          </w:tcPr>
          <w:p w14:paraId="637A8CBA"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c>
          <w:tcPr>
            <w:tcW w:w="1984" w:type="dxa"/>
            <w:vMerge/>
            <w:vAlign w:val="center"/>
          </w:tcPr>
          <w:p w14:paraId="6F75B759"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r>
      <w:tr w:rsidR="008272F7" w:rsidRPr="006800F0" w14:paraId="7D06B607" w14:textId="77777777" w:rsidTr="00D8157C">
        <w:trPr>
          <w:trHeight w:val="20"/>
        </w:trPr>
        <w:tc>
          <w:tcPr>
            <w:tcW w:w="567" w:type="dxa"/>
            <w:vAlign w:val="center"/>
          </w:tcPr>
          <w:p w14:paraId="5165C1DC"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47CAFA60"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1/3</w:t>
            </w:r>
          </w:p>
        </w:tc>
        <w:tc>
          <w:tcPr>
            <w:tcW w:w="1955" w:type="dxa"/>
            <w:vAlign w:val="center"/>
          </w:tcPr>
          <w:p w14:paraId="50F40C77"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olej roślinny</w:t>
            </w:r>
          </w:p>
        </w:tc>
        <w:tc>
          <w:tcPr>
            <w:tcW w:w="1276" w:type="dxa"/>
            <w:vAlign w:val="center"/>
          </w:tcPr>
          <w:p w14:paraId="3D8F1808"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47</w:t>
            </w:r>
          </w:p>
        </w:tc>
        <w:tc>
          <w:tcPr>
            <w:tcW w:w="1843" w:type="dxa"/>
            <w:vMerge/>
            <w:vAlign w:val="center"/>
          </w:tcPr>
          <w:p w14:paraId="3599CCD7"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c>
          <w:tcPr>
            <w:tcW w:w="1984" w:type="dxa"/>
            <w:vMerge/>
            <w:vAlign w:val="center"/>
          </w:tcPr>
          <w:p w14:paraId="68541717"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r>
      <w:tr w:rsidR="008272F7" w:rsidRPr="006800F0" w14:paraId="58CCB1B0" w14:textId="77777777" w:rsidTr="00D8157C">
        <w:trPr>
          <w:trHeight w:val="20"/>
        </w:trPr>
        <w:tc>
          <w:tcPr>
            <w:tcW w:w="567" w:type="dxa"/>
            <w:vAlign w:val="center"/>
          </w:tcPr>
          <w:p w14:paraId="0582213C"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6C41A37B"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1/4</w:t>
            </w:r>
          </w:p>
        </w:tc>
        <w:tc>
          <w:tcPr>
            <w:tcW w:w="1955" w:type="dxa"/>
            <w:vAlign w:val="center"/>
          </w:tcPr>
          <w:p w14:paraId="2D2997BA" w14:textId="77777777" w:rsidR="008272F7" w:rsidRPr="006800F0" w:rsidRDefault="008272F7" w:rsidP="006800F0">
            <w:pPr>
              <w:spacing w:line="276" w:lineRule="auto"/>
              <w:jc w:val="center"/>
              <w:rPr>
                <w:rFonts w:ascii="Arial" w:hAnsi="Arial" w:cs="Arial"/>
                <w:sz w:val="20"/>
                <w:lang w:eastAsia="en-US"/>
              </w:rPr>
            </w:pPr>
            <w:r w:rsidRPr="006800F0">
              <w:rPr>
                <w:rFonts w:ascii="Arial" w:hAnsi="Arial" w:cs="Arial"/>
                <w:bCs/>
                <w:sz w:val="20"/>
                <w:lang w:eastAsia="en-US"/>
              </w:rPr>
              <w:t>olej roślinny</w:t>
            </w:r>
          </w:p>
        </w:tc>
        <w:tc>
          <w:tcPr>
            <w:tcW w:w="1276" w:type="dxa"/>
            <w:vAlign w:val="center"/>
          </w:tcPr>
          <w:p w14:paraId="2FAE7FBB"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60</w:t>
            </w:r>
          </w:p>
        </w:tc>
        <w:tc>
          <w:tcPr>
            <w:tcW w:w="1843" w:type="dxa"/>
            <w:vMerge/>
            <w:vAlign w:val="center"/>
          </w:tcPr>
          <w:p w14:paraId="5466F582"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c>
          <w:tcPr>
            <w:tcW w:w="1984" w:type="dxa"/>
            <w:vMerge/>
            <w:vAlign w:val="center"/>
          </w:tcPr>
          <w:p w14:paraId="0CE56E7F"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r>
      <w:tr w:rsidR="008272F7" w:rsidRPr="006800F0" w14:paraId="0C19DF36" w14:textId="77777777" w:rsidTr="00D8157C">
        <w:trPr>
          <w:trHeight w:val="20"/>
        </w:trPr>
        <w:tc>
          <w:tcPr>
            <w:tcW w:w="567" w:type="dxa"/>
            <w:vAlign w:val="center"/>
          </w:tcPr>
          <w:p w14:paraId="3FC98594"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31165409"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1/5</w:t>
            </w:r>
          </w:p>
        </w:tc>
        <w:tc>
          <w:tcPr>
            <w:tcW w:w="1955" w:type="dxa"/>
            <w:vAlign w:val="center"/>
          </w:tcPr>
          <w:p w14:paraId="40A2ABDF" w14:textId="77777777" w:rsidR="008272F7" w:rsidRPr="006800F0" w:rsidRDefault="008272F7" w:rsidP="006800F0">
            <w:pPr>
              <w:spacing w:line="276" w:lineRule="auto"/>
              <w:jc w:val="center"/>
              <w:rPr>
                <w:rFonts w:ascii="Arial" w:hAnsi="Arial" w:cs="Arial"/>
                <w:sz w:val="20"/>
                <w:lang w:eastAsia="en-US"/>
              </w:rPr>
            </w:pPr>
            <w:r w:rsidRPr="006800F0">
              <w:rPr>
                <w:rFonts w:ascii="Arial" w:hAnsi="Arial" w:cs="Arial"/>
                <w:bCs/>
                <w:sz w:val="20"/>
                <w:lang w:eastAsia="en-US"/>
              </w:rPr>
              <w:t>olej roślinny</w:t>
            </w:r>
          </w:p>
        </w:tc>
        <w:tc>
          <w:tcPr>
            <w:tcW w:w="1276" w:type="dxa"/>
            <w:vAlign w:val="center"/>
          </w:tcPr>
          <w:p w14:paraId="3BA8523E"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60</w:t>
            </w:r>
          </w:p>
        </w:tc>
        <w:tc>
          <w:tcPr>
            <w:tcW w:w="1843" w:type="dxa"/>
            <w:vMerge/>
            <w:vAlign w:val="center"/>
          </w:tcPr>
          <w:p w14:paraId="4367F242"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c>
          <w:tcPr>
            <w:tcW w:w="1984" w:type="dxa"/>
            <w:vMerge/>
            <w:vAlign w:val="center"/>
          </w:tcPr>
          <w:p w14:paraId="05C5B0BC"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r>
      <w:tr w:rsidR="008272F7" w:rsidRPr="006800F0" w14:paraId="3D0FE2B3" w14:textId="77777777" w:rsidTr="00D8157C">
        <w:trPr>
          <w:trHeight w:val="20"/>
        </w:trPr>
        <w:tc>
          <w:tcPr>
            <w:tcW w:w="567" w:type="dxa"/>
            <w:vAlign w:val="center"/>
          </w:tcPr>
          <w:p w14:paraId="5794D5F6"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03E112D1"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1/6</w:t>
            </w:r>
          </w:p>
        </w:tc>
        <w:tc>
          <w:tcPr>
            <w:tcW w:w="1955" w:type="dxa"/>
            <w:vAlign w:val="center"/>
          </w:tcPr>
          <w:p w14:paraId="6C9B843C" w14:textId="77777777" w:rsidR="008272F7" w:rsidRPr="006800F0" w:rsidRDefault="008272F7" w:rsidP="006800F0">
            <w:pPr>
              <w:spacing w:line="276" w:lineRule="auto"/>
              <w:jc w:val="center"/>
              <w:rPr>
                <w:rFonts w:ascii="Arial" w:hAnsi="Arial" w:cs="Arial"/>
                <w:sz w:val="20"/>
                <w:lang w:eastAsia="en-US"/>
              </w:rPr>
            </w:pPr>
            <w:r w:rsidRPr="006800F0">
              <w:rPr>
                <w:rFonts w:ascii="Arial" w:hAnsi="Arial" w:cs="Arial"/>
                <w:bCs/>
                <w:sz w:val="20"/>
                <w:lang w:eastAsia="en-US"/>
              </w:rPr>
              <w:t>olej roślinny</w:t>
            </w:r>
          </w:p>
        </w:tc>
        <w:tc>
          <w:tcPr>
            <w:tcW w:w="1276" w:type="dxa"/>
            <w:vAlign w:val="center"/>
          </w:tcPr>
          <w:p w14:paraId="252CE75D"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60</w:t>
            </w:r>
          </w:p>
        </w:tc>
        <w:tc>
          <w:tcPr>
            <w:tcW w:w="1843" w:type="dxa"/>
            <w:vMerge/>
            <w:vAlign w:val="center"/>
          </w:tcPr>
          <w:p w14:paraId="46B48E1C"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c>
          <w:tcPr>
            <w:tcW w:w="1984" w:type="dxa"/>
            <w:vMerge/>
            <w:vAlign w:val="center"/>
          </w:tcPr>
          <w:p w14:paraId="17BCB246"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r>
      <w:tr w:rsidR="008272F7" w:rsidRPr="006800F0" w14:paraId="5B28FA70" w14:textId="77777777" w:rsidTr="00D8157C">
        <w:trPr>
          <w:trHeight w:val="20"/>
        </w:trPr>
        <w:tc>
          <w:tcPr>
            <w:tcW w:w="567" w:type="dxa"/>
            <w:vAlign w:val="center"/>
          </w:tcPr>
          <w:p w14:paraId="2578BA81"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2397B9A9"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2/1</w:t>
            </w:r>
          </w:p>
        </w:tc>
        <w:tc>
          <w:tcPr>
            <w:tcW w:w="1955" w:type="dxa"/>
            <w:vAlign w:val="center"/>
          </w:tcPr>
          <w:p w14:paraId="0EBA5739"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benzyna</w:t>
            </w:r>
          </w:p>
        </w:tc>
        <w:tc>
          <w:tcPr>
            <w:tcW w:w="1276" w:type="dxa"/>
            <w:vAlign w:val="center"/>
          </w:tcPr>
          <w:p w14:paraId="1DB0DC7B"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58,9</w:t>
            </w:r>
          </w:p>
        </w:tc>
        <w:tc>
          <w:tcPr>
            <w:tcW w:w="1843" w:type="dxa"/>
            <w:vMerge w:val="restart"/>
            <w:vAlign w:val="center"/>
          </w:tcPr>
          <w:p w14:paraId="25072C0F"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Zbiorniki naziemne, zlokalizowane pod wiatą magazynową, jednopłaszczowe z systemem kontroli wycieku umieszczone na wspólnej tacy.</w:t>
            </w:r>
          </w:p>
        </w:tc>
        <w:tc>
          <w:tcPr>
            <w:tcW w:w="1984" w:type="dxa"/>
            <w:vMerge w:val="restart"/>
            <w:vAlign w:val="center"/>
          </w:tcPr>
          <w:p w14:paraId="1F31F8F8"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sz w:val="20"/>
                <w:lang w:eastAsia="en-US"/>
              </w:rPr>
              <w:t xml:space="preserve">Taca magazynowa produktów </w:t>
            </w:r>
            <w:r w:rsidRPr="006800F0">
              <w:rPr>
                <w:rFonts w:ascii="Arial" w:hAnsi="Arial" w:cs="Arial"/>
                <w:sz w:val="20"/>
                <w:lang w:eastAsia="en-US"/>
              </w:rPr>
              <w:br/>
              <w:t xml:space="preserve">i rozpuszczalników wykonana w formie szczelnej żelbetowej wanny </w:t>
            </w:r>
            <w:r w:rsidRPr="006800F0">
              <w:rPr>
                <w:rFonts w:ascii="Arial" w:hAnsi="Arial" w:cs="Arial"/>
                <w:sz w:val="20"/>
                <w:lang w:eastAsia="en-US"/>
              </w:rPr>
              <w:br/>
              <w:t xml:space="preserve">o zagłębieniu </w:t>
            </w:r>
            <w:r w:rsidRPr="006800F0">
              <w:rPr>
                <w:rFonts w:ascii="Arial" w:hAnsi="Arial" w:cs="Arial"/>
                <w:sz w:val="20"/>
                <w:lang w:eastAsia="en-US"/>
              </w:rPr>
              <w:br/>
              <w:t xml:space="preserve">ok 1,4 m </w:t>
            </w:r>
            <w:r w:rsidRPr="006800F0">
              <w:rPr>
                <w:rFonts w:ascii="Arial" w:hAnsi="Arial" w:cs="Arial"/>
                <w:sz w:val="20"/>
                <w:lang w:eastAsia="en-US"/>
              </w:rPr>
              <w:br/>
              <w:t>i pojemności całkowitej ok. 350m</w:t>
            </w:r>
            <w:r w:rsidRPr="006800F0">
              <w:rPr>
                <w:rFonts w:ascii="Arial" w:hAnsi="Arial" w:cs="Arial"/>
                <w:sz w:val="20"/>
                <w:vertAlign w:val="superscript"/>
                <w:lang w:eastAsia="en-US"/>
              </w:rPr>
              <w:t>3</w:t>
            </w:r>
            <w:r w:rsidRPr="006800F0">
              <w:rPr>
                <w:rFonts w:ascii="Arial" w:hAnsi="Arial" w:cs="Arial"/>
                <w:sz w:val="20"/>
                <w:lang w:eastAsia="en-US"/>
              </w:rPr>
              <w:t>.</w:t>
            </w:r>
          </w:p>
        </w:tc>
      </w:tr>
      <w:tr w:rsidR="008272F7" w:rsidRPr="006800F0" w14:paraId="320F4863" w14:textId="77777777" w:rsidTr="00D8157C">
        <w:trPr>
          <w:trHeight w:val="20"/>
        </w:trPr>
        <w:tc>
          <w:tcPr>
            <w:tcW w:w="567" w:type="dxa"/>
            <w:vAlign w:val="center"/>
          </w:tcPr>
          <w:p w14:paraId="4E1C8B4E"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38190967"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2/2</w:t>
            </w:r>
          </w:p>
        </w:tc>
        <w:tc>
          <w:tcPr>
            <w:tcW w:w="1955" w:type="dxa"/>
            <w:vAlign w:val="center"/>
          </w:tcPr>
          <w:p w14:paraId="338A74A2"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ksylen</w:t>
            </w:r>
          </w:p>
        </w:tc>
        <w:tc>
          <w:tcPr>
            <w:tcW w:w="1276" w:type="dxa"/>
            <w:vAlign w:val="center"/>
          </w:tcPr>
          <w:p w14:paraId="61A937E0"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38,4</w:t>
            </w:r>
          </w:p>
        </w:tc>
        <w:tc>
          <w:tcPr>
            <w:tcW w:w="1843" w:type="dxa"/>
            <w:vMerge/>
            <w:vAlign w:val="center"/>
          </w:tcPr>
          <w:p w14:paraId="33D18217"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c>
          <w:tcPr>
            <w:tcW w:w="1984" w:type="dxa"/>
            <w:vMerge/>
            <w:vAlign w:val="center"/>
          </w:tcPr>
          <w:p w14:paraId="07786D8C"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r>
      <w:tr w:rsidR="008272F7" w:rsidRPr="006800F0" w14:paraId="38100663" w14:textId="77777777" w:rsidTr="00D8157C">
        <w:trPr>
          <w:trHeight w:val="20"/>
        </w:trPr>
        <w:tc>
          <w:tcPr>
            <w:tcW w:w="567" w:type="dxa"/>
            <w:vAlign w:val="center"/>
          </w:tcPr>
          <w:p w14:paraId="0F58BE1B"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5A81D7DE"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2/3</w:t>
            </w:r>
          </w:p>
        </w:tc>
        <w:tc>
          <w:tcPr>
            <w:tcW w:w="1955" w:type="dxa"/>
            <w:vAlign w:val="center"/>
          </w:tcPr>
          <w:p w14:paraId="4243331E"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monomer</w:t>
            </w:r>
          </w:p>
        </w:tc>
        <w:tc>
          <w:tcPr>
            <w:tcW w:w="1276" w:type="dxa"/>
            <w:vAlign w:val="center"/>
          </w:tcPr>
          <w:p w14:paraId="270CED14"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38,4</w:t>
            </w:r>
          </w:p>
        </w:tc>
        <w:tc>
          <w:tcPr>
            <w:tcW w:w="1843" w:type="dxa"/>
            <w:vMerge/>
            <w:vAlign w:val="center"/>
          </w:tcPr>
          <w:p w14:paraId="35EFD050"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c>
          <w:tcPr>
            <w:tcW w:w="1984" w:type="dxa"/>
            <w:vMerge/>
            <w:vAlign w:val="center"/>
          </w:tcPr>
          <w:p w14:paraId="4C1761CE"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r>
      <w:tr w:rsidR="008272F7" w:rsidRPr="006800F0" w14:paraId="4E375973" w14:textId="77777777" w:rsidTr="00D8157C">
        <w:trPr>
          <w:trHeight w:val="20"/>
        </w:trPr>
        <w:tc>
          <w:tcPr>
            <w:tcW w:w="567" w:type="dxa"/>
            <w:vAlign w:val="center"/>
          </w:tcPr>
          <w:p w14:paraId="59D1C2AE"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5F266852"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2/4</w:t>
            </w:r>
          </w:p>
        </w:tc>
        <w:tc>
          <w:tcPr>
            <w:tcW w:w="1955" w:type="dxa"/>
            <w:vAlign w:val="center"/>
          </w:tcPr>
          <w:p w14:paraId="5F7D0D32"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 xml:space="preserve">zatężona żywica </w:t>
            </w:r>
            <w:r w:rsidRPr="006800F0">
              <w:rPr>
                <w:rFonts w:ascii="Arial" w:hAnsi="Arial" w:cs="Arial"/>
                <w:bCs/>
                <w:sz w:val="20"/>
                <w:lang w:eastAsia="en-US"/>
              </w:rPr>
              <w:br/>
              <w:t>w ksylenie do styrenowania</w:t>
            </w:r>
          </w:p>
        </w:tc>
        <w:tc>
          <w:tcPr>
            <w:tcW w:w="1276" w:type="dxa"/>
            <w:vAlign w:val="center"/>
          </w:tcPr>
          <w:p w14:paraId="5B701739"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38,4</w:t>
            </w:r>
          </w:p>
        </w:tc>
        <w:tc>
          <w:tcPr>
            <w:tcW w:w="1843" w:type="dxa"/>
            <w:vMerge/>
            <w:vAlign w:val="center"/>
          </w:tcPr>
          <w:p w14:paraId="7637BA4C"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c>
          <w:tcPr>
            <w:tcW w:w="1984" w:type="dxa"/>
            <w:vMerge/>
            <w:vAlign w:val="center"/>
          </w:tcPr>
          <w:p w14:paraId="52F2F895"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r>
      <w:tr w:rsidR="008272F7" w:rsidRPr="006800F0" w14:paraId="4301D293" w14:textId="77777777" w:rsidTr="00D8157C">
        <w:trPr>
          <w:trHeight w:val="20"/>
        </w:trPr>
        <w:tc>
          <w:tcPr>
            <w:tcW w:w="567" w:type="dxa"/>
            <w:vAlign w:val="center"/>
          </w:tcPr>
          <w:p w14:paraId="3C6F6B24"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196E202B"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2/5</w:t>
            </w:r>
          </w:p>
        </w:tc>
        <w:tc>
          <w:tcPr>
            <w:tcW w:w="1955" w:type="dxa"/>
            <w:vAlign w:val="center"/>
          </w:tcPr>
          <w:p w14:paraId="30D4CE2A"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 xml:space="preserve">żywica w benzynie </w:t>
            </w:r>
          </w:p>
        </w:tc>
        <w:tc>
          <w:tcPr>
            <w:tcW w:w="1276" w:type="dxa"/>
            <w:vAlign w:val="center"/>
          </w:tcPr>
          <w:p w14:paraId="6EF5F21A"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58,9</w:t>
            </w:r>
          </w:p>
        </w:tc>
        <w:tc>
          <w:tcPr>
            <w:tcW w:w="1843" w:type="dxa"/>
            <w:vMerge/>
            <w:vAlign w:val="center"/>
          </w:tcPr>
          <w:p w14:paraId="6C55CF45"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c>
          <w:tcPr>
            <w:tcW w:w="1984" w:type="dxa"/>
            <w:vMerge/>
            <w:vAlign w:val="center"/>
          </w:tcPr>
          <w:p w14:paraId="32FD85C6"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r>
      <w:tr w:rsidR="008272F7" w:rsidRPr="006800F0" w14:paraId="6E6FC2DF" w14:textId="77777777" w:rsidTr="00D8157C">
        <w:trPr>
          <w:trHeight w:val="20"/>
        </w:trPr>
        <w:tc>
          <w:tcPr>
            <w:tcW w:w="567" w:type="dxa"/>
            <w:vAlign w:val="center"/>
          </w:tcPr>
          <w:p w14:paraId="37F81C7B"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446974AC"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2/6</w:t>
            </w:r>
          </w:p>
        </w:tc>
        <w:tc>
          <w:tcPr>
            <w:tcW w:w="1955" w:type="dxa"/>
            <w:vAlign w:val="center"/>
          </w:tcPr>
          <w:p w14:paraId="1CADCA18"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 xml:space="preserve">żywica w ksylenie </w:t>
            </w:r>
          </w:p>
        </w:tc>
        <w:tc>
          <w:tcPr>
            <w:tcW w:w="1276" w:type="dxa"/>
            <w:vAlign w:val="center"/>
          </w:tcPr>
          <w:p w14:paraId="522ECBDE"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38,4</w:t>
            </w:r>
          </w:p>
        </w:tc>
        <w:tc>
          <w:tcPr>
            <w:tcW w:w="1843" w:type="dxa"/>
            <w:vMerge/>
            <w:vAlign w:val="center"/>
          </w:tcPr>
          <w:p w14:paraId="684FD29F"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c>
          <w:tcPr>
            <w:tcW w:w="1984" w:type="dxa"/>
            <w:vMerge/>
            <w:vAlign w:val="center"/>
          </w:tcPr>
          <w:p w14:paraId="595008D5"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r>
      <w:tr w:rsidR="008272F7" w:rsidRPr="006800F0" w14:paraId="78A624AE" w14:textId="77777777" w:rsidTr="00D8157C">
        <w:trPr>
          <w:trHeight w:val="20"/>
        </w:trPr>
        <w:tc>
          <w:tcPr>
            <w:tcW w:w="567" w:type="dxa"/>
            <w:vAlign w:val="center"/>
          </w:tcPr>
          <w:p w14:paraId="5093C9A4" w14:textId="77777777" w:rsidR="008272F7" w:rsidRPr="006800F0" w:rsidRDefault="008272F7" w:rsidP="006800F0">
            <w:pPr>
              <w:numPr>
                <w:ilvl w:val="0"/>
                <w:numId w:val="27"/>
              </w:numPr>
              <w:autoSpaceDE w:val="0"/>
              <w:autoSpaceDN w:val="0"/>
              <w:adjustRightInd w:val="0"/>
              <w:spacing w:line="276" w:lineRule="auto"/>
              <w:jc w:val="center"/>
              <w:rPr>
                <w:rFonts w:ascii="Arial" w:hAnsi="Arial" w:cs="Arial"/>
                <w:bCs/>
                <w:sz w:val="20"/>
                <w:lang w:eastAsia="en-US"/>
              </w:rPr>
            </w:pPr>
          </w:p>
        </w:tc>
        <w:tc>
          <w:tcPr>
            <w:tcW w:w="1447" w:type="dxa"/>
            <w:vAlign w:val="center"/>
          </w:tcPr>
          <w:p w14:paraId="50AB7052"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2/7</w:t>
            </w:r>
          </w:p>
        </w:tc>
        <w:tc>
          <w:tcPr>
            <w:tcW w:w="1955" w:type="dxa"/>
            <w:vAlign w:val="center"/>
          </w:tcPr>
          <w:p w14:paraId="5C00C82A"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żywica styrenowana</w:t>
            </w:r>
          </w:p>
        </w:tc>
        <w:tc>
          <w:tcPr>
            <w:tcW w:w="1276" w:type="dxa"/>
            <w:vAlign w:val="center"/>
          </w:tcPr>
          <w:p w14:paraId="250BCCF3"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38,4</w:t>
            </w:r>
          </w:p>
        </w:tc>
        <w:tc>
          <w:tcPr>
            <w:tcW w:w="1843" w:type="dxa"/>
            <w:vMerge/>
            <w:vAlign w:val="center"/>
          </w:tcPr>
          <w:p w14:paraId="50C24A03"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c>
          <w:tcPr>
            <w:tcW w:w="1984" w:type="dxa"/>
            <w:vMerge/>
            <w:vAlign w:val="center"/>
          </w:tcPr>
          <w:p w14:paraId="489E36B9" w14:textId="77777777" w:rsidR="008272F7" w:rsidRPr="006800F0" w:rsidRDefault="008272F7" w:rsidP="006800F0">
            <w:pPr>
              <w:autoSpaceDE w:val="0"/>
              <w:autoSpaceDN w:val="0"/>
              <w:adjustRightInd w:val="0"/>
              <w:spacing w:line="276" w:lineRule="auto"/>
              <w:jc w:val="center"/>
              <w:rPr>
                <w:rFonts w:ascii="Arial" w:hAnsi="Arial" w:cs="Arial"/>
                <w:bCs/>
                <w:sz w:val="20"/>
                <w:lang w:eastAsia="en-US"/>
              </w:rPr>
            </w:pPr>
          </w:p>
        </w:tc>
      </w:tr>
    </w:tbl>
    <w:p w14:paraId="18DA205F" w14:textId="77777777" w:rsidR="008272F7" w:rsidRPr="006800F0" w:rsidRDefault="008272F7" w:rsidP="006800F0">
      <w:pPr>
        <w:autoSpaceDE w:val="0"/>
        <w:autoSpaceDN w:val="0"/>
        <w:adjustRightInd w:val="0"/>
        <w:spacing w:before="240" w:after="240" w:line="276" w:lineRule="auto"/>
        <w:jc w:val="both"/>
        <w:rPr>
          <w:rFonts w:ascii="Arial" w:hAnsi="Arial" w:cs="Arial"/>
          <w:bCs/>
          <w:lang w:eastAsia="en-US"/>
        </w:rPr>
      </w:pPr>
      <w:r w:rsidRPr="006800F0">
        <w:rPr>
          <w:rFonts w:ascii="Arial" w:hAnsi="Arial" w:cs="Arial"/>
          <w:b/>
          <w:bCs/>
          <w:lang w:eastAsia="en-US"/>
        </w:rPr>
        <w:t>I.2.2.2.</w:t>
      </w:r>
      <w:r w:rsidRPr="006800F0">
        <w:rPr>
          <w:rFonts w:ascii="Arial" w:hAnsi="Arial" w:cs="Arial"/>
          <w:bCs/>
          <w:lang w:eastAsia="en-US"/>
        </w:rPr>
        <w:t xml:space="preserve"> Pozostałe</w:t>
      </w:r>
    </w:p>
    <w:p w14:paraId="272E1A4A" w14:textId="77777777" w:rsidR="008272F7" w:rsidRPr="00E954ED" w:rsidRDefault="008272F7" w:rsidP="006800F0">
      <w:pPr>
        <w:spacing w:line="276" w:lineRule="auto"/>
        <w:rPr>
          <w:rFonts w:ascii="Arial" w:hAnsi="Arial" w:cs="Arial"/>
          <w:b/>
          <w:bCs/>
          <w:sz w:val="22"/>
          <w:szCs w:val="22"/>
          <w:lang w:eastAsia="pl-PL"/>
        </w:rPr>
      </w:pPr>
      <w:r w:rsidRPr="00E954ED">
        <w:rPr>
          <w:rFonts w:ascii="Arial" w:hAnsi="Arial" w:cs="Arial"/>
          <w:b/>
          <w:bCs/>
          <w:sz w:val="22"/>
          <w:szCs w:val="22"/>
          <w:lang w:eastAsia="pl-PL"/>
        </w:rPr>
        <w:t>Tabela nr 2</w:t>
      </w:r>
    </w:p>
    <w:tbl>
      <w:tblPr>
        <w:tblStyle w:val="Tabela-Siatka10"/>
        <w:tblW w:w="9072" w:type="dxa"/>
        <w:tblLayout w:type="fixed"/>
        <w:tblLook w:val="0020" w:firstRow="1" w:lastRow="0" w:firstColumn="0" w:lastColumn="0" w:noHBand="0" w:noVBand="0"/>
        <w:tblCaption w:val="Tabela w której opisane są rodzaje  magazynowanych substancji oraz zabezpieczenia środowiska."/>
        <w:tblDescription w:val="Tabela zawiera łaczone i zagnieżdżone komórki.&#10;&#10;Substancje stosowane w Zakładzie magazynowane są w dwóch magazych oznaczonych C1 i C2 . Przy czym w magazynie C2 zgromadzone są tylko inicjatory w ilości ok 0,5 tony. Magazyn zabezpieczony jest szczelnym podłożem.&#10;&#10;Wmagazynie C1 gromadzonech jest szereg substancji chemicznych np. kwasy, alkoholoe, sole, katalizatory. Substancje gromadzone sa w big bagach, w szczelnych pojemnikach w beczkach, luzem, w zależności od magazynowanej substancji. Magazyn zabezpieczony jest przed opadami atmosferycznymi, podłoże jest szczelne, wykonane w formie tacy zabezpieczajacej przed rozprzestrzenianiem się surowców."/>
      </w:tblPr>
      <w:tblGrid>
        <w:gridCol w:w="704"/>
        <w:gridCol w:w="1423"/>
        <w:gridCol w:w="2013"/>
        <w:gridCol w:w="3118"/>
        <w:gridCol w:w="1814"/>
      </w:tblGrid>
      <w:tr w:rsidR="008272F7" w:rsidRPr="006800F0" w14:paraId="20FFB44F" w14:textId="77777777" w:rsidTr="00D8157C">
        <w:trPr>
          <w:trHeight w:val="20"/>
          <w:tblHeader/>
        </w:trPr>
        <w:tc>
          <w:tcPr>
            <w:tcW w:w="704" w:type="dxa"/>
            <w:vAlign w:val="center"/>
          </w:tcPr>
          <w:p w14:paraId="2EB33FE2" w14:textId="77777777" w:rsidR="008272F7" w:rsidRPr="006800F0" w:rsidRDefault="008272F7"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Lp.</w:t>
            </w:r>
          </w:p>
        </w:tc>
        <w:tc>
          <w:tcPr>
            <w:tcW w:w="1423" w:type="dxa"/>
            <w:vAlign w:val="center"/>
          </w:tcPr>
          <w:p w14:paraId="2DA68104" w14:textId="77777777" w:rsidR="008272F7" w:rsidRPr="006800F0" w:rsidRDefault="008272F7" w:rsidP="00E954ED">
            <w:pPr>
              <w:pStyle w:val="Default"/>
              <w:spacing w:line="276" w:lineRule="auto"/>
              <w:ind w:left="-107"/>
              <w:jc w:val="center"/>
              <w:rPr>
                <w:rFonts w:ascii="Arial" w:hAnsi="Arial" w:cs="Arial"/>
                <w:color w:val="auto"/>
                <w:sz w:val="20"/>
              </w:rPr>
            </w:pPr>
            <w:r w:rsidRPr="006800F0">
              <w:rPr>
                <w:rFonts w:ascii="Arial" w:hAnsi="Arial" w:cs="Arial"/>
                <w:b/>
                <w:bCs/>
                <w:color w:val="auto"/>
                <w:sz w:val="20"/>
              </w:rPr>
              <w:t>Oznakowanie</w:t>
            </w:r>
          </w:p>
        </w:tc>
        <w:tc>
          <w:tcPr>
            <w:tcW w:w="2013" w:type="dxa"/>
            <w:vAlign w:val="center"/>
          </w:tcPr>
          <w:p w14:paraId="67B04DF8"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b/>
                <w:bCs/>
                <w:color w:val="auto"/>
                <w:sz w:val="20"/>
              </w:rPr>
              <w:t>Rodzaj magazynowanych</w:t>
            </w:r>
          </w:p>
          <w:p w14:paraId="71AC02ED"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b/>
                <w:bCs/>
                <w:color w:val="auto"/>
                <w:sz w:val="20"/>
              </w:rPr>
              <w:t>substancji</w:t>
            </w:r>
          </w:p>
        </w:tc>
        <w:tc>
          <w:tcPr>
            <w:tcW w:w="3118" w:type="dxa"/>
            <w:vAlign w:val="center"/>
          </w:tcPr>
          <w:p w14:paraId="6EF92426" w14:textId="77777777" w:rsidR="008272F7" w:rsidRPr="006800F0" w:rsidRDefault="008272F7" w:rsidP="006800F0">
            <w:pPr>
              <w:pStyle w:val="Default"/>
              <w:spacing w:line="276" w:lineRule="auto"/>
              <w:ind w:left="-70" w:right="-70"/>
              <w:jc w:val="center"/>
              <w:rPr>
                <w:rFonts w:ascii="Arial" w:hAnsi="Arial" w:cs="Arial"/>
                <w:b/>
                <w:bCs/>
                <w:color w:val="auto"/>
                <w:sz w:val="20"/>
              </w:rPr>
            </w:pPr>
            <w:r w:rsidRPr="006800F0">
              <w:rPr>
                <w:rFonts w:ascii="Arial" w:hAnsi="Arial" w:cs="Arial"/>
                <w:b/>
                <w:bCs/>
                <w:color w:val="auto"/>
                <w:sz w:val="20"/>
              </w:rPr>
              <w:t>Wielkość charakteryzująca magazyn i sposób magazynowania</w:t>
            </w:r>
          </w:p>
        </w:tc>
        <w:tc>
          <w:tcPr>
            <w:tcW w:w="1814" w:type="dxa"/>
            <w:vAlign w:val="center"/>
          </w:tcPr>
          <w:p w14:paraId="66ECAEED" w14:textId="77777777" w:rsidR="008272F7" w:rsidRPr="006800F0" w:rsidRDefault="008272F7" w:rsidP="006800F0">
            <w:pPr>
              <w:pStyle w:val="Default"/>
              <w:spacing w:line="276" w:lineRule="auto"/>
              <w:ind w:left="-70" w:firstLine="70"/>
              <w:jc w:val="center"/>
              <w:rPr>
                <w:rFonts w:ascii="Arial" w:hAnsi="Arial" w:cs="Arial"/>
                <w:color w:val="auto"/>
                <w:sz w:val="20"/>
              </w:rPr>
            </w:pPr>
            <w:r w:rsidRPr="006800F0">
              <w:rPr>
                <w:rFonts w:ascii="Arial" w:hAnsi="Arial" w:cs="Arial"/>
                <w:b/>
                <w:bCs/>
                <w:color w:val="auto"/>
                <w:sz w:val="20"/>
              </w:rPr>
              <w:t>Zabezpieczenia zbiorników</w:t>
            </w:r>
            <w:r w:rsidRPr="006800F0">
              <w:rPr>
                <w:rFonts w:ascii="Arial" w:hAnsi="Arial" w:cs="Arial"/>
                <w:b/>
                <w:bCs/>
                <w:color w:val="auto"/>
                <w:sz w:val="20"/>
              </w:rPr>
              <w:br/>
              <w:t xml:space="preserve"> i miejsc magazynowania substancji ciekłych</w:t>
            </w:r>
          </w:p>
        </w:tc>
      </w:tr>
      <w:tr w:rsidR="008272F7" w:rsidRPr="006800F0" w14:paraId="2CDD0EF1" w14:textId="77777777" w:rsidTr="00D8157C">
        <w:trPr>
          <w:trHeight w:val="20"/>
        </w:trPr>
        <w:tc>
          <w:tcPr>
            <w:tcW w:w="704" w:type="dxa"/>
            <w:vMerge w:val="restart"/>
            <w:vAlign w:val="center"/>
          </w:tcPr>
          <w:p w14:paraId="0CB4F7FE" w14:textId="77777777" w:rsidR="008272F7" w:rsidRPr="006800F0" w:rsidRDefault="008272F7" w:rsidP="006800F0">
            <w:pPr>
              <w:pStyle w:val="Default"/>
              <w:numPr>
                <w:ilvl w:val="0"/>
                <w:numId w:val="6"/>
              </w:numPr>
              <w:spacing w:line="276" w:lineRule="auto"/>
              <w:rPr>
                <w:rFonts w:ascii="Arial" w:hAnsi="Arial" w:cs="Arial"/>
                <w:color w:val="auto"/>
                <w:sz w:val="20"/>
              </w:rPr>
            </w:pPr>
          </w:p>
        </w:tc>
        <w:tc>
          <w:tcPr>
            <w:tcW w:w="1423" w:type="dxa"/>
            <w:vMerge w:val="restart"/>
            <w:vAlign w:val="center"/>
          </w:tcPr>
          <w:p w14:paraId="159A9515" w14:textId="77777777" w:rsidR="008272F7" w:rsidRPr="006800F0" w:rsidRDefault="008272F7" w:rsidP="006800F0">
            <w:pPr>
              <w:pStyle w:val="Default"/>
              <w:spacing w:line="276" w:lineRule="auto"/>
              <w:jc w:val="center"/>
              <w:rPr>
                <w:rFonts w:ascii="Arial" w:hAnsi="Arial" w:cs="Arial"/>
                <w:color w:val="auto"/>
                <w:sz w:val="20"/>
              </w:rPr>
            </w:pPr>
            <w:r w:rsidRPr="006800F0">
              <w:rPr>
                <w:rFonts w:ascii="Arial" w:hAnsi="Arial" w:cs="Arial"/>
                <w:color w:val="auto"/>
                <w:sz w:val="20"/>
              </w:rPr>
              <w:t>C1</w:t>
            </w:r>
          </w:p>
          <w:p w14:paraId="6655F6E1" w14:textId="68C7E0B6" w:rsidR="008272F7" w:rsidRPr="006800F0" w:rsidRDefault="008272F7" w:rsidP="006800F0">
            <w:pPr>
              <w:pStyle w:val="Default"/>
              <w:spacing w:line="276" w:lineRule="auto"/>
              <w:jc w:val="center"/>
              <w:rPr>
                <w:rFonts w:ascii="Arial" w:hAnsi="Arial" w:cs="Arial"/>
                <w:color w:val="auto"/>
                <w:sz w:val="20"/>
              </w:rPr>
            </w:pPr>
            <w:r w:rsidRPr="006800F0">
              <w:rPr>
                <w:rFonts w:ascii="Arial" w:hAnsi="Arial" w:cs="Arial"/>
                <w:color w:val="auto"/>
                <w:sz w:val="20"/>
              </w:rPr>
              <w:t xml:space="preserve">magazyn surowców, </w:t>
            </w:r>
            <w:r w:rsidRPr="006800F0">
              <w:rPr>
                <w:rFonts w:ascii="Arial" w:hAnsi="Arial" w:cs="Arial"/>
                <w:color w:val="auto"/>
                <w:sz w:val="20"/>
              </w:rPr>
              <w:lastRenderedPageBreak/>
              <w:t>półproduktó</w:t>
            </w:r>
            <w:r w:rsidR="00E954ED">
              <w:rPr>
                <w:rFonts w:ascii="Arial" w:hAnsi="Arial" w:cs="Arial"/>
                <w:color w:val="auto"/>
                <w:sz w:val="20"/>
              </w:rPr>
              <w:t>w</w:t>
            </w:r>
            <w:r w:rsidRPr="006800F0">
              <w:rPr>
                <w:rFonts w:ascii="Arial" w:hAnsi="Arial" w:cs="Arial"/>
                <w:color w:val="auto"/>
                <w:sz w:val="20"/>
              </w:rPr>
              <w:t>produktów</w:t>
            </w:r>
          </w:p>
        </w:tc>
        <w:tc>
          <w:tcPr>
            <w:tcW w:w="2013" w:type="dxa"/>
            <w:vAlign w:val="center"/>
          </w:tcPr>
          <w:p w14:paraId="0AED150C"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lastRenderedPageBreak/>
              <w:t>Kwasy</w:t>
            </w:r>
          </w:p>
        </w:tc>
        <w:tc>
          <w:tcPr>
            <w:tcW w:w="3118" w:type="dxa"/>
            <w:vAlign w:val="center"/>
          </w:tcPr>
          <w:p w14:paraId="00022EE1" w14:textId="7D9A613E" w:rsidR="008272F7" w:rsidRPr="006800F0" w:rsidRDefault="008272F7" w:rsidP="006800F0">
            <w:pPr>
              <w:autoSpaceDE w:val="0"/>
              <w:autoSpaceDN w:val="0"/>
              <w:adjustRightInd w:val="0"/>
              <w:spacing w:line="276" w:lineRule="auto"/>
              <w:ind w:left="-70" w:right="-70"/>
              <w:jc w:val="center"/>
              <w:rPr>
                <w:rFonts w:ascii="Arial" w:hAnsi="Arial" w:cs="Arial"/>
                <w:sz w:val="20"/>
              </w:rPr>
            </w:pPr>
            <w:smartTag w:uri="urn:schemas-microsoft-com:office:smarttags" w:element="metricconverter">
              <w:smartTagPr>
                <w:attr w:name="ProductID" w:val="0,4 m3"/>
              </w:smartTagPr>
              <w:r w:rsidRPr="006800F0">
                <w:rPr>
                  <w:rFonts w:ascii="Arial" w:hAnsi="Arial" w:cs="Arial"/>
                  <w:sz w:val="20"/>
                </w:rPr>
                <w:t>0,4 m</w:t>
              </w:r>
              <w:r w:rsidRPr="006800F0">
                <w:rPr>
                  <w:rFonts w:ascii="Arial" w:hAnsi="Arial" w:cs="Arial"/>
                  <w:sz w:val="20"/>
                  <w:vertAlign w:val="superscript"/>
                </w:rPr>
                <w:t>3</w:t>
              </w:r>
            </w:smartTag>
            <w:r w:rsidR="00CA230A" w:rsidRPr="006800F0">
              <w:rPr>
                <w:rFonts w:ascii="Arial" w:hAnsi="Arial" w:cs="Arial"/>
                <w:sz w:val="20"/>
                <w:vertAlign w:val="superscript"/>
              </w:rPr>
              <w:t xml:space="preserve"> </w:t>
            </w:r>
            <w:r w:rsidRPr="006800F0">
              <w:rPr>
                <w:rFonts w:ascii="Arial" w:hAnsi="Arial" w:cs="Arial"/>
                <w:sz w:val="20"/>
              </w:rPr>
              <w:t>w szczelnym pojemniku</w:t>
            </w:r>
            <w:r w:rsidR="00CA230A" w:rsidRPr="006800F0">
              <w:rPr>
                <w:rFonts w:ascii="Arial" w:hAnsi="Arial" w:cs="Arial"/>
                <w:sz w:val="20"/>
              </w:rPr>
              <w:br/>
            </w:r>
            <w:r w:rsidRPr="006800F0">
              <w:rPr>
                <w:rFonts w:ascii="Arial" w:hAnsi="Arial" w:cs="Arial"/>
                <w:sz w:val="20"/>
              </w:rPr>
              <w:t xml:space="preserve"> o </w:t>
            </w:r>
            <w:r w:rsidR="00CA230A" w:rsidRPr="006800F0">
              <w:rPr>
                <w:rFonts w:ascii="Arial" w:hAnsi="Arial" w:cs="Arial"/>
                <w:sz w:val="20"/>
              </w:rPr>
              <w:t>p</w:t>
            </w:r>
            <w:r w:rsidRPr="006800F0">
              <w:rPr>
                <w:rFonts w:ascii="Arial" w:hAnsi="Arial" w:cs="Arial"/>
                <w:sz w:val="20"/>
              </w:rPr>
              <w:t>ojemności</w:t>
            </w:r>
            <w:r w:rsidR="00CA230A" w:rsidRPr="006800F0">
              <w:rPr>
                <w:rFonts w:ascii="Arial" w:hAnsi="Arial" w:cs="Arial"/>
                <w:sz w:val="20"/>
              </w:rPr>
              <w:t xml:space="preserve"> </w:t>
            </w:r>
            <w:r w:rsidRPr="006800F0">
              <w:rPr>
                <w:rFonts w:ascii="Arial" w:hAnsi="Arial" w:cs="Arial"/>
                <w:sz w:val="20"/>
              </w:rPr>
              <w:t>200l, na szczelnej posadzce pod wiatą</w:t>
            </w:r>
          </w:p>
        </w:tc>
        <w:tc>
          <w:tcPr>
            <w:tcW w:w="1814" w:type="dxa"/>
            <w:vMerge w:val="restart"/>
            <w:vAlign w:val="center"/>
          </w:tcPr>
          <w:p w14:paraId="6ECD1705" w14:textId="77777777" w:rsidR="008272F7" w:rsidRPr="006800F0" w:rsidRDefault="008272F7" w:rsidP="006800F0">
            <w:pPr>
              <w:autoSpaceDE w:val="0"/>
              <w:autoSpaceDN w:val="0"/>
              <w:adjustRightInd w:val="0"/>
              <w:spacing w:line="276" w:lineRule="auto"/>
              <w:ind w:left="-70" w:right="-108" w:firstLine="70"/>
              <w:jc w:val="center"/>
              <w:rPr>
                <w:rFonts w:ascii="Arial" w:hAnsi="Arial" w:cs="Arial"/>
                <w:sz w:val="20"/>
              </w:rPr>
            </w:pPr>
            <w:r w:rsidRPr="006800F0">
              <w:rPr>
                <w:rFonts w:ascii="Arial" w:hAnsi="Arial" w:cs="Arial"/>
                <w:sz w:val="20"/>
              </w:rPr>
              <w:t>Szczelne podłoże pod wiatą</w:t>
            </w:r>
          </w:p>
          <w:p w14:paraId="4CF91E3E" w14:textId="26917D76" w:rsidR="008272F7" w:rsidRPr="006800F0" w:rsidRDefault="008272F7" w:rsidP="006800F0">
            <w:pPr>
              <w:autoSpaceDE w:val="0"/>
              <w:autoSpaceDN w:val="0"/>
              <w:adjustRightInd w:val="0"/>
              <w:spacing w:line="276" w:lineRule="auto"/>
              <w:ind w:left="-70" w:firstLine="70"/>
              <w:jc w:val="center"/>
              <w:rPr>
                <w:rFonts w:ascii="Arial" w:hAnsi="Arial" w:cs="Arial"/>
                <w:sz w:val="20"/>
              </w:rPr>
            </w:pPr>
            <w:r w:rsidRPr="006800F0">
              <w:rPr>
                <w:rFonts w:ascii="Arial" w:hAnsi="Arial" w:cs="Arial"/>
                <w:sz w:val="20"/>
              </w:rPr>
              <w:lastRenderedPageBreak/>
              <w:t xml:space="preserve">magazynową, wykonane </w:t>
            </w:r>
            <w:r w:rsidR="00CA230A" w:rsidRPr="006800F0">
              <w:rPr>
                <w:rFonts w:ascii="Arial" w:hAnsi="Arial" w:cs="Arial"/>
                <w:sz w:val="20"/>
              </w:rPr>
              <w:br/>
            </w:r>
            <w:r w:rsidRPr="006800F0">
              <w:rPr>
                <w:rFonts w:ascii="Arial" w:hAnsi="Arial" w:cs="Arial"/>
                <w:sz w:val="20"/>
              </w:rPr>
              <w:t>z betonu,</w:t>
            </w:r>
          </w:p>
          <w:p w14:paraId="0C0A08DE" w14:textId="77777777" w:rsidR="008272F7" w:rsidRPr="006800F0" w:rsidRDefault="008272F7" w:rsidP="006800F0">
            <w:pPr>
              <w:autoSpaceDE w:val="0"/>
              <w:autoSpaceDN w:val="0"/>
              <w:adjustRightInd w:val="0"/>
              <w:spacing w:line="276" w:lineRule="auto"/>
              <w:ind w:left="-70" w:firstLine="70"/>
              <w:jc w:val="center"/>
              <w:rPr>
                <w:rFonts w:ascii="Arial" w:hAnsi="Arial" w:cs="Arial"/>
                <w:sz w:val="20"/>
              </w:rPr>
            </w:pPr>
            <w:r w:rsidRPr="006800F0">
              <w:rPr>
                <w:rFonts w:ascii="Arial" w:hAnsi="Arial" w:cs="Arial"/>
                <w:sz w:val="20"/>
              </w:rPr>
              <w:t>dylatacje pomiędzy płytami</w:t>
            </w:r>
          </w:p>
          <w:p w14:paraId="7802E60A" w14:textId="77777777" w:rsidR="008272F7" w:rsidRPr="006800F0" w:rsidRDefault="008272F7" w:rsidP="006800F0">
            <w:pPr>
              <w:autoSpaceDE w:val="0"/>
              <w:autoSpaceDN w:val="0"/>
              <w:adjustRightInd w:val="0"/>
              <w:spacing w:line="276" w:lineRule="auto"/>
              <w:ind w:left="-70" w:firstLine="70"/>
              <w:jc w:val="center"/>
              <w:rPr>
                <w:rFonts w:ascii="Arial" w:hAnsi="Arial" w:cs="Arial"/>
                <w:sz w:val="20"/>
              </w:rPr>
            </w:pPr>
            <w:r w:rsidRPr="006800F0">
              <w:rPr>
                <w:rFonts w:ascii="Arial" w:hAnsi="Arial" w:cs="Arial"/>
                <w:sz w:val="20"/>
              </w:rPr>
              <w:t>zabezpieczone środkiem</w:t>
            </w:r>
          </w:p>
          <w:p w14:paraId="22401315" w14:textId="77777777" w:rsidR="008272F7" w:rsidRPr="006800F0" w:rsidRDefault="008272F7" w:rsidP="006800F0">
            <w:pPr>
              <w:autoSpaceDE w:val="0"/>
              <w:autoSpaceDN w:val="0"/>
              <w:adjustRightInd w:val="0"/>
              <w:spacing w:line="276" w:lineRule="auto"/>
              <w:ind w:left="-70" w:firstLine="70"/>
              <w:jc w:val="center"/>
              <w:rPr>
                <w:rFonts w:ascii="Arial" w:hAnsi="Arial" w:cs="Arial"/>
                <w:sz w:val="20"/>
              </w:rPr>
            </w:pPr>
            <w:r w:rsidRPr="006800F0">
              <w:rPr>
                <w:rFonts w:ascii="Arial" w:hAnsi="Arial" w:cs="Arial"/>
                <w:sz w:val="20"/>
              </w:rPr>
              <w:t>uszczelniającym, pomieszczenie</w:t>
            </w:r>
          </w:p>
          <w:p w14:paraId="0F28D370" w14:textId="77777777" w:rsidR="008272F7" w:rsidRPr="006800F0" w:rsidRDefault="008272F7" w:rsidP="006800F0">
            <w:pPr>
              <w:autoSpaceDE w:val="0"/>
              <w:autoSpaceDN w:val="0"/>
              <w:adjustRightInd w:val="0"/>
              <w:spacing w:line="276" w:lineRule="auto"/>
              <w:ind w:left="-70" w:firstLine="70"/>
              <w:jc w:val="center"/>
              <w:rPr>
                <w:rFonts w:ascii="Arial" w:hAnsi="Arial" w:cs="Arial"/>
                <w:sz w:val="20"/>
              </w:rPr>
            </w:pPr>
            <w:r w:rsidRPr="006800F0">
              <w:rPr>
                <w:rFonts w:ascii="Arial" w:hAnsi="Arial" w:cs="Arial"/>
                <w:sz w:val="20"/>
              </w:rPr>
              <w:t>zabezpieczone przed opadami</w:t>
            </w:r>
          </w:p>
          <w:p w14:paraId="2C443C1E" w14:textId="77777777" w:rsidR="008272F7" w:rsidRPr="006800F0" w:rsidRDefault="008272F7" w:rsidP="006800F0">
            <w:pPr>
              <w:autoSpaceDE w:val="0"/>
              <w:autoSpaceDN w:val="0"/>
              <w:adjustRightInd w:val="0"/>
              <w:spacing w:line="276" w:lineRule="auto"/>
              <w:ind w:left="-70" w:firstLine="70"/>
              <w:jc w:val="center"/>
              <w:rPr>
                <w:rFonts w:ascii="Arial" w:hAnsi="Arial" w:cs="Arial"/>
                <w:sz w:val="20"/>
              </w:rPr>
            </w:pPr>
            <w:r w:rsidRPr="006800F0">
              <w:rPr>
                <w:rFonts w:ascii="Arial" w:hAnsi="Arial" w:cs="Arial"/>
                <w:sz w:val="20"/>
              </w:rPr>
              <w:t>atmosferycznymi, podłoże wykonane w formie tacy zabezpieczającej</w:t>
            </w:r>
          </w:p>
          <w:p w14:paraId="50C308DD" w14:textId="77777777" w:rsidR="008272F7" w:rsidRPr="006800F0" w:rsidRDefault="008272F7" w:rsidP="006800F0">
            <w:pPr>
              <w:autoSpaceDE w:val="0"/>
              <w:autoSpaceDN w:val="0"/>
              <w:adjustRightInd w:val="0"/>
              <w:spacing w:line="276" w:lineRule="auto"/>
              <w:ind w:left="-70" w:hanging="74"/>
              <w:jc w:val="center"/>
              <w:rPr>
                <w:rFonts w:ascii="Arial" w:hAnsi="Arial" w:cs="Arial"/>
                <w:sz w:val="20"/>
              </w:rPr>
            </w:pPr>
            <w:r w:rsidRPr="006800F0">
              <w:rPr>
                <w:rFonts w:ascii="Arial" w:hAnsi="Arial" w:cs="Arial"/>
                <w:sz w:val="20"/>
              </w:rPr>
              <w:t>rozprzestrzenienie się surowców poza</w:t>
            </w:r>
          </w:p>
          <w:p w14:paraId="6537E870" w14:textId="77777777" w:rsidR="008272F7" w:rsidRPr="006800F0" w:rsidRDefault="008272F7" w:rsidP="006800F0">
            <w:pPr>
              <w:pStyle w:val="Default"/>
              <w:spacing w:line="276" w:lineRule="auto"/>
              <w:ind w:left="-70" w:firstLine="70"/>
              <w:jc w:val="center"/>
              <w:rPr>
                <w:rFonts w:ascii="Arial" w:hAnsi="Arial" w:cs="Arial"/>
                <w:color w:val="auto"/>
                <w:sz w:val="20"/>
              </w:rPr>
            </w:pPr>
            <w:r w:rsidRPr="006800F0">
              <w:rPr>
                <w:rFonts w:ascii="Arial" w:hAnsi="Arial" w:cs="Arial"/>
                <w:color w:val="auto"/>
                <w:sz w:val="20"/>
              </w:rPr>
              <w:t>obrys wiaty</w:t>
            </w:r>
          </w:p>
        </w:tc>
      </w:tr>
      <w:tr w:rsidR="008272F7" w:rsidRPr="006800F0" w14:paraId="16B15C1C" w14:textId="77777777" w:rsidTr="00D8157C">
        <w:trPr>
          <w:trHeight w:val="20"/>
        </w:trPr>
        <w:tc>
          <w:tcPr>
            <w:tcW w:w="704" w:type="dxa"/>
            <w:vMerge/>
            <w:vAlign w:val="center"/>
          </w:tcPr>
          <w:p w14:paraId="37930FDD"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1FD462BC"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31DC8AC8"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 xml:space="preserve">Bezwodniki </w:t>
            </w:r>
            <w:r w:rsidRPr="006800F0">
              <w:rPr>
                <w:rFonts w:ascii="Arial" w:hAnsi="Arial" w:cs="Arial"/>
                <w:color w:val="auto"/>
                <w:sz w:val="20"/>
              </w:rPr>
              <w:br/>
              <w:t xml:space="preserve"> kwasów organicznych</w:t>
            </w:r>
          </w:p>
        </w:tc>
        <w:tc>
          <w:tcPr>
            <w:tcW w:w="3118" w:type="dxa"/>
            <w:vMerge w:val="restart"/>
            <w:vAlign w:val="center"/>
          </w:tcPr>
          <w:p w14:paraId="74C4F53E" w14:textId="77777777" w:rsidR="008272F7" w:rsidRPr="006800F0" w:rsidRDefault="008272F7" w:rsidP="006800F0">
            <w:pPr>
              <w:pStyle w:val="Default"/>
              <w:spacing w:line="276" w:lineRule="auto"/>
              <w:ind w:left="-70" w:right="-70"/>
              <w:jc w:val="center"/>
              <w:rPr>
                <w:rFonts w:ascii="Arial" w:hAnsi="Arial" w:cs="Arial"/>
                <w:color w:val="auto"/>
                <w:sz w:val="20"/>
              </w:rPr>
            </w:pPr>
            <w:r w:rsidRPr="006800F0">
              <w:rPr>
                <w:rFonts w:ascii="Arial" w:hAnsi="Arial" w:cs="Arial"/>
                <w:color w:val="auto"/>
                <w:sz w:val="20"/>
              </w:rPr>
              <w:t>20,0 Mg</w:t>
            </w:r>
          </w:p>
          <w:p w14:paraId="43013C84" w14:textId="77777777"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 w workach lub big – bagach na paletach, na szczelnej posadzce pod wiatą,</w:t>
            </w:r>
          </w:p>
        </w:tc>
        <w:tc>
          <w:tcPr>
            <w:tcW w:w="1814" w:type="dxa"/>
            <w:vMerge/>
            <w:vAlign w:val="center"/>
          </w:tcPr>
          <w:p w14:paraId="217B6A7F"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31C01B71" w14:textId="77777777" w:rsidTr="00D8157C">
        <w:trPr>
          <w:trHeight w:val="20"/>
        </w:trPr>
        <w:tc>
          <w:tcPr>
            <w:tcW w:w="704" w:type="dxa"/>
            <w:vMerge/>
            <w:vAlign w:val="center"/>
          </w:tcPr>
          <w:p w14:paraId="2D276D13"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5C902FA4"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22809A32"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 xml:space="preserve">Alkohole wielowodorotlenowe </w:t>
            </w:r>
          </w:p>
        </w:tc>
        <w:tc>
          <w:tcPr>
            <w:tcW w:w="3118" w:type="dxa"/>
            <w:vMerge/>
            <w:vAlign w:val="center"/>
          </w:tcPr>
          <w:p w14:paraId="3AA82E0E" w14:textId="77777777" w:rsidR="008272F7" w:rsidRPr="006800F0" w:rsidRDefault="008272F7" w:rsidP="006800F0">
            <w:pPr>
              <w:autoSpaceDE w:val="0"/>
              <w:autoSpaceDN w:val="0"/>
              <w:adjustRightInd w:val="0"/>
              <w:spacing w:line="276" w:lineRule="auto"/>
              <w:ind w:left="-70" w:right="-70"/>
              <w:jc w:val="center"/>
              <w:rPr>
                <w:rFonts w:ascii="Arial" w:hAnsi="Arial" w:cs="Arial"/>
                <w:sz w:val="20"/>
              </w:rPr>
            </w:pPr>
          </w:p>
        </w:tc>
        <w:tc>
          <w:tcPr>
            <w:tcW w:w="1814" w:type="dxa"/>
            <w:vMerge/>
            <w:vAlign w:val="center"/>
          </w:tcPr>
          <w:p w14:paraId="60FBAA46"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33AFE8F5" w14:textId="77777777" w:rsidTr="00D8157C">
        <w:trPr>
          <w:trHeight w:val="20"/>
        </w:trPr>
        <w:tc>
          <w:tcPr>
            <w:tcW w:w="704" w:type="dxa"/>
            <w:vMerge/>
            <w:vAlign w:val="center"/>
          </w:tcPr>
          <w:p w14:paraId="31E999FD"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69C553E0"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522FB7D4"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Gliceryna</w:t>
            </w:r>
          </w:p>
        </w:tc>
        <w:tc>
          <w:tcPr>
            <w:tcW w:w="3118" w:type="dxa"/>
            <w:vAlign w:val="center"/>
          </w:tcPr>
          <w:p w14:paraId="0BAC18BC" w14:textId="77777777"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20,0 Mg</w:t>
            </w:r>
          </w:p>
          <w:p w14:paraId="643D9A2B" w14:textId="77777777"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 xml:space="preserve">szczelne paleto pojemniki  </w:t>
            </w:r>
            <w:r w:rsidRPr="006800F0">
              <w:rPr>
                <w:rFonts w:ascii="Arial" w:hAnsi="Arial" w:cs="Arial"/>
                <w:sz w:val="20"/>
              </w:rPr>
              <w:br/>
              <w:t xml:space="preserve">z tworzywa sztucznego </w:t>
            </w:r>
            <w:r w:rsidRPr="006800F0">
              <w:rPr>
                <w:rFonts w:ascii="Arial" w:hAnsi="Arial" w:cs="Arial"/>
                <w:sz w:val="20"/>
              </w:rPr>
              <w:br/>
              <w:t xml:space="preserve">o pojemności </w:t>
            </w:r>
            <w:smartTag w:uri="urn:schemas-microsoft-com:office:smarttags" w:element="metricconverter">
              <w:smartTagPr>
                <w:attr w:name="ProductID" w:val="1 m3"/>
              </w:smartTagPr>
              <w:r w:rsidRPr="006800F0">
                <w:rPr>
                  <w:rFonts w:ascii="Arial" w:hAnsi="Arial" w:cs="Arial"/>
                  <w:sz w:val="20"/>
                </w:rPr>
                <w:t>1 m</w:t>
              </w:r>
              <w:r w:rsidRPr="006800F0">
                <w:rPr>
                  <w:rFonts w:ascii="Arial" w:hAnsi="Arial" w:cs="Arial"/>
                  <w:sz w:val="20"/>
                  <w:vertAlign w:val="superscript"/>
                </w:rPr>
                <w:t>3</w:t>
              </w:r>
            </w:smartTag>
            <w:r w:rsidRPr="006800F0">
              <w:rPr>
                <w:rFonts w:ascii="Arial" w:hAnsi="Arial" w:cs="Arial"/>
                <w:sz w:val="20"/>
                <w:vertAlign w:val="superscript"/>
              </w:rPr>
              <w:t>,</w:t>
            </w:r>
            <w:r w:rsidRPr="006800F0">
              <w:rPr>
                <w:rFonts w:ascii="Arial" w:hAnsi="Arial" w:cs="Arial"/>
                <w:sz w:val="20"/>
              </w:rPr>
              <w:t xml:space="preserve"> na</w:t>
            </w:r>
          </w:p>
          <w:p w14:paraId="2A505477" w14:textId="77777777" w:rsidR="008272F7" w:rsidRPr="006800F0" w:rsidRDefault="008272F7" w:rsidP="006800F0">
            <w:pPr>
              <w:pStyle w:val="Default"/>
              <w:spacing w:line="276" w:lineRule="auto"/>
              <w:ind w:left="-70" w:right="-70"/>
              <w:jc w:val="center"/>
              <w:rPr>
                <w:rFonts w:ascii="Arial" w:hAnsi="Arial" w:cs="Arial"/>
                <w:color w:val="auto"/>
                <w:sz w:val="20"/>
              </w:rPr>
            </w:pPr>
            <w:r w:rsidRPr="006800F0">
              <w:rPr>
                <w:rFonts w:ascii="Arial" w:hAnsi="Arial" w:cs="Arial"/>
                <w:color w:val="auto"/>
                <w:sz w:val="20"/>
              </w:rPr>
              <w:t>szczelnej posadzce pod wiatą</w:t>
            </w:r>
          </w:p>
        </w:tc>
        <w:tc>
          <w:tcPr>
            <w:tcW w:w="1814" w:type="dxa"/>
            <w:vMerge/>
            <w:vAlign w:val="center"/>
          </w:tcPr>
          <w:p w14:paraId="66C521D5"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21B6DC1E" w14:textId="77777777" w:rsidTr="00D8157C">
        <w:trPr>
          <w:trHeight w:val="20"/>
        </w:trPr>
        <w:tc>
          <w:tcPr>
            <w:tcW w:w="704" w:type="dxa"/>
            <w:vMerge/>
            <w:vAlign w:val="center"/>
          </w:tcPr>
          <w:p w14:paraId="7E88CD27"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61333C50"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059DBFAE"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Katalizatory</w:t>
            </w:r>
          </w:p>
          <w:p w14:paraId="0FCF17EF"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(płynne)</w:t>
            </w:r>
          </w:p>
        </w:tc>
        <w:tc>
          <w:tcPr>
            <w:tcW w:w="3118" w:type="dxa"/>
            <w:vAlign w:val="center"/>
          </w:tcPr>
          <w:p w14:paraId="16D5D543" w14:textId="77777777" w:rsidR="008272F7" w:rsidRPr="006800F0" w:rsidRDefault="008272F7" w:rsidP="006800F0">
            <w:pPr>
              <w:autoSpaceDE w:val="0"/>
              <w:autoSpaceDN w:val="0"/>
              <w:adjustRightInd w:val="0"/>
              <w:spacing w:line="276" w:lineRule="auto"/>
              <w:ind w:left="-70" w:right="-70"/>
              <w:jc w:val="center"/>
              <w:rPr>
                <w:rFonts w:ascii="Arial" w:hAnsi="Arial" w:cs="Arial"/>
                <w:sz w:val="20"/>
                <w:vertAlign w:val="superscript"/>
              </w:rPr>
            </w:pPr>
            <w:smartTag w:uri="urn:schemas-microsoft-com:office:smarttags" w:element="metricconverter">
              <w:smartTagPr>
                <w:attr w:name="ProductID" w:val="0,4 m3"/>
              </w:smartTagPr>
              <w:r w:rsidRPr="006800F0">
                <w:rPr>
                  <w:rFonts w:ascii="Arial" w:hAnsi="Arial" w:cs="Arial"/>
                  <w:sz w:val="20"/>
                </w:rPr>
                <w:t>0,4 m</w:t>
              </w:r>
              <w:r w:rsidRPr="006800F0">
                <w:rPr>
                  <w:rFonts w:ascii="Arial" w:hAnsi="Arial" w:cs="Arial"/>
                  <w:sz w:val="20"/>
                  <w:vertAlign w:val="superscript"/>
                </w:rPr>
                <w:t>3</w:t>
              </w:r>
            </w:smartTag>
          </w:p>
          <w:p w14:paraId="24632FFA" w14:textId="77777777"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 xml:space="preserve">w szczelnym pojemniku </w:t>
            </w:r>
            <w:r w:rsidRPr="006800F0">
              <w:rPr>
                <w:rFonts w:ascii="Arial" w:hAnsi="Arial" w:cs="Arial"/>
                <w:sz w:val="20"/>
              </w:rPr>
              <w:br/>
              <w:t>o pojemności</w:t>
            </w:r>
          </w:p>
          <w:p w14:paraId="0C344BFC" w14:textId="77777777" w:rsidR="008272F7" w:rsidRPr="006800F0" w:rsidRDefault="008272F7" w:rsidP="006800F0">
            <w:pPr>
              <w:pStyle w:val="Default"/>
              <w:spacing w:line="276" w:lineRule="auto"/>
              <w:ind w:left="-70" w:right="-70"/>
              <w:jc w:val="center"/>
              <w:rPr>
                <w:rFonts w:ascii="Arial" w:hAnsi="Arial" w:cs="Arial"/>
                <w:color w:val="auto"/>
                <w:sz w:val="20"/>
              </w:rPr>
            </w:pPr>
            <w:r w:rsidRPr="006800F0">
              <w:rPr>
                <w:rFonts w:ascii="Arial" w:hAnsi="Arial" w:cs="Arial"/>
                <w:color w:val="auto"/>
                <w:sz w:val="20"/>
              </w:rPr>
              <w:t>200l, na szczelnej posadzce pod wiatą</w:t>
            </w:r>
          </w:p>
        </w:tc>
        <w:tc>
          <w:tcPr>
            <w:tcW w:w="1814" w:type="dxa"/>
            <w:vMerge/>
            <w:vAlign w:val="center"/>
          </w:tcPr>
          <w:p w14:paraId="4D53C4EF"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675C6502" w14:textId="77777777" w:rsidTr="00D8157C">
        <w:trPr>
          <w:trHeight w:val="20"/>
        </w:trPr>
        <w:tc>
          <w:tcPr>
            <w:tcW w:w="704" w:type="dxa"/>
            <w:vMerge/>
            <w:vAlign w:val="center"/>
          </w:tcPr>
          <w:p w14:paraId="7F2735D3"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1E48D212"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6AAFBE19"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 xml:space="preserve">Katalizatory </w:t>
            </w:r>
          </w:p>
          <w:p w14:paraId="731CC2CF"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(sypkie)</w:t>
            </w:r>
          </w:p>
        </w:tc>
        <w:tc>
          <w:tcPr>
            <w:tcW w:w="3118" w:type="dxa"/>
            <w:vAlign w:val="center"/>
          </w:tcPr>
          <w:p w14:paraId="5C75B1DF" w14:textId="46159784"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0,2 Mg</w:t>
            </w:r>
            <w:r w:rsidR="00CA230A" w:rsidRPr="006800F0">
              <w:rPr>
                <w:rFonts w:ascii="Arial" w:hAnsi="Arial" w:cs="Arial"/>
                <w:sz w:val="20"/>
              </w:rPr>
              <w:t xml:space="preserve"> </w:t>
            </w:r>
            <w:r w:rsidRPr="006800F0">
              <w:rPr>
                <w:rFonts w:ascii="Arial" w:hAnsi="Arial" w:cs="Arial"/>
                <w:sz w:val="20"/>
              </w:rPr>
              <w:t>w workach lub big-bagach na paletach, na szczelnej posadzce pod wiatą</w:t>
            </w:r>
          </w:p>
        </w:tc>
        <w:tc>
          <w:tcPr>
            <w:tcW w:w="1814" w:type="dxa"/>
            <w:vMerge/>
            <w:vAlign w:val="center"/>
          </w:tcPr>
          <w:p w14:paraId="2A35A735"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670142E8" w14:textId="77777777" w:rsidTr="00D8157C">
        <w:trPr>
          <w:trHeight w:val="20"/>
        </w:trPr>
        <w:tc>
          <w:tcPr>
            <w:tcW w:w="704" w:type="dxa"/>
            <w:vMerge/>
            <w:vAlign w:val="center"/>
          </w:tcPr>
          <w:p w14:paraId="5E9BE5E0"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1DCEAEA6"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1D0EDBD7"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Pirosiarczyn sodu</w:t>
            </w:r>
          </w:p>
        </w:tc>
        <w:tc>
          <w:tcPr>
            <w:tcW w:w="3118" w:type="dxa"/>
            <w:vAlign w:val="center"/>
          </w:tcPr>
          <w:p w14:paraId="55EB528E" w14:textId="6F517E4B"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10,0 Mg</w:t>
            </w:r>
            <w:r w:rsidR="00CA230A" w:rsidRPr="006800F0">
              <w:rPr>
                <w:rFonts w:ascii="Arial" w:hAnsi="Arial" w:cs="Arial"/>
                <w:sz w:val="20"/>
              </w:rPr>
              <w:t xml:space="preserve"> </w:t>
            </w:r>
            <w:r w:rsidRPr="006800F0">
              <w:rPr>
                <w:rFonts w:ascii="Arial" w:hAnsi="Arial" w:cs="Arial"/>
                <w:sz w:val="20"/>
              </w:rPr>
              <w:t>w workach lub big-bag na paletach, na szczelnej posadzce pod wiatą</w:t>
            </w:r>
          </w:p>
        </w:tc>
        <w:tc>
          <w:tcPr>
            <w:tcW w:w="1814" w:type="dxa"/>
            <w:vMerge/>
            <w:vAlign w:val="center"/>
          </w:tcPr>
          <w:p w14:paraId="3FCAED60"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48A402AA" w14:textId="77777777" w:rsidTr="00D8157C">
        <w:trPr>
          <w:trHeight w:val="20"/>
        </w:trPr>
        <w:tc>
          <w:tcPr>
            <w:tcW w:w="704" w:type="dxa"/>
            <w:vMerge/>
            <w:vAlign w:val="center"/>
          </w:tcPr>
          <w:p w14:paraId="36709F9D"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19A82201"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622D3D47"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 xml:space="preserve">Sulfobursztynian </w:t>
            </w:r>
            <w:r w:rsidRPr="006800F0">
              <w:rPr>
                <w:rFonts w:ascii="Arial" w:hAnsi="Arial" w:cs="Arial"/>
                <w:color w:val="auto"/>
                <w:sz w:val="20"/>
              </w:rPr>
              <w:br/>
            </w:r>
            <w:r w:rsidRPr="006800F0">
              <w:rPr>
                <w:rFonts w:ascii="Arial" w:hAnsi="Arial" w:cs="Arial"/>
                <w:bCs/>
                <w:color w:val="auto"/>
                <w:sz w:val="20"/>
              </w:rPr>
              <w:t>di-2-etyloheksylu</w:t>
            </w:r>
          </w:p>
        </w:tc>
        <w:tc>
          <w:tcPr>
            <w:tcW w:w="3118" w:type="dxa"/>
            <w:vAlign w:val="center"/>
          </w:tcPr>
          <w:p w14:paraId="71A919E7" w14:textId="1D8C3515" w:rsidR="008272F7" w:rsidRPr="006800F0" w:rsidRDefault="008272F7" w:rsidP="006800F0">
            <w:pPr>
              <w:autoSpaceDE w:val="0"/>
              <w:autoSpaceDN w:val="0"/>
              <w:adjustRightInd w:val="0"/>
              <w:spacing w:line="276" w:lineRule="auto"/>
              <w:ind w:left="-70" w:right="-70"/>
              <w:jc w:val="center"/>
              <w:rPr>
                <w:rFonts w:ascii="Arial" w:hAnsi="Arial" w:cs="Arial"/>
                <w:sz w:val="20"/>
              </w:rPr>
            </w:pPr>
            <w:smartTag w:uri="urn:schemas-microsoft-com:office:smarttags" w:element="metricconverter">
              <w:smartTagPr>
                <w:attr w:name="ProductID" w:val="10 m3"/>
              </w:smartTagPr>
              <w:r w:rsidRPr="006800F0">
                <w:rPr>
                  <w:rFonts w:ascii="Arial" w:hAnsi="Arial" w:cs="Arial"/>
                  <w:sz w:val="20"/>
                </w:rPr>
                <w:t>10 m</w:t>
              </w:r>
              <w:r w:rsidRPr="006800F0">
                <w:rPr>
                  <w:rFonts w:ascii="Arial" w:hAnsi="Arial" w:cs="Arial"/>
                  <w:sz w:val="20"/>
                  <w:vertAlign w:val="superscript"/>
                </w:rPr>
                <w:t>3</w:t>
              </w:r>
            </w:smartTag>
            <w:r w:rsidRPr="006800F0">
              <w:rPr>
                <w:rFonts w:ascii="Arial" w:hAnsi="Arial" w:cs="Arial"/>
                <w:sz w:val="20"/>
              </w:rPr>
              <w:t xml:space="preserve">szczelne paletopojemniki </w:t>
            </w:r>
            <w:r w:rsidRPr="006800F0">
              <w:rPr>
                <w:rFonts w:ascii="Arial" w:hAnsi="Arial" w:cs="Arial"/>
                <w:sz w:val="20"/>
              </w:rPr>
              <w:br/>
              <w:t xml:space="preserve">z tworzywa sztucznego </w:t>
            </w:r>
            <w:r w:rsidRPr="006800F0">
              <w:rPr>
                <w:rFonts w:ascii="Arial" w:hAnsi="Arial" w:cs="Arial"/>
                <w:sz w:val="20"/>
              </w:rPr>
              <w:br/>
              <w:t xml:space="preserve">o pojemności </w:t>
            </w:r>
            <w:smartTag w:uri="urn:schemas-microsoft-com:office:smarttags" w:element="metricconverter">
              <w:smartTagPr>
                <w:attr w:name="ProductID" w:val="1 m3"/>
              </w:smartTagPr>
              <w:r w:rsidRPr="006800F0">
                <w:rPr>
                  <w:rFonts w:ascii="Arial" w:hAnsi="Arial" w:cs="Arial"/>
                  <w:sz w:val="20"/>
                </w:rPr>
                <w:t>1 m</w:t>
              </w:r>
              <w:r w:rsidRPr="006800F0">
                <w:rPr>
                  <w:rFonts w:ascii="Arial" w:hAnsi="Arial" w:cs="Arial"/>
                  <w:sz w:val="20"/>
                  <w:vertAlign w:val="superscript"/>
                </w:rPr>
                <w:t>3</w:t>
              </w:r>
            </w:smartTag>
            <w:r w:rsidRPr="006800F0">
              <w:rPr>
                <w:rFonts w:ascii="Arial" w:hAnsi="Arial" w:cs="Arial"/>
                <w:sz w:val="20"/>
              </w:rPr>
              <w:t xml:space="preserve">, </w:t>
            </w:r>
            <w:r w:rsidR="00CA230A" w:rsidRPr="006800F0">
              <w:rPr>
                <w:rFonts w:ascii="Arial" w:hAnsi="Arial" w:cs="Arial"/>
                <w:sz w:val="20"/>
              </w:rPr>
              <w:t xml:space="preserve"> </w:t>
            </w:r>
            <w:r w:rsidRPr="006800F0">
              <w:rPr>
                <w:rFonts w:ascii="Arial" w:hAnsi="Arial" w:cs="Arial"/>
                <w:sz w:val="20"/>
              </w:rPr>
              <w:br/>
              <w:t>na szczelnej posadzce pod wiatą</w:t>
            </w:r>
          </w:p>
        </w:tc>
        <w:tc>
          <w:tcPr>
            <w:tcW w:w="1814" w:type="dxa"/>
            <w:vMerge/>
            <w:vAlign w:val="center"/>
          </w:tcPr>
          <w:p w14:paraId="7F53B06B"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5570046B" w14:textId="77777777" w:rsidTr="00D8157C">
        <w:trPr>
          <w:trHeight w:val="20"/>
        </w:trPr>
        <w:tc>
          <w:tcPr>
            <w:tcW w:w="704" w:type="dxa"/>
            <w:vMerge/>
            <w:vAlign w:val="center"/>
          </w:tcPr>
          <w:p w14:paraId="57070F18"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44DAF5AB"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1F0F74D1"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Sole organiczne</w:t>
            </w:r>
          </w:p>
        </w:tc>
        <w:tc>
          <w:tcPr>
            <w:tcW w:w="3118" w:type="dxa"/>
            <w:vAlign w:val="center"/>
          </w:tcPr>
          <w:p w14:paraId="5FBFCAFC" w14:textId="6D92058E"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1Mg</w:t>
            </w:r>
            <w:r w:rsidR="00CA230A" w:rsidRPr="006800F0">
              <w:rPr>
                <w:rFonts w:ascii="Arial" w:hAnsi="Arial" w:cs="Arial"/>
                <w:sz w:val="20"/>
              </w:rPr>
              <w:t xml:space="preserve"> </w:t>
            </w:r>
            <w:r w:rsidRPr="006800F0">
              <w:rPr>
                <w:rFonts w:ascii="Arial" w:hAnsi="Arial" w:cs="Arial"/>
                <w:sz w:val="20"/>
              </w:rPr>
              <w:t>w beczkach o pojemności</w:t>
            </w:r>
          </w:p>
          <w:p w14:paraId="5BDB21C7" w14:textId="77777777"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200l lub pojemnikach 50l na szczelnej posadzce pod wiatą</w:t>
            </w:r>
          </w:p>
        </w:tc>
        <w:tc>
          <w:tcPr>
            <w:tcW w:w="1814" w:type="dxa"/>
            <w:vMerge/>
            <w:vAlign w:val="center"/>
          </w:tcPr>
          <w:p w14:paraId="00ABAF48"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6CD76758" w14:textId="77777777" w:rsidTr="00D8157C">
        <w:trPr>
          <w:trHeight w:val="20"/>
        </w:trPr>
        <w:tc>
          <w:tcPr>
            <w:tcW w:w="704" w:type="dxa"/>
            <w:vMerge/>
            <w:vAlign w:val="center"/>
          </w:tcPr>
          <w:p w14:paraId="45665D9B"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0321D55C"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4402D9ED"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Ziemia bieląca</w:t>
            </w:r>
          </w:p>
        </w:tc>
        <w:tc>
          <w:tcPr>
            <w:tcW w:w="3118" w:type="dxa"/>
            <w:vAlign w:val="center"/>
          </w:tcPr>
          <w:p w14:paraId="11EDBF43" w14:textId="1974FDB1"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10,0 Mg</w:t>
            </w:r>
            <w:r w:rsidR="00CA230A" w:rsidRPr="006800F0">
              <w:rPr>
                <w:rFonts w:ascii="Arial" w:hAnsi="Arial" w:cs="Arial"/>
                <w:sz w:val="20"/>
              </w:rPr>
              <w:t xml:space="preserve"> </w:t>
            </w:r>
            <w:r w:rsidRPr="006800F0">
              <w:rPr>
                <w:rFonts w:ascii="Arial" w:hAnsi="Arial" w:cs="Arial"/>
                <w:sz w:val="20"/>
              </w:rPr>
              <w:t>W workach lub big-bagach na paletach, na szczelnej posadzce pod wiatą</w:t>
            </w:r>
          </w:p>
        </w:tc>
        <w:tc>
          <w:tcPr>
            <w:tcW w:w="1814" w:type="dxa"/>
            <w:vMerge/>
            <w:vAlign w:val="center"/>
          </w:tcPr>
          <w:p w14:paraId="68CF1EA4"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1121B7BB" w14:textId="77777777" w:rsidTr="00D8157C">
        <w:trPr>
          <w:trHeight w:val="20"/>
        </w:trPr>
        <w:tc>
          <w:tcPr>
            <w:tcW w:w="704" w:type="dxa"/>
            <w:vMerge/>
            <w:vAlign w:val="center"/>
          </w:tcPr>
          <w:p w14:paraId="1EA49F25"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2C7A11CE"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6209CAA0"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Modyfikator</w:t>
            </w:r>
          </w:p>
        </w:tc>
        <w:tc>
          <w:tcPr>
            <w:tcW w:w="3118" w:type="dxa"/>
            <w:vAlign w:val="center"/>
          </w:tcPr>
          <w:p w14:paraId="59F2482D" w14:textId="689B2870"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5 Mg</w:t>
            </w:r>
            <w:r w:rsidR="00CA230A" w:rsidRPr="006800F0">
              <w:rPr>
                <w:rFonts w:ascii="Arial" w:hAnsi="Arial" w:cs="Arial"/>
                <w:sz w:val="20"/>
              </w:rPr>
              <w:t xml:space="preserve"> </w:t>
            </w:r>
            <w:r w:rsidRPr="006800F0">
              <w:rPr>
                <w:rFonts w:ascii="Arial" w:hAnsi="Arial" w:cs="Arial"/>
                <w:sz w:val="20"/>
              </w:rPr>
              <w:t>W workach lub big-bagach na paletach, na szczelnej posadzce pod wiatą</w:t>
            </w:r>
          </w:p>
        </w:tc>
        <w:tc>
          <w:tcPr>
            <w:tcW w:w="1814" w:type="dxa"/>
            <w:vMerge/>
            <w:vAlign w:val="center"/>
          </w:tcPr>
          <w:p w14:paraId="3EC7C6C8"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747220D2" w14:textId="77777777" w:rsidTr="00D8157C">
        <w:trPr>
          <w:trHeight w:val="20"/>
        </w:trPr>
        <w:tc>
          <w:tcPr>
            <w:tcW w:w="704" w:type="dxa"/>
            <w:vMerge/>
            <w:vAlign w:val="center"/>
          </w:tcPr>
          <w:p w14:paraId="559248F0"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68050E61"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25058E5C"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Heksametylomelamina</w:t>
            </w:r>
          </w:p>
        </w:tc>
        <w:tc>
          <w:tcPr>
            <w:tcW w:w="3118" w:type="dxa"/>
            <w:vAlign w:val="center"/>
          </w:tcPr>
          <w:p w14:paraId="018DDA88" w14:textId="65420110"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20 Mg</w:t>
            </w:r>
            <w:r w:rsidR="00CA230A" w:rsidRPr="006800F0">
              <w:rPr>
                <w:rFonts w:ascii="Arial" w:hAnsi="Arial" w:cs="Arial"/>
                <w:sz w:val="20"/>
              </w:rPr>
              <w:t xml:space="preserve"> </w:t>
            </w:r>
            <w:r w:rsidRPr="006800F0">
              <w:rPr>
                <w:rFonts w:ascii="Arial" w:hAnsi="Arial" w:cs="Arial"/>
                <w:sz w:val="20"/>
              </w:rPr>
              <w:t>W workach lub big-bagach na paletach, na szczelnej posadzce pod wiatą</w:t>
            </w:r>
          </w:p>
        </w:tc>
        <w:tc>
          <w:tcPr>
            <w:tcW w:w="1814" w:type="dxa"/>
            <w:vMerge/>
            <w:vAlign w:val="center"/>
          </w:tcPr>
          <w:p w14:paraId="3A053294"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111015C9" w14:textId="77777777" w:rsidTr="00D8157C">
        <w:trPr>
          <w:trHeight w:val="20"/>
        </w:trPr>
        <w:tc>
          <w:tcPr>
            <w:tcW w:w="704" w:type="dxa"/>
            <w:vMerge/>
            <w:vAlign w:val="center"/>
          </w:tcPr>
          <w:p w14:paraId="5962016A"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1FDD135B"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7F3C4759"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Kwasy</w:t>
            </w:r>
          </w:p>
        </w:tc>
        <w:tc>
          <w:tcPr>
            <w:tcW w:w="3118" w:type="dxa"/>
            <w:vAlign w:val="center"/>
          </w:tcPr>
          <w:p w14:paraId="366861B6" w14:textId="5E91B9F5"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0,2 m</w:t>
            </w:r>
            <w:r w:rsidRPr="006800F0">
              <w:rPr>
                <w:rFonts w:ascii="Arial" w:hAnsi="Arial" w:cs="Arial"/>
                <w:sz w:val="20"/>
                <w:vertAlign w:val="superscript"/>
              </w:rPr>
              <w:t>3</w:t>
            </w:r>
            <w:r w:rsidR="00CA230A" w:rsidRPr="006800F0">
              <w:rPr>
                <w:rFonts w:ascii="Arial" w:hAnsi="Arial" w:cs="Arial"/>
                <w:sz w:val="20"/>
                <w:vertAlign w:val="superscript"/>
              </w:rPr>
              <w:t xml:space="preserve"> </w:t>
            </w:r>
            <w:r w:rsidRPr="006800F0">
              <w:rPr>
                <w:rFonts w:ascii="Arial" w:hAnsi="Arial" w:cs="Arial"/>
                <w:sz w:val="20"/>
              </w:rPr>
              <w:t xml:space="preserve">w szczelnym pojemniku </w:t>
            </w:r>
            <w:r w:rsidRPr="006800F0">
              <w:rPr>
                <w:rFonts w:ascii="Arial" w:hAnsi="Arial" w:cs="Arial"/>
                <w:sz w:val="20"/>
              </w:rPr>
              <w:br/>
              <w:t>o pojemności</w:t>
            </w:r>
            <w:r w:rsidR="00CA230A" w:rsidRPr="006800F0">
              <w:rPr>
                <w:rFonts w:ascii="Arial" w:hAnsi="Arial" w:cs="Arial"/>
                <w:sz w:val="20"/>
              </w:rPr>
              <w:t xml:space="preserve"> </w:t>
            </w:r>
            <w:r w:rsidRPr="006800F0">
              <w:rPr>
                <w:rFonts w:ascii="Arial" w:hAnsi="Arial" w:cs="Arial"/>
                <w:sz w:val="20"/>
              </w:rPr>
              <w:t>200l, na szczelnej posadzce pod wiatą</w:t>
            </w:r>
          </w:p>
        </w:tc>
        <w:tc>
          <w:tcPr>
            <w:tcW w:w="1814" w:type="dxa"/>
            <w:vMerge/>
            <w:vAlign w:val="center"/>
          </w:tcPr>
          <w:p w14:paraId="5D7949C6"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490CB699" w14:textId="77777777" w:rsidTr="00D8157C">
        <w:trPr>
          <w:trHeight w:val="20"/>
        </w:trPr>
        <w:tc>
          <w:tcPr>
            <w:tcW w:w="704" w:type="dxa"/>
            <w:vMerge/>
            <w:vAlign w:val="center"/>
          </w:tcPr>
          <w:p w14:paraId="3120863B"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47CA407A"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35186741"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wodorotlenek sodowy</w:t>
            </w:r>
          </w:p>
        </w:tc>
        <w:tc>
          <w:tcPr>
            <w:tcW w:w="3118" w:type="dxa"/>
            <w:vMerge w:val="restart"/>
            <w:vAlign w:val="center"/>
          </w:tcPr>
          <w:p w14:paraId="20677C31" w14:textId="54D4346A"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0,4 m</w:t>
            </w:r>
            <w:r w:rsidRPr="006800F0">
              <w:rPr>
                <w:rFonts w:ascii="Arial" w:hAnsi="Arial" w:cs="Arial"/>
                <w:sz w:val="20"/>
                <w:vertAlign w:val="superscript"/>
              </w:rPr>
              <w:t>3</w:t>
            </w:r>
            <w:r w:rsidR="00CA230A" w:rsidRPr="006800F0">
              <w:rPr>
                <w:rFonts w:ascii="Arial" w:hAnsi="Arial" w:cs="Arial"/>
                <w:sz w:val="20"/>
                <w:vertAlign w:val="superscript"/>
              </w:rPr>
              <w:t xml:space="preserve"> </w:t>
            </w:r>
            <w:r w:rsidRPr="006800F0">
              <w:rPr>
                <w:rFonts w:ascii="Arial" w:hAnsi="Arial" w:cs="Arial"/>
                <w:sz w:val="20"/>
              </w:rPr>
              <w:t xml:space="preserve">w szczelnym pojemniku </w:t>
            </w:r>
            <w:r w:rsidRPr="006800F0">
              <w:rPr>
                <w:rFonts w:ascii="Arial" w:hAnsi="Arial" w:cs="Arial"/>
                <w:sz w:val="20"/>
              </w:rPr>
              <w:br/>
              <w:t>o pojemności</w:t>
            </w:r>
            <w:r w:rsidR="00CA230A" w:rsidRPr="006800F0">
              <w:rPr>
                <w:rFonts w:ascii="Arial" w:hAnsi="Arial" w:cs="Arial"/>
                <w:sz w:val="20"/>
              </w:rPr>
              <w:t xml:space="preserve"> </w:t>
            </w:r>
            <w:r w:rsidRPr="006800F0">
              <w:rPr>
                <w:rFonts w:ascii="Arial" w:hAnsi="Arial" w:cs="Arial"/>
                <w:sz w:val="20"/>
              </w:rPr>
              <w:t>200l, na szczelnej posadzce pod wiatą</w:t>
            </w:r>
          </w:p>
        </w:tc>
        <w:tc>
          <w:tcPr>
            <w:tcW w:w="1814" w:type="dxa"/>
            <w:vMerge/>
            <w:vAlign w:val="center"/>
          </w:tcPr>
          <w:p w14:paraId="3D142643"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3689D798" w14:textId="77777777" w:rsidTr="00D8157C">
        <w:trPr>
          <w:trHeight w:val="20"/>
        </w:trPr>
        <w:tc>
          <w:tcPr>
            <w:tcW w:w="704" w:type="dxa"/>
            <w:vMerge/>
            <w:vAlign w:val="center"/>
          </w:tcPr>
          <w:p w14:paraId="07C5F8C2"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50E4D08A"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75212275"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neutralizator</w:t>
            </w:r>
          </w:p>
        </w:tc>
        <w:tc>
          <w:tcPr>
            <w:tcW w:w="3118" w:type="dxa"/>
            <w:vMerge/>
            <w:vAlign w:val="center"/>
          </w:tcPr>
          <w:p w14:paraId="1333EB07" w14:textId="77777777" w:rsidR="008272F7" w:rsidRPr="006800F0" w:rsidRDefault="008272F7" w:rsidP="006800F0">
            <w:pPr>
              <w:autoSpaceDE w:val="0"/>
              <w:autoSpaceDN w:val="0"/>
              <w:adjustRightInd w:val="0"/>
              <w:spacing w:line="276" w:lineRule="auto"/>
              <w:ind w:left="-70" w:right="-70"/>
              <w:jc w:val="center"/>
              <w:rPr>
                <w:rFonts w:ascii="Arial" w:hAnsi="Arial" w:cs="Arial"/>
                <w:sz w:val="20"/>
              </w:rPr>
            </w:pPr>
          </w:p>
        </w:tc>
        <w:tc>
          <w:tcPr>
            <w:tcW w:w="1814" w:type="dxa"/>
            <w:vMerge/>
            <w:vAlign w:val="center"/>
          </w:tcPr>
          <w:p w14:paraId="49CC1D38"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429046B5" w14:textId="77777777" w:rsidTr="00D8157C">
        <w:trPr>
          <w:trHeight w:val="20"/>
        </w:trPr>
        <w:tc>
          <w:tcPr>
            <w:tcW w:w="704" w:type="dxa"/>
            <w:vMerge/>
            <w:vAlign w:val="center"/>
          </w:tcPr>
          <w:p w14:paraId="6120AB6C"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3D5D39D5"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3C8073ED"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rozcieńczona żywica melaminowo - formaldehydowa</w:t>
            </w:r>
          </w:p>
        </w:tc>
        <w:tc>
          <w:tcPr>
            <w:tcW w:w="3118" w:type="dxa"/>
            <w:vMerge w:val="restart"/>
            <w:vAlign w:val="center"/>
          </w:tcPr>
          <w:p w14:paraId="2B490DAA" w14:textId="2D9E2A77"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10 m</w:t>
            </w:r>
            <w:r w:rsidRPr="006800F0">
              <w:rPr>
                <w:rFonts w:ascii="Arial" w:hAnsi="Arial" w:cs="Arial"/>
                <w:sz w:val="20"/>
                <w:vertAlign w:val="superscript"/>
              </w:rPr>
              <w:t>3</w:t>
            </w:r>
            <w:r w:rsidR="00CA230A" w:rsidRPr="006800F0">
              <w:rPr>
                <w:rFonts w:ascii="Arial" w:hAnsi="Arial" w:cs="Arial"/>
                <w:sz w:val="20"/>
                <w:vertAlign w:val="superscript"/>
              </w:rPr>
              <w:t xml:space="preserve"> </w:t>
            </w:r>
            <w:r w:rsidRPr="006800F0">
              <w:rPr>
                <w:rFonts w:ascii="Arial" w:hAnsi="Arial" w:cs="Arial"/>
                <w:sz w:val="20"/>
              </w:rPr>
              <w:t xml:space="preserve">w szczelnym pojemniku </w:t>
            </w:r>
            <w:r w:rsidRPr="006800F0">
              <w:rPr>
                <w:rFonts w:ascii="Arial" w:hAnsi="Arial" w:cs="Arial"/>
                <w:sz w:val="20"/>
              </w:rPr>
              <w:br/>
              <w:t>o pojemności</w:t>
            </w:r>
            <w:r w:rsidR="00CA230A" w:rsidRPr="006800F0">
              <w:rPr>
                <w:rFonts w:ascii="Arial" w:hAnsi="Arial" w:cs="Arial"/>
                <w:sz w:val="20"/>
              </w:rPr>
              <w:t xml:space="preserve"> </w:t>
            </w:r>
            <w:r w:rsidRPr="006800F0">
              <w:rPr>
                <w:rFonts w:ascii="Arial" w:hAnsi="Arial" w:cs="Arial"/>
                <w:sz w:val="20"/>
              </w:rPr>
              <w:t>1000 l, na szczelnej posadzce pod wiatą</w:t>
            </w:r>
          </w:p>
        </w:tc>
        <w:tc>
          <w:tcPr>
            <w:tcW w:w="1814" w:type="dxa"/>
            <w:vMerge/>
            <w:vAlign w:val="center"/>
          </w:tcPr>
          <w:p w14:paraId="2C9DF36C"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11B776CC" w14:textId="77777777" w:rsidTr="00D8157C">
        <w:trPr>
          <w:trHeight w:val="20"/>
        </w:trPr>
        <w:tc>
          <w:tcPr>
            <w:tcW w:w="704" w:type="dxa"/>
            <w:vMerge/>
            <w:vAlign w:val="center"/>
          </w:tcPr>
          <w:p w14:paraId="33F56ABE"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690CBE75"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28F37AA1"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 xml:space="preserve">eteryfikowana żywica melaminowo – formaldehydowa </w:t>
            </w:r>
          </w:p>
        </w:tc>
        <w:tc>
          <w:tcPr>
            <w:tcW w:w="3118" w:type="dxa"/>
            <w:vMerge/>
            <w:vAlign w:val="center"/>
          </w:tcPr>
          <w:p w14:paraId="1FB42A16" w14:textId="77777777" w:rsidR="008272F7" w:rsidRPr="006800F0" w:rsidRDefault="008272F7" w:rsidP="006800F0">
            <w:pPr>
              <w:autoSpaceDE w:val="0"/>
              <w:autoSpaceDN w:val="0"/>
              <w:adjustRightInd w:val="0"/>
              <w:spacing w:line="276" w:lineRule="auto"/>
              <w:ind w:left="-70" w:right="-70"/>
              <w:jc w:val="center"/>
              <w:rPr>
                <w:rFonts w:ascii="Arial" w:hAnsi="Arial" w:cs="Arial"/>
                <w:color w:val="FF0000"/>
                <w:sz w:val="20"/>
              </w:rPr>
            </w:pPr>
          </w:p>
        </w:tc>
        <w:tc>
          <w:tcPr>
            <w:tcW w:w="1814" w:type="dxa"/>
            <w:vMerge/>
            <w:vAlign w:val="center"/>
          </w:tcPr>
          <w:p w14:paraId="5DBF5F4A"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6DB5746D" w14:textId="77777777" w:rsidTr="00D8157C">
        <w:trPr>
          <w:trHeight w:val="20"/>
        </w:trPr>
        <w:tc>
          <w:tcPr>
            <w:tcW w:w="704" w:type="dxa"/>
            <w:vMerge w:val="restart"/>
            <w:vAlign w:val="center"/>
          </w:tcPr>
          <w:p w14:paraId="46552C94"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restart"/>
            <w:vAlign w:val="center"/>
          </w:tcPr>
          <w:p w14:paraId="4C9BF3A5"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15DEDE88"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Glikole</w:t>
            </w:r>
          </w:p>
        </w:tc>
        <w:tc>
          <w:tcPr>
            <w:tcW w:w="3118" w:type="dxa"/>
            <w:vAlign w:val="center"/>
          </w:tcPr>
          <w:p w14:paraId="364CAA70" w14:textId="6BDF398F" w:rsidR="008272F7" w:rsidRPr="006800F0" w:rsidRDefault="008272F7" w:rsidP="006800F0">
            <w:pPr>
              <w:spacing w:line="276" w:lineRule="auto"/>
              <w:ind w:left="-70" w:right="-70"/>
              <w:jc w:val="center"/>
              <w:rPr>
                <w:rFonts w:ascii="Arial" w:hAnsi="Arial" w:cs="Arial"/>
                <w:sz w:val="20"/>
              </w:rPr>
            </w:pPr>
            <w:r w:rsidRPr="006800F0">
              <w:rPr>
                <w:rFonts w:ascii="Arial" w:hAnsi="Arial" w:cs="Arial"/>
                <w:sz w:val="20"/>
              </w:rPr>
              <w:t>21 m</w:t>
            </w:r>
            <w:r w:rsidRPr="006800F0">
              <w:rPr>
                <w:rFonts w:ascii="Arial" w:hAnsi="Arial" w:cs="Arial"/>
                <w:sz w:val="20"/>
                <w:vertAlign w:val="superscript"/>
              </w:rPr>
              <w:t>3</w:t>
            </w:r>
            <w:r w:rsidR="00CA230A" w:rsidRPr="006800F0">
              <w:rPr>
                <w:rFonts w:ascii="Arial" w:hAnsi="Arial" w:cs="Arial"/>
                <w:sz w:val="20"/>
                <w:vertAlign w:val="superscript"/>
              </w:rPr>
              <w:t xml:space="preserve"> </w:t>
            </w:r>
            <w:r w:rsidRPr="006800F0">
              <w:rPr>
                <w:rFonts w:ascii="Arial" w:hAnsi="Arial" w:cs="Arial"/>
                <w:sz w:val="20"/>
              </w:rPr>
              <w:t xml:space="preserve">szczelne paletopojemniki </w:t>
            </w:r>
            <w:r w:rsidRPr="006800F0">
              <w:rPr>
                <w:rFonts w:ascii="Arial" w:hAnsi="Arial" w:cs="Arial"/>
                <w:sz w:val="20"/>
              </w:rPr>
              <w:br/>
              <w:t>z tworzywa sztucznego o pojemności 1m</w:t>
            </w:r>
            <w:r w:rsidRPr="006800F0">
              <w:rPr>
                <w:rFonts w:ascii="Arial" w:hAnsi="Arial" w:cs="Arial"/>
                <w:sz w:val="20"/>
                <w:vertAlign w:val="superscript"/>
              </w:rPr>
              <w:t>3</w:t>
            </w:r>
            <w:r w:rsidRPr="006800F0">
              <w:rPr>
                <w:rFonts w:ascii="Arial" w:hAnsi="Arial" w:cs="Arial"/>
                <w:sz w:val="20"/>
              </w:rPr>
              <w:t xml:space="preserve"> na szczelnej posadzce pod wiatą</w:t>
            </w:r>
          </w:p>
        </w:tc>
        <w:tc>
          <w:tcPr>
            <w:tcW w:w="1814" w:type="dxa"/>
            <w:vMerge w:val="restart"/>
            <w:vAlign w:val="center"/>
          </w:tcPr>
          <w:p w14:paraId="36336BA5"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2C76366B" w14:textId="77777777" w:rsidTr="00D8157C">
        <w:trPr>
          <w:trHeight w:val="20"/>
        </w:trPr>
        <w:tc>
          <w:tcPr>
            <w:tcW w:w="704" w:type="dxa"/>
            <w:vMerge/>
            <w:vAlign w:val="center"/>
          </w:tcPr>
          <w:p w14:paraId="6540717B"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744E6D7F"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7FCB9DF7"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PET (Politereftalan etylenu)</w:t>
            </w:r>
          </w:p>
        </w:tc>
        <w:tc>
          <w:tcPr>
            <w:tcW w:w="3118" w:type="dxa"/>
            <w:vAlign w:val="center"/>
          </w:tcPr>
          <w:p w14:paraId="336197EC" w14:textId="166741C4" w:rsidR="008272F7" w:rsidRPr="006800F0" w:rsidRDefault="008272F7" w:rsidP="006800F0">
            <w:pPr>
              <w:spacing w:line="276" w:lineRule="auto"/>
              <w:ind w:left="-70" w:right="-70"/>
              <w:jc w:val="center"/>
              <w:rPr>
                <w:rFonts w:ascii="Arial" w:hAnsi="Arial" w:cs="Arial"/>
                <w:sz w:val="20"/>
              </w:rPr>
            </w:pPr>
            <w:r w:rsidRPr="006800F0">
              <w:rPr>
                <w:rFonts w:ascii="Arial" w:hAnsi="Arial" w:cs="Arial"/>
                <w:sz w:val="20"/>
              </w:rPr>
              <w:t>50 Mg</w:t>
            </w:r>
            <w:r w:rsidR="00CA230A" w:rsidRPr="006800F0">
              <w:rPr>
                <w:rFonts w:ascii="Arial" w:hAnsi="Arial" w:cs="Arial"/>
                <w:sz w:val="20"/>
              </w:rPr>
              <w:t xml:space="preserve"> </w:t>
            </w:r>
            <w:r w:rsidRPr="006800F0">
              <w:rPr>
                <w:rFonts w:ascii="Arial" w:hAnsi="Arial" w:cs="Arial"/>
                <w:sz w:val="20"/>
              </w:rPr>
              <w:t>w workach lub big-bagach na paletach, na szczelnej posadzce pod wiatą</w:t>
            </w:r>
          </w:p>
        </w:tc>
        <w:tc>
          <w:tcPr>
            <w:tcW w:w="1814" w:type="dxa"/>
            <w:vMerge/>
            <w:vAlign w:val="center"/>
          </w:tcPr>
          <w:p w14:paraId="420DF4D4"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529B1D36" w14:textId="77777777" w:rsidTr="00D8157C">
        <w:trPr>
          <w:trHeight w:val="20"/>
        </w:trPr>
        <w:tc>
          <w:tcPr>
            <w:tcW w:w="704" w:type="dxa"/>
            <w:vMerge/>
            <w:vAlign w:val="center"/>
          </w:tcPr>
          <w:p w14:paraId="4E1272B3"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34C70FF9"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53BCA038"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Kwas benzoesowy</w:t>
            </w:r>
          </w:p>
        </w:tc>
        <w:tc>
          <w:tcPr>
            <w:tcW w:w="3118" w:type="dxa"/>
            <w:vAlign w:val="center"/>
          </w:tcPr>
          <w:p w14:paraId="797B4B47" w14:textId="0BCB19A0" w:rsidR="008272F7" w:rsidRPr="006800F0" w:rsidRDefault="008272F7" w:rsidP="006800F0">
            <w:pPr>
              <w:spacing w:line="276" w:lineRule="auto"/>
              <w:ind w:left="-70" w:right="-70"/>
              <w:jc w:val="center"/>
              <w:rPr>
                <w:rFonts w:ascii="Arial" w:hAnsi="Arial" w:cs="Arial"/>
                <w:sz w:val="20"/>
              </w:rPr>
            </w:pPr>
            <w:r w:rsidRPr="006800F0">
              <w:rPr>
                <w:rFonts w:ascii="Arial" w:hAnsi="Arial" w:cs="Arial"/>
                <w:sz w:val="20"/>
              </w:rPr>
              <w:t>4 Mg</w:t>
            </w:r>
            <w:r w:rsidR="00CA230A" w:rsidRPr="006800F0">
              <w:rPr>
                <w:rFonts w:ascii="Arial" w:hAnsi="Arial" w:cs="Arial"/>
                <w:sz w:val="20"/>
              </w:rPr>
              <w:t xml:space="preserve"> </w:t>
            </w:r>
            <w:r w:rsidRPr="006800F0">
              <w:rPr>
                <w:rFonts w:ascii="Arial" w:hAnsi="Arial" w:cs="Arial"/>
                <w:sz w:val="20"/>
              </w:rPr>
              <w:t>w workach na paletach, na szczelnej posadzce pod wiatą</w:t>
            </w:r>
          </w:p>
        </w:tc>
        <w:tc>
          <w:tcPr>
            <w:tcW w:w="1814" w:type="dxa"/>
            <w:vMerge/>
            <w:vAlign w:val="center"/>
          </w:tcPr>
          <w:p w14:paraId="0A03E5FF"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673E43B4" w14:textId="77777777" w:rsidTr="00D8157C">
        <w:trPr>
          <w:trHeight w:val="20"/>
        </w:trPr>
        <w:tc>
          <w:tcPr>
            <w:tcW w:w="704" w:type="dxa"/>
            <w:vMerge/>
            <w:vAlign w:val="center"/>
          </w:tcPr>
          <w:p w14:paraId="23BC7597" w14:textId="77777777" w:rsidR="008272F7" w:rsidRPr="006800F0" w:rsidRDefault="008272F7" w:rsidP="006800F0">
            <w:pPr>
              <w:pStyle w:val="Default"/>
              <w:spacing w:line="276" w:lineRule="auto"/>
              <w:jc w:val="center"/>
              <w:rPr>
                <w:rFonts w:ascii="Arial" w:hAnsi="Arial" w:cs="Arial"/>
                <w:color w:val="FF0000"/>
                <w:sz w:val="20"/>
              </w:rPr>
            </w:pPr>
          </w:p>
        </w:tc>
        <w:tc>
          <w:tcPr>
            <w:tcW w:w="1423" w:type="dxa"/>
            <w:vMerge/>
            <w:vAlign w:val="center"/>
          </w:tcPr>
          <w:p w14:paraId="0FF7D496" w14:textId="77777777" w:rsidR="008272F7" w:rsidRPr="006800F0" w:rsidRDefault="008272F7" w:rsidP="006800F0">
            <w:pPr>
              <w:pStyle w:val="Default"/>
              <w:spacing w:line="276" w:lineRule="auto"/>
              <w:jc w:val="center"/>
              <w:rPr>
                <w:rFonts w:ascii="Arial" w:hAnsi="Arial" w:cs="Arial"/>
                <w:color w:val="FF0000"/>
                <w:sz w:val="20"/>
              </w:rPr>
            </w:pPr>
          </w:p>
        </w:tc>
        <w:tc>
          <w:tcPr>
            <w:tcW w:w="2013" w:type="dxa"/>
            <w:vAlign w:val="center"/>
          </w:tcPr>
          <w:p w14:paraId="31A330D8"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Wodorotlenek sodu</w:t>
            </w:r>
          </w:p>
        </w:tc>
        <w:tc>
          <w:tcPr>
            <w:tcW w:w="3118" w:type="dxa"/>
            <w:vAlign w:val="center"/>
          </w:tcPr>
          <w:p w14:paraId="74C2AC3B" w14:textId="4335E972" w:rsidR="008272F7" w:rsidRPr="006800F0" w:rsidRDefault="008272F7" w:rsidP="006800F0">
            <w:pPr>
              <w:spacing w:line="276" w:lineRule="auto"/>
              <w:ind w:left="-70" w:right="-70"/>
              <w:jc w:val="center"/>
              <w:rPr>
                <w:rFonts w:ascii="Arial" w:hAnsi="Arial" w:cs="Arial"/>
                <w:sz w:val="20"/>
              </w:rPr>
            </w:pPr>
            <w:r w:rsidRPr="006800F0">
              <w:rPr>
                <w:rFonts w:ascii="Arial" w:hAnsi="Arial" w:cs="Arial"/>
                <w:sz w:val="20"/>
              </w:rPr>
              <w:t>2 Mg</w:t>
            </w:r>
            <w:r w:rsidR="00CA230A" w:rsidRPr="006800F0">
              <w:rPr>
                <w:rFonts w:ascii="Arial" w:hAnsi="Arial" w:cs="Arial"/>
                <w:sz w:val="20"/>
              </w:rPr>
              <w:t xml:space="preserve"> </w:t>
            </w:r>
            <w:r w:rsidRPr="006800F0">
              <w:rPr>
                <w:rFonts w:ascii="Arial" w:hAnsi="Arial" w:cs="Arial"/>
                <w:sz w:val="20"/>
              </w:rPr>
              <w:t>w workach na paletach, na szczelnej posadzce pod wiatą</w:t>
            </w:r>
          </w:p>
        </w:tc>
        <w:tc>
          <w:tcPr>
            <w:tcW w:w="1814" w:type="dxa"/>
            <w:vMerge/>
            <w:vAlign w:val="center"/>
          </w:tcPr>
          <w:p w14:paraId="6B564266" w14:textId="77777777" w:rsidR="008272F7" w:rsidRPr="006800F0" w:rsidRDefault="008272F7" w:rsidP="006800F0">
            <w:pPr>
              <w:pStyle w:val="Default"/>
              <w:spacing w:line="276" w:lineRule="auto"/>
              <w:ind w:left="-70" w:firstLine="70"/>
              <w:jc w:val="center"/>
              <w:rPr>
                <w:rFonts w:ascii="Arial" w:hAnsi="Arial" w:cs="Arial"/>
                <w:color w:val="auto"/>
                <w:sz w:val="20"/>
              </w:rPr>
            </w:pPr>
          </w:p>
        </w:tc>
      </w:tr>
      <w:tr w:rsidR="008272F7" w:rsidRPr="006800F0" w14:paraId="4EB44F89" w14:textId="77777777" w:rsidTr="00D8157C">
        <w:trPr>
          <w:trHeight w:val="20"/>
        </w:trPr>
        <w:tc>
          <w:tcPr>
            <w:tcW w:w="704" w:type="dxa"/>
            <w:vAlign w:val="center"/>
          </w:tcPr>
          <w:p w14:paraId="5AB84BF2" w14:textId="77777777" w:rsidR="008272F7" w:rsidRPr="006800F0" w:rsidRDefault="008272F7" w:rsidP="006800F0">
            <w:pPr>
              <w:pStyle w:val="Default"/>
              <w:numPr>
                <w:ilvl w:val="0"/>
                <w:numId w:val="6"/>
              </w:numPr>
              <w:spacing w:line="276" w:lineRule="auto"/>
              <w:jc w:val="center"/>
              <w:rPr>
                <w:rFonts w:ascii="Arial" w:hAnsi="Arial" w:cs="Arial"/>
                <w:color w:val="auto"/>
                <w:sz w:val="20"/>
              </w:rPr>
            </w:pPr>
          </w:p>
        </w:tc>
        <w:tc>
          <w:tcPr>
            <w:tcW w:w="1423" w:type="dxa"/>
            <w:vAlign w:val="center"/>
          </w:tcPr>
          <w:p w14:paraId="6B4670E8" w14:textId="77777777" w:rsidR="008272F7" w:rsidRPr="006800F0" w:rsidRDefault="008272F7" w:rsidP="006800F0">
            <w:pPr>
              <w:pStyle w:val="Default"/>
              <w:spacing w:line="276" w:lineRule="auto"/>
              <w:jc w:val="center"/>
              <w:rPr>
                <w:rFonts w:ascii="Arial" w:hAnsi="Arial" w:cs="Arial"/>
                <w:color w:val="auto"/>
                <w:sz w:val="20"/>
              </w:rPr>
            </w:pPr>
            <w:r w:rsidRPr="006800F0">
              <w:rPr>
                <w:rFonts w:ascii="Arial" w:hAnsi="Arial" w:cs="Arial"/>
                <w:color w:val="auto"/>
                <w:sz w:val="20"/>
              </w:rPr>
              <w:t>C2</w:t>
            </w:r>
          </w:p>
          <w:p w14:paraId="08666700" w14:textId="77777777" w:rsidR="008272F7" w:rsidRPr="006800F0" w:rsidRDefault="008272F7" w:rsidP="006800F0">
            <w:pPr>
              <w:pStyle w:val="Default"/>
              <w:spacing w:line="276" w:lineRule="auto"/>
              <w:jc w:val="center"/>
              <w:rPr>
                <w:rFonts w:ascii="Arial" w:hAnsi="Arial" w:cs="Arial"/>
                <w:color w:val="auto"/>
                <w:sz w:val="20"/>
              </w:rPr>
            </w:pPr>
            <w:r w:rsidRPr="006800F0">
              <w:rPr>
                <w:rFonts w:ascii="Arial" w:hAnsi="Arial" w:cs="Arial"/>
                <w:color w:val="auto"/>
                <w:sz w:val="20"/>
              </w:rPr>
              <w:t>magazyn inicjatorów</w:t>
            </w:r>
          </w:p>
        </w:tc>
        <w:tc>
          <w:tcPr>
            <w:tcW w:w="2013" w:type="dxa"/>
            <w:vAlign w:val="center"/>
          </w:tcPr>
          <w:p w14:paraId="5B8A2212" w14:textId="77777777" w:rsidR="008272F7" w:rsidRPr="006800F0" w:rsidRDefault="008272F7" w:rsidP="006800F0">
            <w:pPr>
              <w:pStyle w:val="Default"/>
              <w:spacing w:line="276" w:lineRule="auto"/>
              <w:ind w:left="-42" w:right="-70"/>
              <w:jc w:val="center"/>
              <w:rPr>
                <w:rFonts w:ascii="Arial" w:hAnsi="Arial" w:cs="Arial"/>
                <w:color w:val="auto"/>
                <w:sz w:val="20"/>
              </w:rPr>
            </w:pPr>
            <w:r w:rsidRPr="006800F0">
              <w:rPr>
                <w:rFonts w:ascii="Arial" w:hAnsi="Arial" w:cs="Arial"/>
                <w:color w:val="auto"/>
                <w:sz w:val="20"/>
              </w:rPr>
              <w:t>Inicjatory</w:t>
            </w:r>
          </w:p>
        </w:tc>
        <w:tc>
          <w:tcPr>
            <w:tcW w:w="3118" w:type="dxa"/>
            <w:vAlign w:val="center"/>
          </w:tcPr>
          <w:p w14:paraId="5D49F9C8" w14:textId="77777777"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0,5 Mg</w:t>
            </w:r>
          </w:p>
          <w:p w14:paraId="7A006769" w14:textId="77777777" w:rsidR="008272F7" w:rsidRPr="006800F0" w:rsidRDefault="008272F7" w:rsidP="006800F0">
            <w:pPr>
              <w:autoSpaceDE w:val="0"/>
              <w:autoSpaceDN w:val="0"/>
              <w:adjustRightInd w:val="0"/>
              <w:spacing w:line="276" w:lineRule="auto"/>
              <w:ind w:left="-70" w:right="-70"/>
              <w:jc w:val="center"/>
              <w:rPr>
                <w:rFonts w:ascii="Arial" w:hAnsi="Arial" w:cs="Arial"/>
                <w:sz w:val="20"/>
              </w:rPr>
            </w:pPr>
            <w:r w:rsidRPr="006800F0">
              <w:rPr>
                <w:rFonts w:ascii="Arial" w:hAnsi="Arial" w:cs="Arial"/>
                <w:sz w:val="20"/>
              </w:rPr>
              <w:t>w workach lub big-bag na paletach, na szczelnej posadzce w budynku</w:t>
            </w:r>
          </w:p>
        </w:tc>
        <w:tc>
          <w:tcPr>
            <w:tcW w:w="1814" w:type="dxa"/>
            <w:vAlign w:val="center"/>
          </w:tcPr>
          <w:p w14:paraId="7C8C2DB6" w14:textId="77777777" w:rsidR="008272F7" w:rsidRPr="006800F0" w:rsidRDefault="008272F7" w:rsidP="006800F0">
            <w:pPr>
              <w:autoSpaceDE w:val="0"/>
              <w:autoSpaceDN w:val="0"/>
              <w:adjustRightInd w:val="0"/>
              <w:spacing w:line="276" w:lineRule="auto"/>
              <w:ind w:left="-70" w:firstLine="70"/>
              <w:jc w:val="center"/>
              <w:rPr>
                <w:rFonts w:ascii="Arial" w:hAnsi="Arial" w:cs="Arial"/>
                <w:sz w:val="20"/>
              </w:rPr>
            </w:pPr>
            <w:r w:rsidRPr="006800F0">
              <w:rPr>
                <w:rFonts w:ascii="Arial" w:hAnsi="Arial" w:cs="Arial"/>
                <w:sz w:val="20"/>
              </w:rPr>
              <w:t xml:space="preserve">Szczelne podłoże </w:t>
            </w:r>
            <w:r w:rsidRPr="006800F0">
              <w:rPr>
                <w:rFonts w:ascii="Arial" w:hAnsi="Arial" w:cs="Arial"/>
                <w:sz w:val="20"/>
              </w:rPr>
              <w:br/>
              <w:t>w budynku, pomieszczenie zabezpieczone przed</w:t>
            </w:r>
          </w:p>
          <w:p w14:paraId="28C2A803" w14:textId="77777777" w:rsidR="008272F7" w:rsidRPr="006800F0" w:rsidRDefault="008272F7" w:rsidP="006800F0">
            <w:pPr>
              <w:pStyle w:val="Default"/>
              <w:spacing w:line="276" w:lineRule="auto"/>
              <w:ind w:left="-70" w:firstLine="70"/>
              <w:jc w:val="center"/>
              <w:rPr>
                <w:rFonts w:ascii="Arial" w:hAnsi="Arial" w:cs="Arial"/>
                <w:color w:val="auto"/>
                <w:sz w:val="20"/>
              </w:rPr>
            </w:pPr>
            <w:r w:rsidRPr="006800F0">
              <w:rPr>
                <w:rFonts w:ascii="Arial" w:hAnsi="Arial" w:cs="Arial"/>
                <w:color w:val="auto"/>
                <w:sz w:val="20"/>
              </w:rPr>
              <w:t>opadami atmosferycznymi</w:t>
            </w:r>
          </w:p>
        </w:tc>
      </w:tr>
    </w:tbl>
    <w:p w14:paraId="3353A3FA" w14:textId="77777777" w:rsidR="008272F7" w:rsidRPr="006800F0" w:rsidRDefault="008272F7" w:rsidP="006800F0">
      <w:pPr>
        <w:autoSpaceDE w:val="0"/>
        <w:autoSpaceDN w:val="0"/>
        <w:adjustRightInd w:val="0"/>
        <w:spacing w:before="120" w:after="120" w:line="276" w:lineRule="auto"/>
        <w:jc w:val="both"/>
        <w:rPr>
          <w:rFonts w:ascii="Arial" w:hAnsi="Arial" w:cs="Arial"/>
          <w:b/>
          <w:iCs/>
          <w:lang w:eastAsia="en-US"/>
        </w:rPr>
      </w:pPr>
      <w:r w:rsidRPr="006800F0">
        <w:rPr>
          <w:rFonts w:ascii="Arial" w:hAnsi="Arial" w:cs="Arial"/>
          <w:b/>
          <w:bCs/>
          <w:lang w:eastAsia="en-US"/>
        </w:rPr>
        <w:t>I.2.3</w:t>
      </w:r>
      <w:r w:rsidRPr="006800F0">
        <w:rPr>
          <w:rFonts w:ascii="Arial" w:hAnsi="Arial" w:cs="Arial"/>
          <w:b/>
          <w:lang w:eastAsia="en-US"/>
        </w:rPr>
        <w:t xml:space="preserve">  </w:t>
      </w:r>
      <w:r w:rsidRPr="006800F0">
        <w:rPr>
          <w:rFonts w:ascii="Arial" w:hAnsi="Arial" w:cs="Arial"/>
          <w:b/>
          <w:iCs/>
          <w:lang w:eastAsia="en-US"/>
        </w:rPr>
        <w:t>System odpowietrzeń dla zbiorników i aparatów technologicznych.</w:t>
      </w:r>
    </w:p>
    <w:p w14:paraId="2AC672FB" w14:textId="77777777" w:rsidR="008272F7" w:rsidRPr="006800F0" w:rsidRDefault="008272F7" w:rsidP="006800F0">
      <w:pPr>
        <w:autoSpaceDE w:val="0"/>
        <w:autoSpaceDN w:val="0"/>
        <w:adjustRightInd w:val="0"/>
        <w:spacing w:before="120" w:after="120" w:line="276" w:lineRule="auto"/>
        <w:jc w:val="both"/>
        <w:rPr>
          <w:rFonts w:ascii="Arial" w:hAnsi="Arial" w:cs="Arial"/>
          <w:bCs/>
          <w:lang w:eastAsia="en-US"/>
        </w:rPr>
      </w:pPr>
      <w:r w:rsidRPr="006800F0">
        <w:rPr>
          <w:rFonts w:ascii="Arial" w:hAnsi="Arial" w:cs="Arial"/>
          <w:bCs/>
          <w:lang w:eastAsia="en-US"/>
        </w:rPr>
        <w:t xml:space="preserve">Zanieczyszczenia z procesów technologicznych zachodzących w reaktorach </w:t>
      </w:r>
      <w:r w:rsidRPr="006800F0">
        <w:rPr>
          <w:rFonts w:ascii="Arial" w:hAnsi="Arial" w:cs="Arial"/>
          <w:bCs/>
          <w:lang w:eastAsia="en-US"/>
        </w:rPr>
        <w:br/>
        <w:t xml:space="preserve">i mieszalnikach poprzez skraplacz i następnie filtr węglowy będą wprowadzane </w:t>
      </w:r>
      <w:r w:rsidRPr="006800F0">
        <w:rPr>
          <w:rFonts w:ascii="Arial" w:hAnsi="Arial" w:cs="Arial"/>
          <w:bCs/>
          <w:lang w:eastAsia="en-US"/>
        </w:rPr>
        <w:br/>
        <w:t>do powietrza emitorem E1.</w:t>
      </w:r>
    </w:p>
    <w:p w14:paraId="1A35D3C3" w14:textId="77777777" w:rsidR="008272F7" w:rsidRPr="006800F0" w:rsidRDefault="008272F7" w:rsidP="006800F0">
      <w:pPr>
        <w:autoSpaceDE w:val="0"/>
        <w:autoSpaceDN w:val="0"/>
        <w:adjustRightInd w:val="0"/>
        <w:spacing w:before="120" w:after="120" w:line="276" w:lineRule="auto"/>
        <w:jc w:val="both"/>
        <w:rPr>
          <w:rFonts w:ascii="Arial" w:hAnsi="Arial" w:cs="Arial"/>
          <w:bCs/>
          <w:lang w:eastAsia="en-US"/>
        </w:rPr>
      </w:pPr>
      <w:r w:rsidRPr="006800F0">
        <w:rPr>
          <w:rFonts w:ascii="Arial" w:hAnsi="Arial" w:cs="Arial"/>
          <w:bCs/>
          <w:lang w:eastAsia="en-US"/>
        </w:rPr>
        <w:t>Pomiędzy węzłami produkcyjnymi a magazynowymi (surowców i produktów) będą zastosowane wahadła gazowe.</w:t>
      </w:r>
    </w:p>
    <w:p w14:paraId="1E09ABBF" w14:textId="77777777" w:rsidR="008272F7" w:rsidRPr="006800F0" w:rsidRDefault="008272F7" w:rsidP="006800F0">
      <w:pPr>
        <w:autoSpaceDE w:val="0"/>
        <w:autoSpaceDN w:val="0"/>
        <w:adjustRightInd w:val="0"/>
        <w:spacing w:before="120" w:after="120" w:line="276" w:lineRule="auto"/>
        <w:jc w:val="both"/>
        <w:rPr>
          <w:rFonts w:ascii="Arial" w:hAnsi="Arial" w:cs="Arial"/>
          <w:bCs/>
          <w:lang w:eastAsia="en-US"/>
        </w:rPr>
      </w:pPr>
      <w:r w:rsidRPr="006800F0">
        <w:rPr>
          <w:rFonts w:ascii="Arial" w:hAnsi="Arial" w:cs="Arial"/>
          <w:bCs/>
          <w:lang w:eastAsia="en-US"/>
        </w:rPr>
        <w:t xml:space="preserve">Podczas dystrybucji gotowych żywic do cystern i kontenerów zanieczyszczenia będą wprowadzane do atmosfery poprzez adsorber z węglem aktywnym emitorem E6. </w:t>
      </w:r>
    </w:p>
    <w:p w14:paraId="740E71EF" w14:textId="77777777" w:rsidR="008272F7" w:rsidRPr="006800F0" w:rsidRDefault="008272F7" w:rsidP="006800F0">
      <w:pPr>
        <w:autoSpaceDE w:val="0"/>
        <w:autoSpaceDN w:val="0"/>
        <w:adjustRightInd w:val="0"/>
        <w:spacing w:before="120" w:after="120" w:line="276" w:lineRule="auto"/>
        <w:jc w:val="both"/>
        <w:rPr>
          <w:rFonts w:ascii="Arial" w:hAnsi="Arial" w:cs="Arial"/>
          <w:iCs/>
          <w:lang w:eastAsia="en-US"/>
        </w:rPr>
      </w:pPr>
      <w:r w:rsidRPr="006800F0">
        <w:rPr>
          <w:rFonts w:ascii="Arial" w:hAnsi="Arial" w:cs="Arial"/>
          <w:b/>
          <w:bCs/>
          <w:lang w:eastAsia="en-US"/>
        </w:rPr>
        <w:t>I.2.4</w:t>
      </w:r>
      <w:r w:rsidRPr="006800F0">
        <w:rPr>
          <w:rFonts w:ascii="Arial" w:hAnsi="Arial" w:cs="Arial"/>
          <w:lang w:eastAsia="en-US"/>
        </w:rPr>
        <w:t xml:space="preserve"> </w:t>
      </w:r>
      <w:r w:rsidRPr="006800F0">
        <w:rPr>
          <w:rFonts w:ascii="Arial" w:hAnsi="Arial" w:cs="Arial"/>
          <w:b/>
          <w:lang w:eastAsia="en-US"/>
        </w:rPr>
        <w:t xml:space="preserve"> </w:t>
      </w:r>
      <w:r w:rsidRPr="006800F0">
        <w:rPr>
          <w:rFonts w:ascii="Arial" w:hAnsi="Arial" w:cs="Arial"/>
          <w:b/>
          <w:iCs/>
          <w:lang w:eastAsia="en-US"/>
        </w:rPr>
        <w:t>Centralny odciąg pyłu ze stanowisk zasypu surowców sypkich</w:t>
      </w:r>
    </w:p>
    <w:p w14:paraId="6935DCD3" w14:textId="77777777"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lang w:eastAsia="en-US"/>
        </w:rPr>
        <w:t>Stanowiska zasypu surowców do wszystkich reaktorów będą wyposażone w odciągi miejscowe. Wspólnym ciągiem zanieczyszczenia po oczyszczeniu na filtrze workowym będą wprowadzane do atmosfery emitorem E4.</w:t>
      </w:r>
    </w:p>
    <w:p w14:paraId="5265865C" w14:textId="77777777" w:rsidR="008272F7" w:rsidRPr="006800F0" w:rsidRDefault="008272F7" w:rsidP="006800F0">
      <w:pPr>
        <w:autoSpaceDE w:val="0"/>
        <w:autoSpaceDN w:val="0"/>
        <w:adjustRightInd w:val="0"/>
        <w:spacing w:before="120" w:after="120" w:line="276" w:lineRule="auto"/>
        <w:jc w:val="both"/>
        <w:rPr>
          <w:rFonts w:ascii="Arial" w:hAnsi="Arial" w:cs="Arial"/>
          <w:lang w:eastAsia="en-US"/>
        </w:rPr>
      </w:pPr>
      <w:r w:rsidRPr="006800F0">
        <w:rPr>
          <w:rFonts w:ascii="Arial" w:hAnsi="Arial" w:cs="Arial"/>
          <w:b/>
          <w:lang w:eastAsia="en-US"/>
        </w:rPr>
        <w:t>I.2.5. Układ grzewczy</w:t>
      </w:r>
      <w:r w:rsidRPr="006800F0">
        <w:rPr>
          <w:rFonts w:ascii="Arial" w:hAnsi="Arial" w:cs="Arial"/>
          <w:lang w:eastAsia="en-US"/>
        </w:rPr>
        <w:t xml:space="preserve"> </w:t>
      </w:r>
    </w:p>
    <w:p w14:paraId="1BE04CFE" w14:textId="77777777" w:rsidR="008272F7" w:rsidRPr="006800F0" w:rsidRDefault="008272F7" w:rsidP="006800F0">
      <w:pPr>
        <w:autoSpaceDE w:val="0"/>
        <w:autoSpaceDN w:val="0"/>
        <w:adjustRightInd w:val="0"/>
        <w:spacing w:after="120" w:line="276" w:lineRule="auto"/>
        <w:jc w:val="both"/>
        <w:rPr>
          <w:rFonts w:ascii="Arial" w:hAnsi="Arial" w:cs="Arial"/>
          <w:lang w:eastAsia="en-US"/>
        </w:rPr>
      </w:pPr>
      <w:r w:rsidRPr="006800F0">
        <w:rPr>
          <w:rFonts w:ascii="Arial" w:hAnsi="Arial" w:cs="Arial"/>
          <w:lang w:eastAsia="en-US"/>
        </w:rPr>
        <w:t xml:space="preserve">Wszystkie reaktory ogrzewane będą za pomocą wspólnego centralnego układu grzewczego. Kotłownia wyposażona w kotły gazowe będzie pracowała na potrzeby </w:t>
      </w:r>
      <w:r w:rsidRPr="006800F0">
        <w:rPr>
          <w:rFonts w:ascii="Arial" w:hAnsi="Arial" w:cs="Arial"/>
          <w:lang w:eastAsia="en-US"/>
        </w:rPr>
        <w:lastRenderedPageBreak/>
        <w:t xml:space="preserve">technologiczne oraz do ogrzewania części socjalno-biurowo-laboratoryjnej </w:t>
      </w:r>
      <w:r w:rsidRPr="006800F0">
        <w:rPr>
          <w:rFonts w:ascii="Arial" w:hAnsi="Arial" w:cs="Arial"/>
          <w:lang w:eastAsia="en-US"/>
        </w:rPr>
        <w:br/>
        <w:t>i przygotowania ciepłej wody użytkowej.</w:t>
      </w:r>
    </w:p>
    <w:p w14:paraId="06F67063" w14:textId="77777777" w:rsidR="008272F7" w:rsidRPr="006800F0" w:rsidRDefault="008272F7" w:rsidP="006800F0">
      <w:pPr>
        <w:autoSpaceDE w:val="0"/>
        <w:autoSpaceDN w:val="0"/>
        <w:adjustRightInd w:val="0"/>
        <w:spacing w:after="120" w:line="276" w:lineRule="auto"/>
        <w:rPr>
          <w:rFonts w:ascii="Arial" w:hAnsi="Arial" w:cs="Arial"/>
          <w:lang w:eastAsia="en-US"/>
        </w:rPr>
      </w:pPr>
      <w:r w:rsidRPr="006800F0">
        <w:rPr>
          <w:rFonts w:ascii="Arial" w:hAnsi="Arial" w:cs="Arial"/>
          <w:b/>
          <w:lang w:eastAsia="en-US"/>
        </w:rPr>
        <w:t>I.2.6. Układ chłodzenia instalacji</w:t>
      </w:r>
    </w:p>
    <w:p w14:paraId="37423DB6" w14:textId="77777777"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lang w:eastAsia="en-US"/>
        </w:rPr>
        <w:t>Woda chłodząca reaktory i aparaty technologiczne będzie krążyła w obiegu zamkniętym, brak zrzutów do środowiska</w:t>
      </w:r>
    </w:p>
    <w:p w14:paraId="03464E5B" w14:textId="7313A312"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lang w:eastAsia="en-US"/>
        </w:rPr>
        <w:t>Układ chłodzenia stanowić będzie :</w:t>
      </w:r>
    </w:p>
    <w:p w14:paraId="3B38A75D" w14:textId="77777777" w:rsidR="008272F7" w:rsidRPr="006800F0" w:rsidRDefault="008272F7" w:rsidP="006800F0">
      <w:pPr>
        <w:numPr>
          <w:ilvl w:val="0"/>
          <w:numId w:val="30"/>
        </w:numPr>
        <w:autoSpaceDE w:val="0"/>
        <w:autoSpaceDN w:val="0"/>
        <w:adjustRightInd w:val="0"/>
        <w:spacing w:line="276" w:lineRule="auto"/>
        <w:ind w:left="714" w:hanging="357"/>
        <w:jc w:val="both"/>
        <w:rPr>
          <w:rFonts w:ascii="Arial" w:hAnsi="Arial" w:cs="Arial"/>
          <w:lang w:eastAsia="en-US"/>
        </w:rPr>
      </w:pPr>
      <w:r w:rsidRPr="006800F0">
        <w:rPr>
          <w:rFonts w:ascii="Arial" w:hAnsi="Arial" w:cs="Arial"/>
          <w:lang w:eastAsia="en-US"/>
        </w:rPr>
        <w:t>otwarty zasobnik wody o powierzchni ok. 140 m</w:t>
      </w:r>
      <w:r w:rsidRPr="006800F0">
        <w:rPr>
          <w:rFonts w:ascii="Arial" w:hAnsi="Arial" w:cs="Arial"/>
          <w:vertAlign w:val="superscript"/>
          <w:lang w:eastAsia="en-US"/>
        </w:rPr>
        <w:t xml:space="preserve">2 </w:t>
      </w:r>
      <w:r w:rsidRPr="006800F0">
        <w:rPr>
          <w:rFonts w:ascii="Arial" w:hAnsi="Arial" w:cs="Arial"/>
          <w:lang w:eastAsia="en-US"/>
        </w:rPr>
        <w:t>i pojemności około 150 m</w:t>
      </w:r>
      <w:r w:rsidRPr="006800F0">
        <w:rPr>
          <w:rFonts w:ascii="Arial" w:hAnsi="Arial" w:cs="Arial"/>
          <w:vertAlign w:val="superscript"/>
          <w:lang w:eastAsia="en-US"/>
        </w:rPr>
        <w:t>3</w:t>
      </w:r>
      <w:r w:rsidRPr="006800F0">
        <w:rPr>
          <w:rFonts w:ascii="Arial" w:hAnsi="Arial" w:cs="Arial"/>
          <w:lang w:eastAsia="en-US"/>
        </w:rPr>
        <w:t>,</w:t>
      </w:r>
    </w:p>
    <w:p w14:paraId="07797E5F" w14:textId="77777777" w:rsidR="008272F7" w:rsidRPr="006800F0" w:rsidRDefault="008272F7" w:rsidP="006800F0">
      <w:pPr>
        <w:numPr>
          <w:ilvl w:val="0"/>
          <w:numId w:val="26"/>
        </w:numPr>
        <w:autoSpaceDE w:val="0"/>
        <w:autoSpaceDN w:val="0"/>
        <w:adjustRightInd w:val="0"/>
        <w:spacing w:line="276" w:lineRule="auto"/>
        <w:ind w:left="714" w:hanging="357"/>
        <w:jc w:val="both"/>
        <w:rPr>
          <w:rFonts w:ascii="Arial" w:hAnsi="Arial" w:cs="Arial"/>
          <w:lang w:eastAsia="en-US"/>
        </w:rPr>
      </w:pPr>
      <w:r w:rsidRPr="006800F0">
        <w:rPr>
          <w:rFonts w:ascii="Arial" w:hAnsi="Arial" w:cs="Arial"/>
          <w:lang w:eastAsia="en-US"/>
        </w:rPr>
        <w:t>dwie wentylatorowe chłodnie ociekowe.</w:t>
      </w:r>
    </w:p>
    <w:p w14:paraId="5AF1B5FC" w14:textId="77777777" w:rsidR="008272F7" w:rsidRPr="006800F0" w:rsidRDefault="008272F7" w:rsidP="006800F0">
      <w:pPr>
        <w:autoSpaceDE w:val="0"/>
        <w:autoSpaceDN w:val="0"/>
        <w:adjustRightInd w:val="0"/>
        <w:spacing w:before="120" w:after="120" w:line="276" w:lineRule="auto"/>
        <w:jc w:val="both"/>
        <w:rPr>
          <w:rFonts w:ascii="Arial" w:hAnsi="Arial" w:cs="Arial"/>
          <w:lang w:eastAsia="en-US"/>
        </w:rPr>
      </w:pPr>
      <w:r w:rsidRPr="006800F0">
        <w:rPr>
          <w:rFonts w:ascii="Arial" w:hAnsi="Arial" w:cs="Arial"/>
          <w:b/>
          <w:lang w:eastAsia="en-US"/>
        </w:rPr>
        <w:t>I.2.7.</w:t>
      </w:r>
      <w:r w:rsidRPr="006800F0">
        <w:rPr>
          <w:rFonts w:ascii="Arial" w:hAnsi="Arial" w:cs="Arial"/>
          <w:lang w:eastAsia="en-US"/>
        </w:rPr>
        <w:t xml:space="preserve"> </w:t>
      </w:r>
      <w:r w:rsidRPr="006800F0">
        <w:rPr>
          <w:rFonts w:ascii="Arial" w:hAnsi="Arial" w:cs="Arial"/>
          <w:b/>
          <w:lang w:eastAsia="en-US"/>
        </w:rPr>
        <w:t>Instalacja azotu</w:t>
      </w:r>
    </w:p>
    <w:p w14:paraId="05DF7C96" w14:textId="77777777" w:rsidR="008272F7" w:rsidRPr="006800F0" w:rsidRDefault="008272F7" w:rsidP="006800F0">
      <w:pPr>
        <w:autoSpaceDE w:val="0"/>
        <w:autoSpaceDN w:val="0"/>
        <w:adjustRightInd w:val="0"/>
        <w:spacing w:before="120" w:after="120" w:line="276" w:lineRule="auto"/>
        <w:jc w:val="both"/>
        <w:rPr>
          <w:rFonts w:ascii="Arial" w:hAnsi="Arial" w:cs="Arial"/>
          <w:lang w:eastAsia="en-US"/>
        </w:rPr>
      </w:pPr>
      <w:r w:rsidRPr="006800F0">
        <w:rPr>
          <w:rFonts w:ascii="Arial" w:hAnsi="Arial" w:cs="Arial"/>
          <w:lang w:eastAsia="en-US"/>
        </w:rPr>
        <w:t>Wymienna wiązka butli z azotem technicznym, który będzie po reduktorze rozprowadzony przewodami do przepływomierzy i do poszczególnych aparatów, zbiorników.</w:t>
      </w:r>
    </w:p>
    <w:p w14:paraId="69BB3984" w14:textId="77777777" w:rsidR="008272F7" w:rsidRPr="006800F0" w:rsidRDefault="008272F7" w:rsidP="006800F0">
      <w:pPr>
        <w:autoSpaceDE w:val="0"/>
        <w:autoSpaceDN w:val="0"/>
        <w:adjustRightInd w:val="0"/>
        <w:spacing w:before="120" w:after="120" w:line="276" w:lineRule="auto"/>
        <w:jc w:val="both"/>
        <w:rPr>
          <w:rFonts w:ascii="Arial" w:hAnsi="Arial" w:cs="Arial"/>
          <w:b/>
          <w:lang w:eastAsia="en-US"/>
        </w:rPr>
      </w:pPr>
      <w:r w:rsidRPr="006800F0">
        <w:rPr>
          <w:rFonts w:ascii="Arial" w:hAnsi="Arial" w:cs="Arial"/>
          <w:b/>
          <w:lang w:eastAsia="en-US"/>
        </w:rPr>
        <w:t>I.2.8</w:t>
      </w:r>
      <w:r w:rsidRPr="006800F0">
        <w:rPr>
          <w:rFonts w:ascii="Arial" w:hAnsi="Arial" w:cs="Arial"/>
          <w:lang w:eastAsia="en-US"/>
        </w:rPr>
        <w:t xml:space="preserve"> </w:t>
      </w:r>
      <w:r w:rsidRPr="006800F0">
        <w:rPr>
          <w:rFonts w:ascii="Arial" w:hAnsi="Arial" w:cs="Arial"/>
          <w:b/>
          <w:lang w:eastAsia="en-US"/>
        </w:rPr>
        <w:t>Instalacja sprężonego powietrza</w:t>
      </w:r>
    </w:p>
    <w:p w14:paraId="4E9A718A" w14:textId="77777777"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lang w:eastAsia="en-US"/>
        </w:rPr>
        <w:t>Agregat sprężarkowy o wydajność 180 m</w:t>
      </w:r>
      <w:r w:rsidRPr="006800F0">
        <w:rPr>
          <w:rFonts w:ascii="Arial" w:hAnsi="Arial" w:cs="Arial"/>
          <w:vertAlign w:val="superscript"/>
          <w:lang w:eastAsia="en-US"/>
        </w:rPr>
        <w:t>3</w:t>
      </w:r>
      <w:r w:rsidRPr="006800F0">
        <w:rPr>
          <w:rFonts w:ascii="Arial" w:hAnsi="Arial" w:cs="Arial"/>
          <w:lang w:eastAsia="en-US"/>
        </w:rPr>
        <w:t>/h 2,8÷3,2 m</w:t>
      </w:r>
      <w:r w:rsidRPr="006800F0">
        <w:rPr>
          <w:rFonts w:ascii="Arial" w:hAnsi="Arial" w:cs="Arial"/>
          <w:vertAlign w:val="superscript"/>
          <w:lang w:eastAsia="en-US"/>
        </w:rPr>
        <w:t>3</w:t>
      </w:r>
      <w:r w:rsidRPr="006800F0">
        <w:rPr>
          <w:rFonts w:ascii="Arial" w:hAnsi="Arial" w:cs="Arial"/>
          <w:lang w:eastAsia="en-US"/>
        </w:rPr>
        <w:t xml:space="preserve">/min i mocy silnika 18,5÷22 kW. </w:t>
      </w:r>
    </w:p>
    <w:p w14:paraId="1602AD40" w14:textId="77777777" w:rsidR="008272F7" w:rsidRPr="006800F0" w:rsidRDefault="008272F7" w:rsidP="006800F0">
      <w:pPr>
        <w:autoSpaceDE w:val="0"/>
        <w:autoSpaceDN w:val="0"/>
        <w:adjustRightInd w:val="0"/>
        <w:spacing w:before="120" w:after="120" w:line="276" w:lineRule="auto"/>
        <w:jc w:val="both"/>
        <w:rPr>
          <w:rFonts w:ascii="Arial" w:hAnsi="Arial" w:cs="Arial"/>
          <w:lang w:eastAsia="en-US"/>
        </w:rPr>
      </w:pPr>
      <w:r w:rsidRPr="006800F0">
        <w:rPr>
          <w:rFonts w:ascii="Arial" w:hAnsi="Arial" w:cs="Arial"/>
          <w:b/>
          <w:bCs/>
          <w:lang w:eastAsia="en-US"/>
        </w:rPr>
        <w:t xml:space="preserve">I.3. Charakterystykę prowadzonych procesów technologicznych </w:t>
      </w:r>
    </w:p>
    <w:p w14:paraId="7FBD3C39" w14:textId="77777777"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b/>
          <w:bCs/>
          <w:lang w:eastAsia="en-US"/>
        </w:rPr>
        <w:t>I.3.1.</w:t>
      </w:r>
      <w:r w:rsidRPr="006800F0">
        <w:rPr>
          <w:rFonts w:ascii="Arial" w:hAnsi="Arial" w:cs="Arial"/>
          <w:bCs/>
          <w:lang w:eastAsia="en-US"/>
        </w:rPr>
        <w:t xml:space="preserve"> P</w:t>
      </w:r>
      <w:r w:rsidRPr="006800F0">
        <w:rPr>
          <w:rFonts w:ascii="Arial" w:hAnsi="Arial" w:cs="Arial"/>
          <w:lang w:eastAsia="en-US"/>
        </w:rPr>
        <w:t xml:space="preserve">rodukcja żywic ftalowych (w ksylenie lub w benzynie) metodą azeotropową będzie możliwa do prowadzenia w autonomicznych liniach produkcyjnych R/M1, RM2, R/M3, R/M4, R/M5, R/M6, T1, T2. Proces będzie rozpoczynał się w reaktorze, do którego będą dozowane podstawowe surowce tj. olej roślinny, alkohole wielowodorotlenowe (alkoholiza). Dodawanie kolejno do reaktora kwasu (i/lub bezwodników kwasów ftalowych), katalizatorów oraz ksylenu, rozpocznie proces kondensacji. Faza gazowa przepuszczana będzie przez skraplacz gdzie nastąpi przemiana fazy gazowej w ciekłą i całość trafi do rozdzielacza faz. Po rozdzieleniu </w:t>
      </w:r>
      <w:r w:rsidRPr="006800F0">
        <w:rPr>
          <w:rFonts w:ascii="Arial" w:hAnsi="Arial" w:cs="Arial"/>
          <w:lang w:eastAsia="en-US"/>
        </w:rPr>
        <w:br/>
        <w:t xml:space="preserve">z wodą, ksylen zawracany będzie do reaktora, a woda stanowiąca odpad odebrana zostanie z układu. Uzyskany produkt będzie wstępnie schładzany i rozcieńczany </w:t>
      </w:r>
      <w:r w:rsidRPr="006800F0">
        <w:rPr>
          <w:rFonts w:ascii="Arial" w:hAnsi="Arial" w:cs="Arial"/>
          <w:lang w:eastAsia="en-US"/>
        </w:rPr>
        <w:br/>
        <w:t xml:space="preserve">w rozpuszczalniku do żądanego stopnia rozcieńczania. W liniach złożonych </w:t>
      </w:r>
      <w:r w:rsidRPr="006800F0">
        <w:rPr>
          <w:rFonts w:ascii="Arial" w:hAnsi="Arial" w:cs="Arial"/>
          <w:lang w:eastAsia="en-US"/>
        </w:rPr>
        <w:br/>
        <w:t xml:space="preserve">z reaktora i mieszalnika będzie następować przepompowywanie żywicy do mieszalnika, przestrzeń gazowa mieszalnika i reaktora będzie spięta wahadłem gazowym. </w:t>
      </w:r>
    </w:p>
    <w:p w14:paraId="7713DED2" w14:textId="77777777" w:rsidR="008272F7" w:rsidRPr="006800F0" w:rsidRDefault="008272F7" w:rsidP="006800F0">
      <w:pPr>
        <w:pStyle w:val="NormalnyWeb"/>
        <w:spacing w:before="120" w:beforeAutospacing="0" w:after="120" w:afterAutospacing="0" w:line="276" w:lineRule="auto"/>
        <w:ind w:left="0" w:right="215"/>
        <w:jc w:val="both"/>
        <w:rPr>
          <w:rFonts w:ascii="Arial" w:hAnsi="Arial" w:cs="Arial"/>
          <w:color w:val="auto"/>
        </w:rPr>
      </w:pPr>
      <w:r w:rsidRPr="006800F0">
        <w:rPr>
          <w:rFonts w:ascii="Arial" w:hAnsi="Arial" w:cs="Arial"/>
          <w:color w:val="auto"/>
        </w:rPr>
        <w:t xml:space="preserve">Poszczególne szarże gotowego produktu kierowane będą do mieszalnika uśredniającego celem zapewnienia jednorodności gotowego produktu </w:t>
      </w:r>
      <w:r w:rsidRPr="006800F0">
        <w:rPr>
          <w:rFonts w:ascii="Arial" w:hAnsi="Arial" w:cs="Arial"/>
          <w:color w:val="auto"/>
        </w:rPr>
        <w:br/>
        <w:t>w standardowej objętości wysyłkowej do odbiorcy, odpowiadającej objętości cysterny samochodowej (</w:t>
      </w:r>
      <w:smartTag w:uri="urn:schemas-microsoft-com:office:smarttags" w:element="metricconverter">
        <w:smartTagPr>
          <w:attr w:name="ProductID" w:val="30ﾠm3"/>
        </w:smartTagPr>
        <w:r w:rsidRPr="006800F0">
          <w:rPr>
            <w:rFonts w:ascii="Arial" w:hAnsi="Arial" w:cs="Arial"/>
            <w:color w:val="auto"/>
          </w:rPr>
          <w:t>30 m</w:t>
        </w:r>
        <w:r w:rsidRPr="006800F0">
          <w:rPr>
            <w:rFonts w:ascii="Arial" w:hAnsi="Arial" w:cs="Arial"/>
            <w:color w:val="auto"/>
            <w:vertAlign w:val="superscript"/>
          </w:rPr>
          <w:t>3</w:t>
        </w:r>
      </w:smartTag>
      <w:r w:rsidRPr="006800F0">
        <w:rPr>
          <w:rFonts w:ascii="Arial" w:hAnsi="Arial" w:cs="Arial"/>
          <w:color w:val="auto"/>
        </w:rPr>
        <w:t xml:space="preserve">). </w:t>
      </w:r>
    </w:p>
    <w:p w14:paraId="50582502" w14:textId="77777777" w:rsidR="008272F7" w:rsidRPr="006800F0" w:rsidRDefault="008272F7" w:rsidP="006800F0">
      <w:pPr>
        <w:pStyle w:val="NormalnyWeb"/>
        <w:spacing w:line="276" w:lineRule="auto"/>
        <w:ind w:left="0"/>
        <w:jc w:val="both"/>
        <w:rPr>
          <w:rFonts w:ascii="Arial" w:hAnsi="Arial" w:cs="Arial"/>
          <w:color w:val="auto"/>
        </w:rPr>
      </w:pPr>
      <w:r w:rsidRPr="006800F0">
        <w:rPr>
          <w:rFonts w:ascii="Arial" w:hAnsi="Arial" w:cs="Arial"/>
          <w:color w:val="auto"/>
        </w:rPr>
        <w:t xml:space="preserve">W fazie napełniania mieszalnika uśredniającego żywicą nastąpi wypchnięcie z niego przestrzeni gazowej nasyconej parami benzyny lub ksylenu (w zależności od rodzaju żywicy), która zostanie skierowana do opróżnianego mieszalnika – wahadło gazowe o skuteczności redukcji emisji minimum 95%. Ewentualna emisja będzie następowała przez zawór na instalacji wahadła gazowego (utrzymujący określone </w:t>
      </w:r>
      <w:r w:rsidRPr="006800F0">
        <w:rPr>
          <w:rFonts w:ascii="Arial" w:hAnsi="Arial" w:cs="Arial"/>
          <w:color w:val="auto"/>
        </w:rPr>
        <w:lastRenderedPageBreak/>
        <w:t xml:space="preserve">nadciśnienie) po wcześniejszej adsorpcji na filtrze z wkładem z węgla aktywnego </w:t>
      </w:r>
      <w:r w:rsidRPr="006800F0">
        <w:rPr>
          <w:rFonts w:ascii="Arial" w:hAnsi="Arial" w:cs="Arial"/>
          <w:color w:val="auto"/>
        </w:rPr>
        <w:br/>
        <w:t>(E1).</w:t>
      </w:r>
    </w:p>
    <w:p w14:paraId="6A6D2E3B" w14:textId="57048640" w:rsidR="008272F7" w:rsidRPr="006800F0" w:rsidRDefault="008272F7" w:rsidP="006800F0">
      <w:pPr>
        <w:spacing w:after="200" w:line="276" w:lineRule="auto"/>
        <w:jc w:val="both"/>
        <w:rPr>
          <w:rFonts w:ascii="Arial" w:hAnsi="Arial" w:cs="Arial"/>
          <w:lang w:eastAsia="en-US"/>
        </w:rPr>
      </w:pPr>
      <w:r w:rsidRPr="006800F0">
        <w:rPr>
          <w:rFonts w:ascii="Arial" w:hAnsi="Arial" w:cs="Arial"/>
        </w:rPr>
        <w:t>Znaczna część uśrednionych partii wysyłkowych wyrobów w mieszalniku uśredniającym będzie bezpośrednio tłoczona do cysterny odbiorcy bez ich magazynowania w zbiornikach magazynowych. Warunki przeładunku pomiędzy mieszalnikiem uśredniającym a cysterną będą identyczne jak dla procesu przeładunku ze zbiornika magazynowego do cysterny</w:t>
      </w:r>
      <w:r w:rsidR="00853BCB" w:rsidRPr="006800F0">
        <w:rPr>
          <w:rFonts w:ascii="Arial" w:hAnsi="Arial" w:cs="Arial"/>
        </w:rPr>
        <w:t xml:space="preserve">. </w:t>
      </w:r>
      <w:r w:rsidRPr="006800F0">
        <w:rPr>
          <w:rFonts w:ascii="Arial" w:hAnsi="Arial" w:cs="Arial"/>
          <w:lang w:eastAsia="en-US"/>
        </w:rPr>
        <w:t xml:space="preserve">W procesie rozcieńczenia żywicy </w:t>
      </w:r>
      <w:r w:rsidR="00E954ED">
        <w:rPr>
          <w:rFonts w:ascii="Arial" w:hAnsi="Arial" w:cs="Arial"/>
          <w:lang w:eastAsia="en-US"/>
        </w:rPr>
        <w:br/>
      </w:r>
      <w:r w:rsidRPr="006800F0">
        <w:rPr>
          <w:rFonts w:ascii="Arial" w:hAnsi="Arial" w:cs="Arial"/>
          <w:lang w:eastAsia="en-US"/>
        </w:rPr>
        <w:t>w mieszalniku (lub w reaktorze) w benzynie lub w ksylenie wypychane gazy z tego aparatu technologicznego kierowane będą wahadłem gazowym do odpowiedniego zbiornika magazynowego rozpuszczalnika (z którego w tym czasie następuje pobór rozpuszczalnika do rozcieńczenia). Przestrzeń gazowa mieszalnika lub reaktora będzie spięta wahadłem gazowym ze zbiornikiem magazynowym żywicy, w momencie zrzutu gotowej żywicy do tego zbiornika. W procesie załadunku cysterny i kontenerów w miejsce żywic, które opuszczą zbiornik magazynowy będzie podawany azot, zaś powietrze wypchnięte przez żywicę z cysterny lub kontenera uwalniane będzie do atmosfery przez adsorber z węglem aktywnym.</w:t>
      </w:r>
    </w:p>
    <w:p w14:paraId="79939068" w14:textId="77777777"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b/>
          <w:bCs/>
          <w:lang w:eastAsia="en-US"/>
        </w:rPr>
        <w:t>I.3.2.</w:t>
      </w:r>
      <w:r w:rsidRPr="006800F0">
        <w:rPr>
          <w:rFonts w:ascii="Arial" w:hAnsi="Arial" w:cs="Arial"/>
          <w:bCs/>
          <w:lang w:eastAsia="en-US"/>
        </w:rPr>
        <w:t xml:space="preserve"> P</w:t>
      </w:r>
      <w:r w:rsidRPr="006800F0">
        <w:rPr>
          <w:rFonts w:ascii="Arial" w:hAnsi="Arial" w:cs="Arial"/>
          <w:lang w:eastAsia="en-US"/>
        </w:rPr>
        <w:t xml:space="preserve">rodukcja żywic styrenowych będzie możliwa do prowadzenia </w:t>
      </w:r>
      <w:r w:rsidRPr="006800F0">
        <w:rPr>
          <w:rFonts w:ascii="Arial" w:hAnsi="Arial" w:cs="Arial"/>
          <w:lang w:eastAsia="en-US"/>
        </w:rPr>
        <w:br/>
        <w:t xml:space="preserve">w autonomicznych liniach produkcyjnych RM1, RM2, R/M3, R/M4, R/M5, R/M6, T1, T2. Proces będzie rozpoczynał się w reaktorze, do którego w pierwszym etapie dozowana będzie żywica ftalowa. Po uzyskaniu odpowiedniej temperatury </w:t>
      </w:r>
      <w:r w:rsidRPr="006800F0">
        <w:rPr>
          <w:rFonts w:ascii="Arial" w:hAnsi="Arial" w:cs="Arial"/>
          <w:lang w:eastAsia="en-US"/>
        </w:rPr>
        <w:br/>
        <w:t xml:space="preserve">do reaktora dodawane kolejno będą styren z inicjatorem. Styren będzie dozowany </w:t>
      </w:r>
      <w:r w:rsidRPr="006800F0">
        <w:rPr>
          <w:rFonts w:ascii="Arial" w:hAnsi="Arial" w:cs="Arial"/>
          <w:lang w:eastAsia="en-US"/>
        </w:rPr>
        <w:br/>
        <w:t xml:space="preserve">w sposób liniowy tak aby jego stężenie nie przekroczyło 10% w roztworze. Kolejnym etapem procesu (po schłodzeniu zawartości reaktora) będzie dozowanie ksylenu, </w:t>
      </w:r>
      <w:r w:rsidRPr="006800F0">
        <w:rPr>
          <w:rFonts w:ascii="Arial" w:hAnsi="Arial" w:cs="Arial"/>
          <w:lang w:eastAsia="en-US"/>
        </w:rPr>
        <w:br/>
        <w:t xml:space="preserve">tak aby jego stężenie w roztworze żywicy osiągnęło wymaganą wartość. </w:t>
      </w:r>
    </w:p>
    <w:p w14:paraId="136B572F" w14:textId="77777777" w:rsidR="008272F7" w:rsidRPr="006800F0" w:rsidRDefault="008272F7" w:rsidP="006800F0">
      <w:pPr>
        <w:pStyle w:val="NormalnyWeb"/>
        <w:spacing w:before="120" w:beforeAutospacing="0" w:after="120" w:afterAutospacing="0" w:line="276" w:lineRule="auto"/>
        <w:ind w:left="0" w:right="215"/>
        <w:jc w:val="both"/>
        <w:rPr>
          <w:rFonts w:ascii="Arial" w:hAnsi="Arial" w:cs="Arial"/>
          <w:color w:val="auto"/>
        </w:rPr>
      </w:pPr>
      <w:r w:rsidRPr="006800F0">
        <w:rPr>
          <w:rFonts w:ascii="Arial" w:hAnsi="Arial" w:cs="Arial"/>
          <w:color w:val="auto"/>
        </w:rPr>
        <w:t xml:space="preserve">Poszczególne szarże gotowego produktu kierowane będą do mieszalnika uśredniającego celem zapewnienia jednorodności gotowego produktu </w:t>
      </w:r>
      <w:r w:rsidRPr="006800F0">
        <w:rPr>
          <w:rFonts w:ascii="Arial" w:hAnsi="Arial" w:cs="Arial"/>
          <w:color w:val="auto"/>
        </w:rPr>
        <w:br/>
        <w:t>w standardowej objętości wysyłkowej do odbiorcy, odpowiadającej objętości cysterny samochodowej (</w:t>
      </w:r>
      <w:smartTag w:uri="urn:schemas-microsoft-com:office:smarttags" w:element="metricconverter">
        <w:smartTagPr>
          <w:attr w:name="ProductID" w:val="30ﾠm3"/>
        </w:smartTagPr>
        <w:r w:rsidRPr="006800F0">
          <w:rPr>
            <w:rFonts w:ascii="Arial" w:hAnsi="Arial" w:cs="Arial"/>
            <w:color w:val="auto"/>
          </w:rPr>
          <w:t>30 m</w:t>
        </w:r>
        <w:r w:rsidRPr="006800F0">
          <w:rPr>
            <w:rFonts w:ascii="Arial" w:hAnsi="Arial" w:cs="Arial"/>
            <w:color w:val="auto"/>
            <w:vertAlign w:val="superscript"/>
          </w:rPr>
          <w:t>3</w:t>
        </w:r>
      </w:smartTag>
      <w:r w:rsidRPr="006800F0">
        <w:rPr>
          <w:rFonts w:ascii="Arial" w:hAnsi="Arial" w:cs="Arial"/>
          <w:color w:val="auto"/>
        </w:rPr>
        <w:t xml:space="preserve">). </w:t>
      </w:r>
    </w:p>
    <w:p w14:paraId="17FC5E93" w14:textId="77777777" w:rsidR="008272F7" w:rsidRPr="006800F0" w:rsidRDefault="008272F7" w:rsidP="006800F0">
      <w:pPr>
        <w:pStyle w:val="NormalnyWeb"/>
        <w:spacing w:before="120" w:beforeAutospacing="0" w:after="120" w:afterAutospacing="0" w:line="276" w:lineRule="auto"/>
        <w:ind w:left="0" w:right="215"/>
        <w:jc w:val="both"/>
        <w:rPr>
          <w:rFonts w:ascii="Arial" w:hAnsi="Arial" w:cs="Arial"/>
          <w:color w:val="auto"/>
        </w:rPr>
      </w:pPr>
      <w:r w:rsidRPr="006800F0">
        <w:rPr>
          <w:rFonts w:ascii="Arial" w:hAnsi="Arial" w:cs="Arial"/>
          <w:color w:val="auto"/>
        </w:rPr>
        <w:t xml:space="preserve">W fazie napełniania mieszalnika uśredniającego żywicą nastąpi wypchnięcie z niego przestrzeni gazowej nasyconej parami benzyny lub ksylenu (w zależności od rodzaju żywicy), która zostanie skierowana do opróżnianego mieszalnika – wahadło gazowe o skuteczności redukcji emisji minimum 95%. Ewentualna emisja będzie następowała przez zawór na instalacji wahadła gazowego (utrzymujący określone nadciśnienie) po wcześniejszej adsorpcji na filtrze z wkładem z węgla aktywnego </w:t>
      </w:r>
      <w:r w:rsidRPr="006800F0">
        <w:rPr>
          <w:rFonts w:ascii="Arial" w:hAnsi="Arial" w:cs="Arial"/>
          <w:color w:val="auto"/>
        </w:rPr>
        <w:br/>
        <w:t>(E1).</w:t>
      </w:r>
    </w:p>
    <w:p w14:paraId="67045E41" w14:textId="77777777" w:rsidR="00CA230A" w:rsidRPr="006800F0" w:rsidRDefault="008272F7" w:rsidP="006800F0">
      <w:pPr>
        <w:tabs>
          <w:tab w:val="left" w:pos="567"/>
        </w:tabs>
        <w:spacing w:after="200" w:line="276" w:lineRule="auto"/>
        <w:jc w:val="both"/>
        <w:rPr>
          <w:rFonts w:ascii="Arial" w:hAnsi="Arial" w:cs="Arial"/>
          <w:lang w:eastAsia="en-US"/>
        </w:rPr>
      </w:pPr>
      <w:r w:rsidRPr="006800F0">
        <w:rPr>
          <w:rFonts w:ascii="Arial" w:hAnsi="Arial" w:cs="Arial"/>
        </w:rPr>
        <w:t>Znaczna część uśrednionych partii wysyłkowych wyrobów w mieszalniku uśredniającym będzie bezpośrednio tłoczona do cysterny odbiorcy bez ich magazynowania w zbiornikach magazynowych. Warunki przeładunku pomiędzy mieszalnikiem uśredniającym a cysterną będą identyczne jak dla procesu przeładunku ze zbiornika magazynowego do cysterny</w:t>
      </w:r>
      <w:r w:rsidR="00CA230A" w:rsidRPr="006800F0">
        <w:rPr>
          <w:rFonts w:ascii="Arial" w:hAnsi="Arial" w:cs="Arial"/>
        </w:rPr>
        <w:t xml:space="preserve">. </w:t>
      </w:r>
      <w:r w:rsidRPr="006800F0">
        <w:rPr>
          <w:rFonts w:ascii="Arial" w:hAnsi="Arial" w:cs="Arial"/>
          <w:lang w:eastAsia="en-US"/>
        </w:rPr>
        <w:t xml:space="preserve">W procesie rozcieńczenia żywicy </w:t>
      </w:r>
      <w:r w:rsidR="00CA230A" w:rsidRPr="006800F0">
        <w:rPr>
          <w:rFonts w:ascii="Arial" w:hAnsi="Arial" w:cs="Arial"/>
          <w:lang w:eastAsia="en-US"/>
        </w:rPr>
        <w:br/>
      </w:r>
      <w:r w:rsidRPr="006800F0">
        <w:rPr>
          <w:rFonts w:ascii="Arial" w:hAnsi="Arial" w:cs="Arial"/>
          <w:lang w:eastAsia="en-US"/>
        </w:rPr>
        <w:t xml:space="preserve">w mieszalniku (lub w reaktorze) w benzynie lub w ksylenie wypychane gazy z tego </w:t>
      </w:r>
      <w:r w:rsidRPr="006800F0">
        <w:rPr>
          <w:rFonts w:ascii="Arial" w:hAnsi="Arial" w:cs="Arial"/>
          <w:lang w:eastAsia="en-US"/>
        </w:rPr>
        <w:lastRenderedPageBreak/>
        <w:t>aparatu technologicznego kierowane będą wahadłem gazowym do odpowiedniego zbiornika magazynowego rozpuszczalnika (z którego w tym czasie następuje pobór rozpuszczalnika do rozcieńczenia). Przestrzeń gazowa mieszalnika lub reaktora będzie spięta wahadłem gazowym ze zbiornikiem magazynowym żywicy, w momencie zrzutu gotowej żywicy do tego zbiornika.</w:t>
      </w:r>
    </w:p>
    <w:p w14:paraId="060A66E3" w14:textId="2DA0E22B" w:rsidR="008272F7" w:rsidRPr="006800F0" w:rsidRDefault="008272F7" w:rsidP="006800F0">
      <w:pPr>
        <w:tabs>
          <w:tab w:val="left" w:pos="567"/>
        </w:tabs>
        <w:spacing w:after="120" w:line="276" w:lineRule="auto"/>
        <w:jc w:val="both"/>
        <w:rPr>
          <w:rFonts w:ascii="Arial" w:hAnsi="Arial" w:cs="Arial"/>
          <w:lang w:eastAsia="en-US"/>
        </w:rPr>
      </w:pPr>
      <w:r w:rsidRPr="006800F0">
        <w:rPr>
          <w:rFonts w:ascii="Arial" w:hAnsi="Arial" w:cs="Arial"/>
          <w:lang w:eastAsia="en-US"/>
        </w:rPr>
        <w:t xml:space="preserve">W procesie załadunku cysterny i kontenerów w miejsce żywic, które opuszczą zbiornik magazynowy będzie podawany azot, zaś powietrze wypchnięte przez żywicę z cysterny lub kontenera uwalniane będzie do atmosfery przez adsorber </w:t>
      </w:r>
      <w:r w:rsidRPr="006800F0">
        <w:rPr>
          <w:rFonts w:ascii="Arial" w:hAnsi="Arial" w:cs="Arial"/>
          <w:lang w:eastAsia="en-US"/>
        </w:rPr>
        <w:br/>
        <w:t>z węglem aktywnym.</w:t>
      </w:r>
    </w:p>
    <w:p w14:paraId="5819CF28" w14:textId="6ABAA40D"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b/>
          <w:bCs/>
          <w:lang w:eastAsia="en-US"/>
        </w:rPr>
        <w:t xml:space="preserve">I.3.3. </w:t>
      </w:r>
      <w:r w:rsidRPr="006800F0">
        <w:rPr>
          <w:rFonts w:ascii="Arial" w:hAnsi="Arial" w:cs="Arial"/>
          <w:lang w:eastAsia="en-US"/>
        </w:rPr>
        <w:t xml:space="preserve">Produkcja </w:t>
      </w:r>
      <w:r w:rsidRPr="006800F0">
        <w:rPr>
          <w:rFonts w:ascii="Arial" w:hAnsi="Arial" w:cs="Arial"/>
          <w:bCs/>
          <w:lang w:eastAsia="en-US"/>
        </w:rPr>
        <w:t>eteryfikowanych żywic melaminowo – formaldehydowych</w:t>
      </w:r>
      <w:r w:rsidRPr="006800F0">
        <w:rPr>
          <w:rFonts w:ascii="Arial" w:hAnsi="Arial" w:cs="Arial"/>
          <w:lang w:eastAsia="en-US"/>
        </w:rPr>
        <w:t xml:space="preserve"> będzie możliwa do prowadzenia w 6 autonomicznych liniach produkcyjnych (R/M3, R/M4, R/M5, R/M6, T1, T2). Proces będzie rozpoczynał się w reaktorze, do którego </w:t>
      </w:r>
      <w:r w:rsidR="00E954ED">
        <w:rPr>
          <w:rFonts w:ascii="Arial" w:hAnsi="Arial" w:cs="Arial"/>
          <w:lang w:eastAsia="en-US"/>
        </w:rPr>
        <w:br/>
      </w:r>
      <w:r w:rsidRPr="006800F0">
        <w:rPr>
          <w:rFonts w:ascii="Arial" w:hAnsi="Arial" w:cs="Arial"/>
          <w:lang w:eastAsia="en-US"/>
        </w:rPr>
        <w:t xml:space="preserve">w pierwszym etapie dozowany będzie metanol i kolejno po wymieszaniu heksametylomelamina. Towarzysząca załadunkowi emisja metanolu poprzez skraplacz, następnie filtr węglowy emitorem E1 będzie kierowana </w:t>
      </w:r>
      <w:r w:rsidRPr="006800F0">
        <w:rPr>
          <w:rFonts w:ascii="Arial" w:hAnsi="Arial" w:cs="Arial"/>
          <w:lang w:eastAsia="en-US"/>
        </w:rPr>
        <w:br/>
        <w:t>do atmosfery. Po uzyskaniu odpowiedniej temperatury, przy ciągłym mieszaniu nastąpi proces eteryfikacji. Po neutralizacji mieszaniny reakcyjnej nastąpi jej schłodzenie, przefiltrowanie roztworu żywicy i przeładunek do paletopojemników 1m</w:t>
      </w:r>
      <w:r w:rsidRPr="006800F0">
        <w:rPr>
          <w:rFonts w:ascii="Arial" w:hAnsi="Arial" w:cs="Arial"/>
          <w:vertAlign w:val="superscript"/>
          <w:lang w:eastAsia="en-US"/>
        </w:rPr>
        <w:t>3</w:t>
      </w:r>
      <w:r w:rsidRPr="006800F0">
        <w:rPr>
          <w:rFonts w:ascii="Arial" w:hAnsi="Arial" w:cs="Arial"/>
          <w:lang w:eastAsia="en-US"/>
        </w:rPr>
        <w:t xml:space="preserve">. Kolejnym procesem będzie zatężanie żywicy w reaktorze metodą destylacji pod zmniejszonym ciśnieniem. Podczas załadunku półproduktu z paletopojemników do reaktora </w:t>
      </w:r>
      <w:r w:rsidR="00E954ED">
        <w:rPr>
          <w:rFonts w:ascii="Arial" w:hAnsi="Arial" w:cs="Arial"/>
          <w:lang w:eastAsia="en-US"/>
        </w:rPr>
        <w:br/>
      </w:r>
      <w:r w:rsidRPr="006800F0">
        <w:rPr>
          <w:rFonts w:ascii="Arial" w:hAnsi="Arial" w:cs="Arial"/>
          <w:lang w:eastAsia="en-US"/>
        </w:rPr>
        <w:t xml:space="preserve">a następnie w wyniku obniżania ciśnienia w układzie pompą próżniową nastąpi wypchnięcie przestrzeni gazowej nasyconej parami metanolu i formaldehydu (ślady) przez skraplacz, następnie filtr węglowy emitorem E1 do atmosfery. Destylacja żywicy będzie prowadzona do uzyskania założonej suchej masy. Podczas destylacji poza zatężoną żywicą powstanie destylat - wodny r-r metanolu z niewielką zawartością wolnego formaldehydu. Etapem kończącym proces technologiczny będzie neutralizacja destylatu oraz destylacja metanolu, który będzie zawracany </w:t>
      </w:r>
      <w:r w:rsidRPr="006800F0">
        <w:rPr>
          <w:rFonts w:ascii="Arial" w:hAnsi="Arial" w:cs="Arial"/>
          <w:lang w:eastAsia="en-US"/>
        </w:rPr>
        <w:br/>
        <w:t>w całości do ponownego użycia w pierwszym etapie produkcji żywicy.</w:t>
      </w:r>
    </w:p>
    <w:p w14:paraId="712D1050" w14:textId="77777777"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lang w:eastAsia="en-US"/>
        </w:rPr>
        <w:t>Po standaryzacji żywicy do uzyskania założonych parametrów fizykochemicznych, gotowy produkt będzie pakowany, ważony, oznakowany z wystawieniem świadectwa jakości.</w:t>
      </w:r>
    </w:p>
    <w:p w14:paraId="68D7C4A5" w14:textId="77777777" w:rsidR="008272F7" w:rsidRPr="006800F0" w:rsidRDefault="008272F7" w:rsidP="006800F0">
      <w:pPr>
        <w:autoSpaceDE w:val="0"/>
        <w:autoSpaceDN w:val="0"/>
        <w:adjustRightInd w:val="0"/>
        <w:spacing w:before="120" w:line="276" w:lineRule="auto"/>
        <w:jc w:val="both"/>
        <w:rPr>
          <w:rFonts w:ascii="Arial" w:hAnsi="Arial" w:cs="Arial"/>
          <w:lang w:eastAsia="en-US"/>
        </w:rPr>
      </w:pPr>
      <w:r w:rsidRPr="006800F0">
        <w:rPr>
          <w:rFonts w:ascii="Arial" w:hAnsi="Arial" w:cs="Arial"/>
          <w:b/>
          <w:bCs/>
          <w:lang w:eastAsia="en-US"/>
        </w:rPr>
        <w:t xml:space="preserve">I.3.4. </w:t>
      </w:r>
      <w:r w:rsidRPr="006800F0">
        <w:rPr>
          <w:rFonts w:ascii="Arial" w:hAnsi="Arial" w:cs="Arial"/>
          <w:bCs/>
          <w:lang w:eastAsia="en-US"/>
        </w:rPr>
        <w:t>Produkcja</w:t>
      </w:r>
      <w:r w:rsidRPr="006800F0">
        <w:rPr>
          <w:rFonts w:ascii="Arial" w:hAnsi="Arial" w:cs="Arial"/>
          <w:b/>
          <w:bCs/>
          <w:lang w:eastAsia="en-US"/>
        </w:rPr>
        <w:t xml:space="preserve"> </w:t>
      </w:r>
      <w:r w:rsidRPr="006800F0">
        <w:rPr>
          <w:rFonts w:ascii="Arial" w:hAnsi="Arial" w:cs="Arial"/>
          <w:lang w:eastAsia="en-US"/>
        </w:rPr>
        <w:t xml:space="preserve">sulfobursztynianu di-2-etyloheksylu będzie przebiegać dwuetapowo.  Proces produkcji zapoczątkowany będzie wytworzeniem półproduktu tj. estru maleinianu di-2-etyloheksylu, jego produkcja będzie możliwa do prowadzenia </w:t>
      </w:r>
      <w:r w:rsidRPr="006800F0">
        <w:rPr>
          <w:rFonts w:ascii="Arial" w:hAnsi="Arial" w:cs="Arial"/>
          <w:lang w:eastAsia="en-US"/>
        </w:rPr>
        <w:br/>
        <w:t xml:space="preserve">w autonomicznych liniach produkcyjnych RM1, RM2, R/M3, R/M4, R/M5, R/M6/,T1, T2, R7 i R8. Do produkcji używany będzie alkohol 2-etyloheksylowy, bezwodnik kwasu maleinowego. </w:t>
      </w:r>
    </w:p>
    <w:p w14:paraId="389FEA40" w14:textId="77777777"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lang w:eastAsia="en-US"/>
        </w:rPr>
        <w:t xml:space="preserve">Produkcja sulfobursztynianu di-2-etyloheksylu będzie prowadzona w dwóch autonomicznych liniach produkcyjnych R7 i R8. Proces będzie rozpoczynał się </w:t>
      </w:r>
      <w:r w:rsidRPr="006800F0">
        <w:rPr>
          <w:rFonts w:ascii="Arial" w:hAnsi="Arial" w:cs="Arial"/>
          <w:lang w:eastAsia="en-US"/>
        </w:rPr>
        <w:br/>
        <w:t xml:space="preserve">w reaktorze, do którego wprowadzany będzie maleinian di-2-etyloheksylu, pirosiarczan sodu rozpuszczalnik oraz katalizatory. Proces prowadzony będzie </w:t>
      </w:r>
      <w:r w:rsidRPr="006800F0">
        <w:rPr>
          <w:rFonts w:ascii="Arial" w:hAnsi="Arial" w:cs="Arial"/>
          <w:lang w:eastAsia="en-US"/>
        </w:rPr>
        <w:br/>
      </w:r>
      <w:r w:rsidRPr="006800F0">
        <w:rPr>
          <w:rFonts w:ascii="Arial" w:hAnsi="Arial" w:cs="Arial"/>
          <w:lang w:eastAsia="en-US"/>
        </w:rPr>
        <w:lastRenderedPageBreak/>
        <w:t xml:space="preserve">w atmosferze gazu obojętnego. Gotowy, schłodzony produkt rozlewany będzie do zbiorników magazynowych, które kierowane będą do magazynu produktów. </w:t>
      </w:r>
    </w:p>
    <w:p w14:paraId="4E29E6FD" w14:textId="1A786552" w:rsidR="00322A2D" w:rsidRPr="006800F0" w:rsidRDefault="00853BCB" w:rsidP="006800F0">
      <w:pPr>
        <w:autoSpaceDE w:val="0"/>
        <w:autoSpaceDN w:val="0"/>
        <w:adjustRightInd w:val="0"/>
        <w:spacing w:line="276" w:lineRule="auto"/>
        <w:jc w:val="both"/>
        <w:rPr>
          <w:rFonts w:ascii="Arial" w:hAnsi="Arial" w:cs="Arial"/>
        </w:rPr>
      </w:pPr>
      <w:r w:rsidRPr="006800F0">
        <w:rPr>
          <w:rFonts w:ascii="Arial" w:hAnsi="Arial" w:cs="Arial"/>
        </w:rPr>
        <w:t xml:space="preserve">W procesie produkcji maleinianu di-2-etyloheksylu oraz sulfobursztynianu </w:t>
      </w:r>
      <w:r w:rsidRPr="006800F0">
        <w:rPr>
          <w:rFonts w:ascii="Arial" w:hAnsi="Arial" w:cs="Arial"/>
        </w:rPr>
        <w:br/>
        <w:t>di-2-etyloheksylu będzie wykonywane ujednorodnianie tych produktów w osobnych mieszalnikach uśredniających</w:t>
      </w:r>
      <w:r w:rsidR="00322A2D" w:rsidRPr="006800F0">
        <w:rPr>
          <w:rFonts w:ascii="Arial" w:hAnsi="Arial" w:cs="Arial"/>
          <w:b/>
          <w:lang w:eastAsia="en-US"/>
        </w:rPr>
        <w:t>.</w:t>
      </w:r>
    </w:p>
    <w:p w14:paraId="69EA59D6" w14:textId="29CC9321" w:rsidR="008272F7" w:rsidRPr="006800F0" w:rsidRDefault="008272F7" w:rsidP="006800F0">
      <w:pPr>
        <w:autoSpaceDE w:val="0"/>
        <w:autoSpaceDN w:val="0"/>
        <w:adjustRightInd w:val="0"/>
        <w:spacing w:line="276" w:lineRule="auto"/>
        <w:jc w:val="both"/>
        <w:rPr>
          <w:rFonts w:ascii="Arial" w:hAnsi="Arial" w:cs="Arial"/>
          <w:lang w:eastAsia="en-US"/>
        </w:rPr>
      </w:pPr>
      <w:r w:rsidRPr="006800F0">
        <w:rPr>
          <w:rFonts w:ascii="Arial" w:hAnsi="Arial" w:cs="Arial"/>
          <w:b/>
          <w:lang w:eastAsia="en-US"/>
        </w:rPr>
        <w:t>I.3.5</w:t>
      </w:r>
      <w:r w:rsidRPr="006800F0">
        <w:rPr>
          <w:rFonts w:ascii="Arial" w:hAnsi="Arial" w:cs="Arial"/>
          <w:lang w:eastAsia="en-US"/>
        </w:rPr>
        <w:t xml:space="preserve"> Produkcja pokostu lnianego będzie możliwa do prowadzenia </w:t>
      </w:r>
      <w:r w:rsidRPr="006800F0">
        <w:rPr>
          <w:rFonts w:ascii="Arial" w:hAnsi="Arial" w:cs="Arial"/>
          <w:lang w:eastAsia="en-US"/>
        </w:rPr>
        <w:br/>
        <w:t>w autonomicznych liniach produkcyjnych RM1, RM2, R/M3, R/M4, R/M5, R/M6/,T1, T2, R7 i R8. Do reaktora dozowany będzie olej rafinowany oraz sykatywy (sole organiczne metali). Całość będzie ogrzewana i po określonym czasie przepompowywana, po schłodzeniu kierowana do magazynu oleju roślinnego.</w:t>
      </w:r>
    </w:p>
    <w:p w14:paraId="5E85569C" w14:textId="35D0568B" w:rsidR="008272F7" w:rsidRPr="006800F0" w:rsidRDefault="008272F7" w:rsidP="006800F0">
      <w:pPr>
        <w:widowControl w:val="0"/>
        <w:spacing w:line="276" w:lineRule="auto"/>
        <w:jc w:val="both"/>
        <w:outlineLvl w:val="4"/>
        <w:rPr>
          <w:rFonts w:ascii="Arial" w:eastAsia="Times New Roman" w:hAnsi="Arial" w:cs="Arial"/>
          <w:lang w:eastAsia="en-US"/>
        </w:rPr>
      </w:pPr>
      <w:r w:rsidRPr="006800F0">
        <w:rPr>
          <w:rFonts w:ascii="Arial" w:eastAsia="Times New Roman" w:hAnsi="Arial" w:cs="Arial"/>
          <w:b/>
          <w:lang w:eastAsia="en-US"/>
        </w:rPr>
        <w:t>I.3.6</w:t>
      </w:r>
      <w:r w:rsidRPr="006800F0">
        <w:rPr>
          <w:rFonts w:ascii="Arial" w:eastAsia="Times New Roman" w:hAnsi="Arial" w:cs="Arial"/>
          <w:lang w:eastAsia="en-US"/>
        </w:rPr>
        <w:t xml:space="preserve"> Rafinacja oleju roślinnego będzie prowadzona w mieszalnikach MO1 i MO2.</w:t>
      </w:r>
      <w:r w:rsidRPr="006800F0">
        <w:rPr>
          <w:rFonts w:ascii="Arial" w:eastAsia="Times New Roman" w:hAnsi="Arial" w:cs="Arial"/>
          <w:lang w:eastAsia="en-US"/>
        </w:rPr>
        <w:br/>
        <w:t>Do mieszalnika dozowany będzie surowy olej roślinny. Całość będzie podgrzewana do temperatury 100°C. Po osiągnięciu temperatury 60°C dozowana będzie ziemia bieląca w ilości do 3% wagowych. Po wymieszaniu, przefiltrowaniu na prasie filtracyjnej i odwirowaniu w wirówce, gotowy olej przepompowywany będzie do zbiornika magazynowego.</w:t>
      </w:r>
    </w:p>
    <w:p w14:paraId="14A7C07C" w14:textId="77777777" w:rsidR="00E50BB4" w:rsidRPr="006800F0" w:rsidRDefault="00E50BB4" w:rsidP="006800F0">
      <w:pPr>
        <w:spacing w:line="276" w:lineRule="auto"/>
        <w:jc w:val="both"/>
        <w:rPr>
          <w:rFonts w:ascii="Arial" w:hAnsi="Arial" w:cs="Arial"/>
        </w:rPr>
      </w:pPr>
      <w:r w:rsidRPr="006800F0">
        <w:rPr>
          <w:rFonts w:ascii="Arial" w:hAnsi="Arial" w:cs="Arial"/>
          <w:b/>
        </w:rPr>
        <w:t xml:space="preserve">I.3.7 </w:t>
      </w:r>
      <w:r w:rsidRPr="006800F0">
        <w:rPr>
          <w:rFonts w:ascii="Arial" w:hAnsi="Arial" w:cs="Arial"/>
        </w:rPr>
        <w:t xml:space="preserve">Produkcja żywic poliestrowych w styrenie będzie możliwa do prowadzenia </w:t>
      </w:r>
      <w:r w:rsidRPr="006800F0">
        <w:rPr>
          <w:rFonts w:ascii="Arial" w:hAnsi="Arial" w:cs="Arial"/>
        </w:rPr>
        <w:br/>
        <w:t>w 4 autonomicznych liniach produkcyjnych RM1, RM2, T1, T2.</w:t>
      </w:r>
    </w:p>
    <w:p w14:paraId="029011E5" w14:textId="77777777" w:rsidR="00E50BB4" w:rsidRPr="006800F0" w:rsidRDefault="00E50BB4" w:rsidP="006800F0">
      <w:pPr>
        <w:spacing w:line="276" w:lineRule="auto"/>
        <w:jc w:val="both"/>
        <w:rPr>
          <w:rFonts w:ascii="Arial" w:hAnsi="Arial" w:cs="Arial"/>
        </w:rPr>
      </w:pPr>
      <w:r w:rsidRPr="006800F0">
        <w:rPr>
          <w:rFonts w:ascii="Arial" w:hAnsi="Arial" w:cs="Arial"/>
        </w:rPr>
        <w:t>Proces produkcji rozpoczyna się od dozowania do reaktora glikoli, polietereftalanuetylenu (PET) w formie granulek lub płatków, katalizatorów.</w:t>
      </w:r>
    </w:p>
    <w:p w14:paraId="6C0B1E2F" w14:textId="77777777" w:rsidR="00E50BB4" w:rsidRPr="006800F0" w:rsidRDefault="00E50BB4" w:rsidP="006800F0">
      <w:pPr>
        <w:spacing w:line="276" w:lineRule="auto"/>
        <w:jc w:val="both"/>
        <w:rPr>
          <w:rFonts w:ascii="Arial" w:hAnsi="Arial" w:cs="Arial"/>
        </w:rPr>
      </w:pPr>
      <w:r w:rsidRPr="006800F0">
        <w:rPr>
          <w:rFonts w:ascii="Arial" w:hAnsi="Arial" w:cs="Arial"/>
        </w:rPr>
        <w:t>Po załadowaniu surowców do reaktora rozpoczyna się proces glikolizy PET w odpowiedniej temperaturze powoli upłynniając wsad. Po upłynnieniu włącza się mieszadło i prowadzi proces do całkowitego rozpuszczenia PET. Po jego rozpuszczeniu, zawartość reaktora chłodzi się do odpowiedniej temperatury i dodaje się pozostałe surowce: bezwodniki kwasów organicznych i ksylen.</w:t>
      </w:r>
    </w:p>
    <w:p w14:paraId="0191E06D" w14:textId="77777777" w:rsidR="00E50BB4" w:rsidRPr="006800F0" w:rsidRDefault="00E50BB4" w:rsidP="006800F0">
      <w:pPr>
        <w:spacing w:line="276" w:lineRule="auto"/>
        <w:jc w:val="both"/>
        <w:rPr>
          <w:rFonts w:ascii="Arial" w:hAnsi="Arial" w:cs="Arial"/>
        </w:rPr>
      </w:pPr>
      <w:r w:rsidRPr="006800F0">
        <w:rPr>
          <w:rFonts w:ascii="Arial" w:hAnsi="Arial" w:cs="Arial"/>
        </w:rPr>
        <w:t>Zawartość reaktora podgrzewa się do odpowiedniej temperatury i prowadzi proces polikondensacji w zamkniętym reaktorze, oznaczając liczbę kwasową i lepkość roztworu poliestru w ksylenie. Równocześnie odbiera się wodę kondensacyjną metodą azeotropową. Po osiągnięciu żądanych parametrów zawartość reaktora schładza się do odpowiedniej temperatury.</w:t>
      </w:r>
    </w:p>
    <w:p w14:paraId="545B56A4" w14:textId="1534746C" w:rsidR="00E50BB4" w:rsidRPr="006800F0" w:rsidRDefault="00E50BB4" w:rsidP="006800F0">
      <w:pPr>
        <w:spacing w:line="276" w:lineRule="auto"/>
        <w:jc w:val="both"/>
        <w:rPr>
          <w:rFonts w:ascii="Arial" w:hAnsi="Arial" w:cs="Arial"/>
        </w:rPr>
      </w:pPr>
      <w:r w:rsidRPr="006800F0">
        <w:rPr>
          <w:rFonts w:ascii="Arial" w:hAnsi="Arial" w:cs="Arial"/>
        </w:rPr>
        <w:t xml:space="preserve">Faza gazowa przepuszczana jest przez skraplacz połączony pionową kolumną zwrotną z reaktorem. W skraplaczu następuje przemiana fazy gazowej w ciekłą </w:t>
      </w:r>
      <w:r w:rsidR="00364BA0" w:rsidRPr="006800F0">
        <w:rPr>
          <w:rFonts w:ascii="Arial" w:hAnsi="Arial" w:cs="Arial"/>
        </w:rPr>
        <w:br/>
      </w:r>
      <w:r w:rsidRPr="006800F0">
        <w:rPr>
          <w:rFonts w:ascii="Arial" w:hAnsi="Arial" w:cs="Arial"/>
        </w:rPr>
        <w:t xml:space="preserve">i całość trafia do rozdzielacza faz. W rozdzielaczu obiegowy ksylen rozdziela się </w:t>
      </w:r>
      <w:r w:rsidR="00E954ED">
        <w:rPr>
          <w:rFonts w:ascii="Arial" w:hAnsi="Arial" w:cs="Arial"/>
        </w:rPr>
        <w:br/>
      </w:r>
      <w:r w:rsidRPr="006800F0">
        <w:rPr>
          <w:rFonts w:ascii="Arial" w:hAnsi="Arial" w:cs="Arial"/>
        </w:rPr>
        <w:t xml:space="preserve">z wodą i zawracany jest do reaktora. Woda odbierana jest z układu i stanowi odpad. </w:t>
      </w:r>
    </w:p>
    <w:p w14:paraId="4F17AF64" w14:textId="77777777" w:rsidR="00E50BB4" w:rsidRPr="006800F0" w:rsidRDefault="00E50BB4" w:rsidP="006800F0">
      <w:pPr>
        <w:spacing w:line="276" w:lineRule="auto"/>
        <w:jc w:val="both"/>
        <w:rPr>
          <w:rFonts w:ascii="Arial" w:hAnsi="Arial" w:cs="Arial"/>
        </w:rPr>
      </w:pPr>
      <w:r w:rsidRPr="006800F0">
        <w:rPr>
          <w:rFonts w:ascii="Arial" w:hAnsi="Arial" w:cs="Arial"/>
        </w:rPr>
        <w:t>Następnie prowadzone jest rozpuszczenie poliestru w styrenie. Do mieszalnika pobiera się styren i inhibitor. Po wymieszaniu spuszcza się do mieszalnika otrzymany uprzednio poliester porcjami, jednocześnie chłodząc zawartość mieszalnika tak, by nie przekroczyć ustalonej temperatury. Po spuszczeniu całości poliestru roztwór miesza się, standaryzuje i po schłodzeniu zlewa do opakowań jednostkowych.</w:t>
      </w:r>
    </w:p>
    <w:p w14:paraId="5AB05E27" w14:textId="77777777" w:rsidR="00E50BB4" w:rsidRPr="006800F0" w:rsidRDefault="00E50BB4" w:rsidP="006800F0">
      <w:pPr>
        <w:spacing w:line="276" w:lineRule="auto"/>
        <w:jc w:val="both"/>
        <w:rPr>
          <w:rFonts w:ascii="Arial" w:hAnsi="Arial" w:cs="Arial"/>
        </w:rPr>
      </w:pPr>
      <w:r w:rsidRPr="006800F0">
        <w:rPr>
          <w:rFonts w:ascii="Arial" w:hAnsi="Arial" w:cs="Arial"/>
        </w:rPr>
        <w:t>W fazie napełniania mieszalnika rozpuszczalnikiem a następnie żywicą wypchnięta zostanie z niego przestrzeń gazowa nasycona parami styrenu (przez skraplacz), która zostanie skierowana do filtra z wkładem z węgla aktywnego i do atmosfery (E1).</w:t>
      </w:r>
    </w:p>
    <w:p w14:paraId="3B18DB4E" w14:textId="77777777" w:rsidR="00E50BB4" w:rsidRPr="006800F0" w:rsidRDefault="00E50BB4" w:rsidP="006800F0">
      <w:pPr>
        <w:spacing w:line="276" w:lineRule="auto"/>
        <w:jc w:val="both"/>
        <w:rPr>
          <w:rFonts w:ascii="Arial" w:hAnsi="Arial" w:cs="Arial"/>
        </w:rPr>
      </w:pPr>
      <w:r w:rsidRPr="006800F0">
        <w:rPr>
          <w:rFonts w:ascii="Arial" w:hAnsi="Arial" w:cs="Arial"/>
        </w:rPr>
        <w:lastRenderedPageBreak/>
        <w:t>Produkcja będzie konfekcjonowana do opakowań jednostkowych o pojemności 0,2 m</w:t>
      </w:r>
      <w:r w:rsidRPr="006800F0">
        <w:rPr>
          <w:rFonts w:ascii="Arial" w:hAnsi="Arial" w:cs="Arial"/>
          <w:vertAlign w:val="superscript"/>
        </w:rPr>
        <w:t>3</w:t>
      </w:r>
      <w:r w:rsidRPr="006800F0">
        <w:rPr>
          <w:rFonts w:ascii="Arial" w:hAnsi="Arial" w:cs="Arial"/>
        </w:rPr>
        <w:t xml:space="preserve"> i 1 m</w:t>
      </w:r>
      <w:r w:rsidRPr="006800F0">
        <w:rPr>
          <w:rFonts w:ascii="Arial" w:hAnsi="Arial" w:cs="Arial"/>
          <w:vertAlign w:val="superscript"/>
        </w:rPr>
        <w:t>3</w:t>
      </w:r>
      <w:r w:rsidRPr="006800F0">
        <w:rPr>
          <w:rFonts w:ascii="Arial" w:hAnsi="Arial" w:cs="Arial"/>
        </w:rPr>
        <w:t>. Rozlew będzie odbywał się pod wiatą, na stanowisku rozlewu.</w:t>
      </w:r>
    </w:p>
    <w:p w14:paraId="43A210B5" w14:textId="73561C57" w:rsidR="00E50BB4" w:rsidRPr="006800F0" w:rsidRDefault="00E50BB4" w:rsidP="006800F0">
      <w:pPr>
        <w:spacing w:line="276" w:lineRule="auto"/>
        <w:jc w:val="both"/>
        <w:rPr>
          <w:rFonts w:ascii="Arial" w:hAnsi="Arial" w:cs="Arial"/>
        </w:rPr>
      </w:pPr>
      <w:r w:rsidRPr="006800F0">
        <w:rPr>
          <w:rFonts w:ascii="Arial" w:hAnsi="Arial" w:cs="Arial"/>
        </w:rPr>
        <w:t>W miejsce żywicy, która opuszcza mieszalnik podawany będzie azot z instalacji azotu, natomiast powietrze wypchnięte przez żywicę z paletopojemnika będzie skierowane rurociągiem do adsorbera z węglem aktywnym, redukującego poziom LZO w tym powietrzu poniżej 150 mg/m</w:t>
      </w:r>
      <w:r w:rsidRPr="006800F0">
        <w:rPr>
          <w:rFonts w:ascii="Arial" w:hAnsi="Arial" w:cs="Arial"/>
          <w:vertAlign w:val="superscript"/>
        </w:rPr>
        <w:t>3</w:t>
      </w:r>
      <w:r w:rsidRPr="006800F0">
        <w:rPr>
          <w:rFonts w:ascii="Arial" w:hAnsi="Arial" w:cs="Arial"/>
        </w:rPr>
        <w:t xml:space="preserve"> (w przeliczeniu na całkowity węgiel organiczny)</w:t>
      </w:r>
      <w:r w:rsidRPr="006800F0">
        <w:rPr>
          <w:rFonts w:ascii="Arial" w:hAnsi="Arial" w:cs="Arial"/>
        </w:rPr>
        <w:br/>
        <w:t>i emitorem E6 (odwietrzenie adsorbera) do atmosfery.</w:t>
      </w:r>
    </w:p>
    <w:p w14:paraId="192ECC90" w14:textId="77777777" w:rsidR="00E50BB4" w:rsidRPr="006800F0" w:rsidRDefault="00E50BB4" w:rsidP="006800F0">
      <w:pPr>
        <w:spacing w:line="276" w:lineRule="auto"/>
        <w:jc w:val="both"/>
        <w:rPr>
          <w:rFonts w:ascii="Arial" w:hAnsi="Arial" w:cs="Arial"/>
        </w:rPr>
      </w:pPr>
      <w:r w:rsidRPr="006800F0">
        <w:rPr>
          <w:rFonts w:ascii="Arial" w:hAnsi="Arial" w:cs="Arial"/>
          <w:b/>
        </w:rPr>
        <w:t xml:space="preserve">I.3.8 </w:t>
      </w:r>
      <w:r w:rsidRPr="006800F0">
        <w:rPr>
          <w:rFonts w:ascii="Arial" w:hAnsi="Arial" w:cs="Arial"/>
        </w:rPr>
        <w:t>Proces produkcji poligliceryny polega na katalitycznym odwodnieniu gliceryny z udziałem katalizatorów zasadowych w wyniku czego powstaje mieszanina poligliceryn liniowych i cyklicznych. Pozostałą nieprzereagowaną monoglicerynę oddziela się z mieszaniny za pomocą destylacji próżniowej.</w:t>
      </w:r>
    </w:p>
    <w:p w14:paraId="336A7A91" w14:textId="77777777" w:rsidR="00E50BB4" w:rsidRPr="006800F0" w:rsidRDefault="00E50BB4" w:rsidP="006800F0">
      <w:pPr>
        <w:spacing w:line="276" w:lineRule="auto"/>
        <w:jc w:val="both"/>
        <w:rPr>
          <w:rFonts w:ascii="Arial" w:hAnsi="Arial" w:cs="Arial"/>
        </w:rPr>
      </w:pPr>
      <w:r w:rsidRPr="006800F0">
        <w:rPr>
          <w:rFonts w:ascii="Arial" w:hAnsi="Arial" w:cs="Arial"/>
        </w:rPr>
        <w:t>Produkcja poligliceryny będzie prowadzona w autonomicznych liniach produkcyjnych RM1, RM2, R/M3, R/M4, R/M5, R/M6, T1, T2.</w:t>
      </w:r>
    </w:p>
    <w:p w14:paraId="16ECE6BE" w14:textId="77777777" w:rsidR="00E50BB4" w:rsidRPr="006800F0" w:rsidRDefault="00E50BB4" w:rsidP="006800F0">
      <w:pPr>
        <w:spacing w:line="276" w:lineRule="auto"/>
        <w:jc w:val="both"/>
        <w:rPr>
          <w:rFonts w:ascii="Arial" w:hAnsi="Arial" w:cs="Arial"/>
        </w:rPr>
      </w:pPr>
      <w:r w:rsidRPr="006800F0">
        <w:rPr>
          <w:rFonts w:ascii="Arial" w:hAnsi="Arial" w:cs="Arial"/>
        </w:rPr>
        <w:t>Do reaktora załadowuje się glicerynę i wodorotlenek sodu, włącza mieszadło i grzeje do odpowiedniej temperatury, w której wydziela się woda kondensacyjna będąca odpadem. Proces kontroluje się oznaczając lepkość produktu. Po uzyskaniu odpowiednich parametrów włącza się próżnię i oddziela nieprzereagowaną glicerynę, którą zawraca się do produkcji następnej szarży. Wydestylowaną poliglicerynę chłodzi się i zlewa do opakowań jednostkowych.</w:t>
      </w:r>
    </w:p>
    <w:p w14:paraId="17763989" w14:textId="117625A0" w:rsidR="00911318" w:rsidRPr="006800F0" w:rsidRDefault="00911318" w:rsidP="008B3B14">
      <w:pPr>
        <w:pStyle w:val="Nagwek2"/>
        <w:numPr>
          <w:ilvl w:val="0"/>
          <w:numId w:val="52"/>
        </w:numPr>
        <w:tabs>
          <w:tab w:val="left" w:pos="284"/>
        </w:tabs>
        <w:spacing w:line="276" w:lineRule="auto"/>
        <w:ind w:left="0" w:firstLine="0"/>
        <w:jc w:val="both"/>
        <w:rPr>
          <w:rFonts w:cs="Arial"/>
          <w:b w:val="0"/>
          <w:szCs w:val="24"/>
        </w:rPr>
      </w:pPr>
      <w:r w:rsidRPr="006800F0">
        <w:rPr>
          <w:rFonts w:cs="Arial"/>
          <w:szCs w:val="24"/>
        </w:rPr>
        <w:t>Maksymalną dopuszczalną emisję w warunkach normalnego funkcjonowania instalacji</w:t>
      </w:r>
    </w:p>
    <w:p w14:paraId="2D8A0B12" w14:textId="77777777" w:rsidR="00911318" w:rsidRPr="006800F0" w:rsidRDefault="00911318" w:rsidP="006800F0">
      <w:pPr>
        <w:pStyle w:val="Nagwek3"/>
        <w:rPr>
          <w:rFonts w:cs="Arial"/>
        </w:rPr>
      </w:pPr>
      <w:r w:rsidRPr="006800F0">
        <w:rPr>
          <w:rFonts w:cs="Arial"/>
        </w:rPr>
        <w:t>II.1. Emisja gazów i pyłów wprowadzanych do powietrza</w:t>
      </w:r>
    </w:p>
    <w:p w14:paraId="24B2F010" w14:textId="77777777" w:rsidR="00267072" w:rsidRPr="006800F0" w:rsidRDefault="00267072" w:rsidP="006800F0">
      <w:pPr>
        <w:pStyle w:val="Default"/>
        <w:tabs>
          <w:tab w:val="left" w:pos="709"/>
        </w:tabs>
        <w:spacing w:before="120" w:after="120" w:line="276" w:lineRule="auto"/>
        <w:ind w:left="357" w:hanging="357"/>
        <w:jc w:val="both"/>
        <w:rPr>
          <w:rFonts w:ascii="Arial" w:hAnsi="Arial" w:cs="Arial"/>
          <w:color w:val="auto"/>
        </w:rPr>
      </w:pPr>
      <w:r w:rsidRPr="006800F0">
        <w:rPr>
          <w:rFonts w:ascii="Arial" w:hAnsi="Arial" w:cs="Arial"/>
          <w:b/>
          <w:bCs/>
          <w:color w:val="auto"/>
        </w:rPr>
        <w:t xml:space="preserve">II.1.1. </w:t>
      </w:r>
      <w:r w:rsidRPr="006800F0">
        <w:rPr>
          <w:rFonts w:ascii="Arial" w:hAnsi="Arial" w:cs="Arial"/>
          <w:color w:val="auto"/>
        </w:rPr>
        <w:t xml:space="preserve">Dopuszczalna ilość substancji zanieczyszczających wprowadzanych </w:t>
      </w:r>
      <w:r w:rsidRPr="006800F0">
        <w:rPr>
          <w:rFonts w:ascii="Arial" w:hAnsi="Arial" w:cs="Arial"/>
          <w:color w:val="auto"/>
        </w:rPr>
        <w:br/>
        <w:t xml:space="preserve">do powietrza. </w:t>
      </w:r>
    </w:p>
    <w:p w14:paraId="2A7D050D" w14:textId="58F07CE2" w:rsidR="00957822" w:rsidRPr="00E954ED" w:rsidRDefault="00957822" w:rsidP="006800F0">
      <w:pPr>
        <w:spacing w:line="276" w:lineRule="auto"/>
        <w:rPr>
          <w:rFonts w:ascii="Arial" w:hAnsi="Arial" w:cs="Arial"/>
          <w:b/>
          <w:bCs/>
          <w:sz w:val="22"/>
          <w:szCs w:val="22"/>
          <w:lang w:eastAsia="pl-PL"/>
        </w:rPr>
      </w:pPr>
      <w:r w:rsidRPr="00E954ED">
        <w:rPr>
          <w:rFonts w:ascii="Arial" w:hAnsi="Arial" w:cs="Arial"/>
          <w:b/>
          <w:bCs/>
          <w:sz w:val="22"/>
          <w:szCs w:val="22"/>
          <w:lang w:eastAsia="pl-PL"/>
        </w:rPr>
        <w:t>Tabela nr 3</w:t>
      </w:r>
    </w:p>
    <w:tbl>
      <w:tblPr>
        <w:tblStyle w:val="Tabela-Siatka10"/>
        <w:tblW w:w="9067" w:type="dxa"/>
        <w:jc w:val="center"/>
        <w:tblLayout w:type="fixed"/>
        <w:tblLook w:val="0020" w:firstRow="1" w:lastRow="0" w:firstColumn="0" w:lastColumn="0" w:noHBand="0" w:noVBand="0"/>
      </w:tblPr>
      <w:tblGrid>
        <w:gridCol w:w="704"/>
        <w:gridCol w:w="965"/>
        <w:gridCol w:w="2295"/>
        <w:gridCol w:w="1701"/>
        <w:gridCol w:w="1000"/>
        <w:gridCol w:w="992"/>
        <w:gridCol w:w="710"/>
        <w:gridCol w:w="700"/>
      </w:tblGrid>
      <w:tr w:rsidR="005907E8" w:rsidRPr="006800F0" w14:paraId="7EAB1FA4" w14:textId="77777777" w:rsidTr="00AD329C">
        <w:trPr>
          <w:trHeight w:val="20"/>
          <w:tblHeader/>
          <w:jc w:val="center"/>
        </w:trPr>
        <w:tc>
          <w:tcPr>
            <w:tcW w:w="704" w:type="dxa"/>
            <w:vMerge w:val="restart"/>
            <w:vAlign w:val="center"/>
          </w:tcPr>
          <w:p w14:paraId="533EB021" w14:textId="77777777" w:rsidR="00957822" w:rsidRPr="006800F0" w:rsidRDefault="00957822" w:rsidP="006800F0">
            <w:pPr>
              <w:spacing w:line="276" w:lineRule="auto"/>
              <w:rPr>
                <w:rFonts w:ascii="Arial" w:hAnsi="Arial" w:cs="Arial"/>
                <w:b/>
                <w:sz w:val="20"/>
              </w:rPr>
            </w:pPr>
            <w:bookmarkStart w:id="1" w:name="_Hlk125361786"/>
            <w:r w:rsidRPr="006800F0">
              <w:rPr>
                <w:rFonts w:ascii="Arial" w:hAnsi="Arial" w:cs="Arial"/>
                <w:b/>
                <w:sz w:val="20"/>
              </w:rPr>
              <w:t>Lp.</w:t>
            </w:r>
          </w:p>
        </w:tc>
        <w:tc>
          <w:tcPr>
            <w:tcW w:w="965" w:type="dxa"/>
            <w:vMerge w:val="restart"/>
            <w:vAlign w:val="center"/>
          </w:tcPr>
          <w:p w14:paraId="26F7BF0D" w14:textId="77777777" w:rsidR="00957822" w:rsidRPr="006800F0" w:rsidRDefault="00957822" w:rsidP="006800F0">
            <w:pPr>
              <w:spacing w:line="276" w:lineRule="auto"/>
              <w:rPr>
                <w:rFonts w:ascii="Arial" w:hAnsi="Arial" w:cs="Arial"/>
                <w:b/>
                <w:sz w:val="20"/>
              </w:rPr>
            </w:pPr>
            <w:r w:rsidRPr="006800F0">
              <w:rPr>
                <w:rFonts w:ascii="Arial" w:hAnsi="Arial" w:cs="Arial"/>
                <w:b/>
                <w:sz w:val="20"/>
              </w:rPr>
              <w:t>Emitor</w:t>
            </w:r>
          </w:p>
        </w:tc>
        <w:tc>
          <w:tcPr>
            <w:tcW w:w="2295" w:type="dxa"/>
            <w:vMerge w:val="restart"/>
            <w:vAlign w:val="center"/>
          </w:tcPr>
          <w:p w14:paraId="09692021" w14:textId="77777777" w:rsidR="00957822" w:rsidRPr="006800F0" w:rsidRDefault="00957822" w:rsidP="006800F0">
            <w:pPr>
              <w:spacing w:line="276" w:lineRule="auto"/>
              <w:rPr>
                <w:rFonts w:ascii="Arial" w:hAnsi="Arial" w:cs="Arial"/>
                <w:b/>
                <w:sz w:val="20"/>
              </w:rPr>
            </w:pPr>
            <w:r w:rsidRPr="006800F0">
              <w:rPr>
                <w:rFonts w:ascii="Arial" w:hAnsi="Arial" w:cs="Arial"/>
                <w:b/>
                <w:sz w:val="20"/>
              </w:rPr>
              <w:t>Źródła emisji</w:t>
            </w:r>
          </w:p>
        </w:tc>
        <w:tc>
          <w:tcPr>
            <w:tcW w:w="1701" w:type="dxa"/>
            <w:vMerge w:val="restart"/>
            <w:vAlign w:val="center"/>
          </w:tcPr>
          <w:p w14:paraId="210253A1" w14:textId="77777777" w:rsidR="00957822" w:rsidRPr="006800F0" w:rsidRDefault="00957822" w:rsidP="006800F0">
            <w:pPr>
              <w:spacing w:line="276" w:lineRule="auto"/>
              <w:rPr>
                <w:rFonts w:ascii="Arial" w:hAnsi="Arial" w:cs="Arial"/>
                <w:b/>
                <w:sz w:val="20"/>
              </w:rPr>
            </w:pPr>
            <w:r w:rsidRPr="006800F0">
              <w:rPr>
                <w:rFonts w:ascii="Arial" w:hAnsi="Arial" w:cs="Arial"/>
                <w:b/>
                <w:bCs/>
                <w:sz w:val="20"/>
              </w:rPr>
              <w:t>Emitowana substancja</w:t>
            </w:r>
          </w:p>
        </w:tc>
        <w:tc>
          <w:tcPr>
            <w:tcW w:w="3402" w:type="dxa"/>
            <w:gridSpan w:val="4"/>
            <w:vAlign w:val="center"/>
          </w:tcPr>
          <w:p w14:paraId="714EFF75" w14:textId="77777777" w:rsidR="00957822" w:rsidRPr="006800F0" w:rsidRDefault="00957822" w:rsidP="006800F0">
            <w:pPr>
              <w:spacing w:line="276" w:lineRule="auto"/>
              <w:rPr>
                <w:rFonts w:ascii="Arial" w:hAnsi="Arial" w:cs="Arial"/>
                <w:b/>
                <w:sz w:val="20"/>
              </w:rPr>
            </w:pPr>
            <w:r w:rsidRPr="006800F0">
              <w:rPr>
                <w:rFonts w:ascii="Arial" w:hAnsi="Arial" w:cs="Arial"/>
                <w:b/>
                <w:sz w:val="20"/>
              </w:rPr>
              <w:t>Dopuszczalna wielkość emisji</w:t>
            </w:r>
          </w:p>
        </w:tc>
      </w:tr>
      <w:tr w:rsidR="005907E8" w:rsidRPr="006800F0" w14:paraId="477279C4" w14:textId="77777777" w:rsidTr="00AD329C">
        <w:trPr>
          <w:trHeight w:val="20"/>
          <w:tblHeader/>
          <w:jc w:val="center"/>
        </w:trPr>
        <w:tc>
          <w:tcPr>
            <w:tcW w:w="704" w:type="dxa"/>
            <w:vMerge/>
            <w:vAlign w:val="center"/>
          </w:tcPr>
          <w:p w14:paraId="05E9C567" w14:textId="77777777" w:rsidR="00957822" w:rsidRPr="006800F0" w:rsidRDefault="00957822" w:rsidP="006800F0">
            <w:pPr>
              <w:spacing w:line="276" w:lineRule="auto"/>
              <w:rPr>
                <w:rFonts w:ascii="Arial" w:hAnsi="Arial" w:cs="Arial"/>
                <w:b/>
                <w:sz w:val="20"/>
              </w:rPr>
            </w:pPr>
          </w:p>
        </w:tc>
        <w:tc>
          <w:tcPr>
            <w:tcW w:w="965" w:type="dxa"/>
            <w:vMerge/>
            <w:vAlign w:val="center"/>
          </w:tcPr>
          <w:p w14:paraId="7446A667" w14:textId="77777777" w:rsidR="00957822" w:rsidRPr="006800F0" w:rsidRDefault="00957822" w:rsidP="006800F0">
            <w:pPr>
              <w:spacing w:line="276" w:lineRule="auto"/>
              <w:rPr>
                <w:rFonts w:ascii="Arial" w:hAnsi="Arial" w:cs="Arial"/>
                <w:b/>
                <w:sz w:val="20"/>
              </w:rPr>
            </w:pPr>
          </w:p>
        </w:tc>
        <w:tc>
          <w:tcPr>
            <w:tcW w:w="2295" w:type="dxa"/>
            <w:vMerge/>
            <w:vAlign w:val="center"/>
          </w:tcPr>
          <w:p w14:paraId="556AC124" w14:textId="77777777" w:rsidR="00957822" w:rsidRPr="006800F0" w:rsidRDefault="00957822" w:rsidP="006800F0">
            <w:pPr>
              <w:spacing w:line="276" w:lineRule="auto"/>
              <w:rPr>
                <w:rFonts w:ascii="Arial" w:hAnsi="Arial" w:cs="Arial"/>
                <w:b/>
                <w:sz w:val="20"/>
              </w:rPr>
            </w:pPr>
          </w:p>
        </w:tc>
        <w:tc>
          <w:tcPr>
            <w:tcW w:w="1701" w:type="dxa"/>
            <w:vMerge/>
            <w:vAlign w:val="center"/>
          </w:tcPr>
          <w:p w14:paraId="7B806880" w14:textId="77777777" w:rsidR="00957822" w:rsidRPr="006800F0" w:rsidRDefault="00957822" w:rsidP="006800F0">
            <w:pPr>
              <w:spacing w:line="276" w:lineRule="auto"/>
              <w:rPr>
                <w:rFonts w:ascii="Arial" w:hAnsi="Arial" w:cs="Arial"/>
                <w:b/>
                <w:bCs/>
                <w:sz w:val="20"/>
              </w:rPr>
            </w:pPr>
          </w:p>
        </w:tc>
        <w:tc>
          <w:tcPr>
            <w:tcW w:w="1000" w:type="dxa"/>
            <w:vAlign w:val="center"/>
          </w:tcPr>
          <w:p w14:paraId="08360252" w14:textId="77777777" w:rsidR="00957822" w:rsidRPr="006800F0" w:rsidRDefault="00957822" w:rsidP="006800F0">
            <w:pPr>
              <w:spacing w:line="276" w:lineRule="auto"/>
              <w:rPr>
                <w:rFonts w:ascii="Arial" w:hAnsi="Arial" w:cs="Arial"/>
                <w:b/>
                <w:sz w:val="20"/>
              </w:rPr>
            </w:pPr>
            <w:r w:rsidRPr="006800F0">
              <w:rPr>
                <w:rFonts w:ascii="Arial" w:hAnsi="Arial" w:cs="Arial"/>
                <w:b/>
                <w:sz w:val="20"/>
              </w:rPr>
              <w:t>kg/h</w:t>
            </w:r>
          </w:p>
        </w:tc>
        <w:tc>
          <w:tcPr>
            <w:tcW w:w="992" w:type="dxa"/>
            <w:vAlign w:val="center"/>
          </w:tcPr>
          <w:p w14:paraId="1B03B52B" w14:textId="77777777" w:rsidR="00957822" w:rsidRPr="006800F0" w:rsidRDefault="00957822" w:rsidP="006800F0">
            <w:pPr>
              <w:spacing w:line="276" w:lineRule="auto"/>
              <w:rPr>
                <w:rFonts w:ascii="Arial" w:hAnsi="Arial" w:cs="Arial"/>
                <w:b/>
                <w:sz w:val="20"/>
              </w:rPr>
            </w:pPr>
            <w:r w:rsidRPr="006800F0">
              <w:rPr>
                <w:rFonts w:ascii="Arial" w:hAnsi="Arial" w:cs="Arial"/>
                <w:b/>
                <w:sz w:val="20"/>
              </w:rPr>
              <w:t>S1*</w:t>
            </w:r>
          </w:p>
          <w:p w14:paraId="784A00FE" w14:textId="77777777" w:rsidR="00957822" w:rsidRPr="006800F0" w:rsidRDefault="00957822" w:rsidP="006800F0">
            <w:pPr>
              <w:spacing w:line="276" w:lineRule="auto"/>
              <w:rPr>
                <w:rFonts w:ascii="Arial" w:hAnsi="Arial" w:cs="Arial"/>
                <w:b/>
                <w:sz w:val="20"/>
              </w:rPr>
            </w:pPr>
            <w:r w:rsidRPr="006800F0">
              <w:rPr>
                <w:rFonts w:ascii="Arial" w:hAnsi="Arial" w:cs="Arial"/>
                <w:b/>
                <w:sz w:val="20"/>
              </w:rPr>
              <w:t>[mg/m</w:t>
            </w:r>
            <w:r w:rsidRPr="006800F0">
              <w:rPr>
                <w:rFonts w:ascii="Arial" w:hAnsi="Arial" w:cs="Arial"/>
                <w:b/>
                <w:sz w:val="20"/>
                <w:vertAlign w:val="superscript"/>
              </w:rPr>
              <w:t>3</w:t>
            </w:r>
            <w:r w:rsidRPr="006800F0">
              <w:rPr>
                <w:rFonts w:ascii="Arial" w:hAnsi="Arial" w:cs="Arial"/>
                <w:b/>
                <w:sz w:val="20"/>
              </w:rPr>
              <w:t>]</w:t>
            </w:r>
          </w:p>
        </w:tc>
        <w:tc>
          <w:tcPr>
            <w:tcW w:w="710" w:type="dxa"/>
            <w:vAlign w:val="center"/>
          </w:tcPr>
          <w:p w14:paraId="4A151053" w14:textId="77777777" w:rsidR="00957822" w:rsidRPr="006800F0" w:rsidRDefault="00957822" w:rsidP="006800F0">
            <w:pPr>
              <w:spacing w:line="276" w:lineRule="auto"/>
              <w:rPr>
                <w:rFonts w:ascii="Arial" w:hAnsi="Arial" w:cs="Arial"/>
                <w:b/>
                <w:sz w:val="20"/>
              </w:rPr>
            </w:pPr>
            <w:r w:rsidRPr="006800F0">
              <w:rPr>
                <w:rFonts w:ascii="Arial" w:hAnsi="Arial" w:cs="Arial"/>
                <w:b/>
                <w:sz w:val="20"/>
              </w:rPr>
              <w:t>S3**</w:t>
            </w:r>
          </w:p>
          <w:p w14:paraId="25202A54" w14:textId="77777777" w:rsidR="00957822" w:rsidRPr="006800F0" w:rsidRDefault="00957822" w:rsidP="006800F0">
            <w:pPr>
              <w:spacing w:line="276" w:lineRule="auto"/>
              <w:rPr>
                <w:rFonts w:ascii="Arial" w:hAnsi="Arial" w:cs="Arial"/>
                <w:b/>
                <w:sz w:val="20"/>
              </w:rPr>
            </w:pPr>
            <w:r w:rsidRPr="006800F0">
              <w:rPr>
                <w:rFonts w:ascii="Arial" w:hAnsi="Arial" w:cs="Arial"/>
                <w:b/>
                <w:sz w:val="20"/>
              </w:rPr>
              <w:t>[%]</w:t>
            </w:r>
          </w:p>
        </w:tc>
        <w:tc>
          <w:tcPr>
            <w:tcW w:w="700" w:type="dxa"/>
            <w:vAlign w:val="center"/>
          </w:tcPr>
          <w:p w14:paraId="5E049AC0" w14:textId="77777777" w:rsidR="00957822" w:rsidRPr="006800F0" w:rsidRDefault="00957822" w:rsidP="006800F0">
            <w:pPr>
              <w:spacing w:line="276" w:lineRule="auto"/>
              <w:rPr>
                <w:rFonts w:ascii="Arial" w:hAnsi="Arial" w:cs="Arial"/>
                <w:b/>
                <w:sz w:val="20"/>
              </w:rPr>
            </w:pPr>
            <w:r w:rsidRPr="006800F0">
              <w:rPr>
                <w:rFonts w:ascii="Arial" w:hAnsi="Arial" w:cs="Arial"/>
                <w:b/>
                <w:sz w:val="20"/>
              </w:rPr>
              <w:t>S5***</w:t>
            </w:r>
          </w:p>
          <w:p w14:paraId="71B1A777" w14:textId="77777777" w:rsidR="00957822" w:rsidRPr="006800F0" w:rsidRDefault="00957822" w:rsidP="006800F0">
            <w:pPr>
              <w:spacing w:line="276" w:lineRule="auto"/>
              <w:rPr>
                <w:rFonts w:ascii="Arial" w:hAnsi="Arial" w:cs="Arial"/>
                <w:b/>
                <w:sz w:val="20"/>
              </w:rPr>
            </w:pPr>
            <w:r w:rsidRPr="006800F0">
              <w:rPr>
                <w:rFonts w:ascii="Arial" w:hAnsi="Arial" w:cs="Arial"/>
                <w:b/>
                <w:sz w:val="20"/>
              </w:rPr>
              <w:t>[%]</w:t>
            </w:r>
          </w:p>
        </w:tc>
      </w:tr>
      <w:tr w:rsidR="005907E8" w:rsidRPr="006800F0" w14:paraId="1EE94680" w14:textId="77777777" w:rsidTr="00AD329C">
        <w:trPr>
          <w:trHeight w:val="20"/>
          <w:jc w:val="center"/>
        </w:trPr>
        <w:tc>
          <w:tcPr>
            <w:tcW w:w="9067" w:type="dxa"/>
            <w:gridSpan w:val="8"/>
            <w:vAlign w:val="center"/>
          </w:tcPr>
          <w:p w14:paraId="0DB61FA9" w14:textId="77777777" w:rsidR="00957822" w:rsidRPr="006800F0" w:rsidRDefault="00957822" w:rsidP="006800F0">
            <w:pPr>
              <w:pStyle w:val="Nagwek8"/>
              <w:spacing w:before="0" w:after="0" w:line="276" w:lineRule="auto"/>
              <w:ind w:hanging="1336"/>
              <w:jc w:val="left"/>
              <w:rPr>
                <w:rFonts w:cs="Arial"/>
                <w:b/>
                <w:i w:val="0"/>
                <w:sz w:val="20"/>
              </w:rPr>
            </w:pPr>
            <w:r w:rsidRPr="006800F0">
              <w:rPr>
                <w:rFonts w:cs="Arial"/>
                <w:b/>
                <w:i w:val="0"/>
                <w:sz w:val="20"/>
              </w:rPr>
              <w:t>Emisje z procesów technologicznych</w:t>
            </w:r>
          </w:p>
        </w:tc>
      </w:tr>
      <w:tr w:rsidR="005907E8" w:rsidRPr="006800F0" w14:paraId="6C8992E2" w14:textId="77777777" w:rsidTr="00AD329C">
        <w:trPr>
          <w:trHeight w:val="20"/>
          <w:jc w:val="center"/>
        </w:trPr>
        <w:tc>
          <w:tcPr>
            <w:tcW w:w="9067" w:type="dxa"/>
            <w:gridSpan w:val="8"/>
            <w:vAlign w:val="center"/>
          </w:tcPr>
          <w:p w14:paraId="76426780" w14:textId="1EA80361" w:rsidR="00957822" w:rsidRPr="006800F0" w:rsidRDefault="00957822" w:rsidP="006800F0">
            <w:pPr>
              <w:pStyle w:val="Nagwek8"/>
              <w:spacing w:before="0" w:after="0" w:line="276" w:lineRule="auto"/>
              <w:ind w:hanging="1336"/>
              <w:jc w:val="left"/>
              <w:rPr>
                <w:rFonts w:cs="Arial"/>
                <w:i w:val="0"/>
                <w:sz w:val="20"/>
              </w:rPr>
            </w:pPr>
            <w:r w:rsidRPr="006800F0">
              <w:rPr>
                <w:rFonts w:cs="Arial"/>
                <w:i w:val="0"/>
                <w:sz w:val="20"/>
              </w:rPr>
              <w:t>proces produkcji żywic w benzynie r-r 70%</w:t>
            </w:r>
          </w:p>
        </w:tc>
      </w:tr>
      <w:tr w:rsidR="005907E8" w:rsidRPr="006800F0" w14:paraId="5D4FFF61" w14:textId="77777777" w:rsidTr="00AD329C">
        <w:trPr>
          <w:trHeight w:val="20"/>
          <w:jc w:val="center"/>
        </w:trPr>
        <w:tc>
          <w:tcPr>
            <w:tcW w:w="704" w:type="dxa"/>
            <w:vAlign w:val="center"/>
          </w:tcPr>
          <w:p w14:paraId="74D4CBD4" w14:textId="77777777" w:rsidR="00957822" w:rsidRPr="006800F0" w:rsidRDefault="00957822" w:rsidP="006800F0">
            <w:pPr>
              <w:pStyle w:val="Akapitzlist1"/>
              <w:numPr>
                <w:ilvl w:val="0"/>
                <w:numId w:val="7"/>
              </w:numPr>
              <w:spacing w:after="0"/>
              <w:rPr>
                <w:rFonts w:ascii="Arial" w:hAnsi="Arial" w:cs="Arial"/>
                <w:sz w:val="20"/>
                <w:szCs w:val="20"/>
              </w:rPr>
            </w:pPr>
          </w:p>
        </w:tc>
        <w:tc>
          <w:tcPr>
            <w:tcW w:w="965" w:type="dxa"/>
            <w:vAlign w:val="center"/>
          </w:tcPr>
          <w:p w14:paraId="229C7B3B" w14:textId="77777777" w:rsidR="00957822" w:rsidRPr="006800F0" w:rsidRDefault="00957822" w:rsidP="006800F0">
            <w:pPr>
              <w:spacing w:line="276" w:lineRule="auto"/>
              <w:rPr>
                <w:rFonts w:ascii="Arial" w:hAnsi="Arial" w:cs="Arial"/>
                <w:sz w:val="20"/>
              </w:rPr>
            </w:pPr>
            <w:r w:rsidRPr="006800F0">
              <w:rPr>
                <w:rFonts w:ascii="Arial" w:hAnsi="Arial" w:cs="Arial"/>
                <w:sz w:val="20"/>
              </w:rPr>
              <w:t>E1</w:t>
            </w:r>
          </w:p>
        </w:tc>
        <w:tc>
          <w:tcPr>
            <w:tcW w:w="2295" w:type="dxa"/>
            <w:vAlign w:val="center"/>
          </w:tcPr>
          <w:p w14:paraId="6830399C" w14:textId="77777777" w:rsidR="00957822" w:rsidRPr="006800F0" w:rsidRDefault="00957822" w:rsidP="006800F0">
            <w:pPr>
              <w:spacing w:line="276" w:lineRule="auto"/>
              <w:rPr>
                <w:rFonts w:ascii="Arial" w:hAnsi="Arial" w:cs="Arial"/>
                <w:sz w:val="20"/>
              </w:rPr>
            </w:pPr>
            <w:r w:rsidRPr="006800F0">
              <w:rPr>
                <w:rFonts w:ascii="Arial" w:hAnsi="Arial" w:cs="Arial"/>
                <w:sz w:val="20"/>
              </w:rPr>
              <w:t>dozowanie surowców do reaktora</w:t>
            </w:r>
          </w:p>
        </w:tc>
        <w:tc>
          <w:tcPr>
            <w:tcW w:w="1701" w:type="dxa"/>
            <w:vAlign w:val="center"/>
          </w:tcPr>
          <w:p w14:paraId="1D1EF1D6" w14:textId="2BC34D7A" w:rsidR="00957822" w:rsidRPr="006800F0" w:rsidRDefault="00957822"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47306241" w14:textId="77777777" w:rsidR="00957822" w:rsidRPr="006800F0" w:rsidRDefault="00957822" w:rsidP="006800F0">
            <w:pPr>
              <w:spacing w:line="276" w:lineRule="auto"/>
              <w:rPr>
                <w:rFonts w:ascii="Arial" w:hAnsi="Arial" w:cs="Arial"/>
                <w:sz w:val="20"/>
              </w:rPr>
            </w:pPr>
            <w:r w:rsidRPr="006800F0">
              <w:rPr>
                <w:rFonts w:ascii="Arial" w:hAnsi="Arial" w:cs="Arial"/>
                <w:sz w:val="20"/>
              </w:rPr>
              <w:t>-</w:t>
            </w:r>
          </w:p>
        </w:tc>
        <w:tc>
          <w:tcPr>
            <w:tcW w:w="992" w:type="dxa"/>
            <w:vAlign w:val="center"/>
          </w:tcPr>
          <w:p w14:paraId="26362457" w14:textId="77777777" w:rsidR="00957822" w:rsidRPr="006800F0" w:rsidRDefault="00957822" w:rsidP="006800F0">
            <w:pPr>
              <w:spacing w:line="276" w:lineRule="auto"/>
              <w:rPr>
                <w:rFonts w:ascii="Arial" w:hAnsi="Arial" w:cs="Arial"/>
                <w:sz w:val="20"/>
              </w:rPr>
            </w:pPr>
            <w:r w:rsidRPr="006800F0">
              <w:rPr>
                <w:rFonts w:ascii="Arial" w:hAnsi="Arial" w:cs="Arial"/>
                <w:sz w:val="20"/>
              </w:rPr>
              <w:t>150</w:t>
            </w:r>
          </w:p>
        </w:tc>
        <w:tc>
          <w:tcPr>
            <w:tcW w:w="710" w:type="dxa"/>
            <w:vAlign w:val="center"/>
          </w:tcPr>
          <w:p w14:paraId="061CF773" w14:textId="77777777" w:rsidR="00957822" w:rsidRPr="006800F0" w:rsidRDefault="00957822" w:rsidP="006800F0">
            <w:pPr>
              <w:spacing w:line="276" w:lineRule="auto"/>
              <w:rPr>
                <w:rFonts w:ascii="Arial" w:hAnsi="Arial" w:cs="Arial"/>
                <w:sz w:val="20"/>
              </w:rPr>
            </w:pPr>
            <w:r w:rsidRPr="006800F0">
              <w:rPr>
                <w:rFonts w:ascii="Arial" w:hAnsi="Arial" w:cs="Arial"/>
                <w:sz w:val="20"/>
              </w:rPr>
              <w:t>3</w:t>
            </w:r>
          </w:p>
        </w:tc>
        <w:tc>
          <w:tcPr>
            <w:tcW w:w="700" w:type="dxa"/>
            <w:vAlign w:val="center"/>
          </w:tcPr>
          <w:p w14:paraId="204DA217" w14:textId="77777777" w:rsidR="00957822" w:rsidRPr="006800F0" w:rsidRDefault="00957822" w:rsidP="006800F0">
            <w:pPr>
              <w:spacing w:line="276" w:lineRule="auto"/>
              <w:rPr>
                <w:rFonts w:ascii="Arial" w:hAnsi="Arial" w:cs="Arial"/>
                <w:sz w:val="20"/>
              </w:rPr>
            </w:pPr>
            <w:r w:rsidRPr="006800F0">
              <w:rPr>
                <w:rFonts w:ascii="Arial" w:hAnsi="Arial" w:cs="Arial"/>
                <w:sz w:val="20"/>
              </w:rPr>
              <w:t>3</w:t>
            </w:r>
          </w:p>
        </w:tc>
      </w:tr>
      <w:tr w:rsidR="005907E8" w:rsidRPr="006800F0" w14:paraId="3875C432" w14:textId="77777777" w:rsidTr="00AD329C">
        <w:trPr>
          <w:trHeight w:val="20"/>
          <w:jc w:val="center"/>
        </w:trPr>
        <w:tc>
          <w:tcPr>
            <w:tcW w:w="704" w:type="dxa"/>
            <w:vAlign w:val="center"/>
          </w:tcPr>
          <w:p w14:paraId="610520D3" w14:textId="77777777" w:rsidR="00957822" w:rsidRPr="006800F0" w:rsidRDefault="00957822" w:rsidP="006800F0">
            <w:pPr>
              <w:pStyle w:val="Akapitzlist1"/>
              <w:numPr>
                <w:ilvl w:val="0"/>
                <w:numId w:val="7"/>
              </w:numPr>
              <w:tabs>
                <w:tab w:val="clear" w:pos="360"/>
              </w:tabs>
              <w:spacing w:after="0"/>
              <w:rPr>
                <w:rFonts w:ascii="Arial" w:hAnsi="Arial" w:cs="Arial"/>
                <w:sz w:val="20"/>
                <w:szCs w:val="20"/>
              </w:rPr>
            </w:pPr>
          </w:p>
        </w:tc>
        <w:tc>
          <w:tcPr>
            <w:tcW w:w="965" w:type="dxa"/>
            <w:vAlign w:val="center"/>
          </w:tcPr>
          <w:p w14:paraId="1CC930C5" w14:textId="77777777" w:rsidR="00957822" w:rsidRPr="006800F0" w:rsidRDefault="00957822" w:rsidP="006800F0">
            <w:pPr>
              <w:spacing w:line="276" w:lineRule="auto"/>
              <w:rPr>
                <w:rFonts w:ascii="Arial" w:hAnsi="Arial" w:cs="Arial"/>
                <w:sz w:val="20"/>
              </w:rPr>
            </w:pPr>
            <w:r w:rsidRPr="006800F0">
              <w:rPr>
                <w:rFonts w:ascii="Arial" w:hAnsi="Arial" w:cs="Arial"/>
                <w:sz w:val="20"/>
              </w:rPr>
              <w:t>E1</w:t>
            </w:r>
          </w:p>
        </w:tc>
        <w:tc>
          <w:tcPr>
            <w:tcW w:w="2295" w:type="dxa"/>
            <w:vAlign w:val="center"/>
          </w:tcPr>
          <w:p w14:paraId="6D60C18B" w14:textId="6AA3F78B" w:rsidR="00957822" w:rsidRPr="006800F0" w:rsidRDefault="00957822" w:rsidP="006800F0">
            <w:pPr>
              <w:spacing w:line="276" w:lineRule="auto"/>
              <w:rPr>
                <w:rFonts w:ascii="Arial" w:hAnsi="Arial" w:cs="Arial"/>
                <w:sz w:val="20"/>
              </w:rPr>
            </w:pPr>
            <w:r w:rsidRPr="006800F0">
              <w:rPr>
                <w:rFonts w:ascii="Arial" w:hAnsi="Arial" w:cs="Arial"/>
                <w:sz w:val="20"/>
              </w:rPr>
              <w:t xml:space="preserve">zrzut żywicy do </w:t>
            </w:r>
            <w:r w:rsidR="00276F5A" w:rsidRPr="006800F0">
              <w:rPr>
                <w:rFonts w:ascii="Arial" w:hAnsi="Arial" w:cs="Arial"/>
                <w:sz w:val="20"/>
              </w:rPr>
              <w:t>m</w:t>
            </w:r>
            <w:r w:rsidRPr="006800F0">
              <w:rPr>
                <w:rFonts w:ascii="Arial" w:hAnsi="Arial" w:cs="Arial"/>
                <w:sz w:val="20"/>
              </w:rPr>
              <w:t>ieszalnika</w:t>
            </w:r>
          </w:p>
        </w:tc>
        <w:tc>
          <w:tcPr>
            <w:tcW w:w="1701" w:type="dxa"/>
            <w:vAlign w:val="center"/>
          </w:tcPr>
          <w:p w14:paraId="33EDD261" w14:textId="1702A620" w:rsidR="00957822" w:rsidRPr="006800F0" w:rsidRDefault="00957822" w:rsidP="006800F0">
            <w:pPr>
              <w:spacing w:line="276" w:lineRule="auto"/>
              <w:rPr>
                <w:rFonts w:ascii="Arial" w:hAnsi="Arial" w:cs="Arial"/>
                <w:sz w:val="20"/>
              </w:rPr>
            </w:pPr>
            <w:r w:rsidRPr="006800F0">
              <w:rPr>
                <w:rFonts w:ascii="Arial" w:hAnsi="Arial" w:cs="Arial"/>
                <w:bCs/>
                <w:sz w:val="20"/>
              </w:rPr>
              <w:t>LZO (węglowodory alifatyczne)</w:t>
            </w:r>
          </w:p>
        </w:tc>
        <w:tc>
          <w:tcPr>
            <w:tcW w:w="1000" w:type="dxa"/>
            <w:vAlign w:val="center"/>
          </w:tcPr>
          <w:p w14:paraId="45ACA7D5" w14:textId="77777777" w:rsidR="00957822" w:rsidRPr="006800F0" w:rsidRDefault="00957822" w:rsidP="006800F0">
            <w:pPr>
              <w:spacing w:line="276" w:lineRule="auto"/>
              <w:rPr>
                <w:rFonts w:ascii="Arial" w:hAnsi="Arial" w:cs="Arial"/>
                <w:sz w:val="20"/>
              </w:rPr>
            </w:pPr>
            <w:r w:rsidRPr="006800F0">
              <w:rPr>
                <w:rFonts w:ascii="Arial" w:hAnsi="Arial" w:cs="Arial"/>
                <w:sz w:val="20"/>
              </w:rPr>
              <w:t>-</w:t>
            </w:r>
          </w:p>
        </w:tc>
        <w:tc>
          <w:tcPr>
            <w:tcW w:w="992" w:type="dxa"/>
            <w:vAlign w:val="center"/>
          </w:tcPr>
          <w:p w14:paraId="0BAF72FE" w14:textId="77777777" w:rsidR="00957822" w:rsidRPr="006800F0" w:rsidRDefault="00957822" w:rsidP="006800F0">
            <w:pPr>
              <w:spacing w:line="276" w:lineRule="auto"/>
              <w:rPr>
                <w:rFonts w:ascii="Arial" w:hAnsi="Arial" w:cs="Arial"/>
                <w:sz w:val="20"/>
              </w:rPr>
            </w:pPr>
            <w:r w:rsidRPr="006800F0">
              <w:rPr>
                <w:rFonts w:ascii="Arial" w:hAnsi="Arial" w:cs="Arial"/>
                <w:sz w:val="20"/>
              </w:rPr>
              <w:t>150</w:t>
            </w:r>
          </w:p>
        </w:tc>
        <w:tc>
          <w:tcPr>
            <w:tcW w:w="710" w:type="dxa"/>
            <w:vAlign w:val="center"/>
          </w:tcPr>
          <w:p w14:paraId="64DB413B" w14:textId="77777777" w:rsidR="00957822" w:rsidRPr="006800F0" w:rsidRDefault="00957822" w:rsidP="006800F0">
            <w:pPr>
              <w:spacing w:line="276" w:lineRule="auto"/>
              <w:rPr>
                <w:rFonts w:ascii="Arial" w:hAnsi="Arial" w:cs="Arial"/>
                <w:sz w:val="20"/>
              </w:rPr>
            </w:pPr>
            <w:r w:rsidRPr="006800F0">
              <w:rPr>
                <w:rFonts w:ascii="Arial" w:hAnsi="Arial" w:cs="Arial"/>
                <w:sz w:val="20"/>
              </w:rPr>
              <w:t>3</w:t>
            </w:r>
          </w:p>
        </w:tc>
        <w:tc>
          <w:tcPr>
            <w:tcW w:w="700" w:type="dxa"/>
            <w:vAlign w:val="center"/>
          </w:tcPr>
          <w:p w14:paraId="4A624ECC" w14:textId="77777777" w:rsidR="00957822" w:rsidRPr="006800F0" w:rsidRDefault="00957822" w:rsidP="006800F0">
            <w:pPr>
              <w:spacing w:line="276" w:lineRule="auto"/>
              <w:rPr>
                <w:rFonts w:ascii="Arial" w:hAnsi="Arial" w:cs="Arial"/>
                <w:sz w:val="20"/>
              </w:rPr>
            </w:pPr>
            <w:r w:rsidRPr="006800F0">
              <w:rPr>
                <w:rFonts w:ascii="Arial" w:hAnsi="Arial" w:cs="Arial"/>
                <w:sz w:val="20"/>
              </w:rPr>
              <w:t>3</w:t>
            </w:r>
          </w:p>
        </w:tc>
      </w:tr>
      <w:tr w:rsidR="005907E8" w:rsidRPr="006800F0" w14:paraId="5605CC67" w14:textId="77777777" w:rsidTr="00AD329C">
        <w:trPr>
          <w:trHeight w:val="20"/>
          <w:jc w:val="center"/>
        </w:trPr>
        <w:tc>
          <w:tcPr>
            <w:tcW w:w="704" w:type="dxa"/>
            <w:vAlign w:val="center"/>
          </w:tcPr>
          <w:p w14:paraId="18F49512" w14:textId="77777777" w:rsidR="00957822" w:rsidRPr="006800F0" w:rsidRDefault="00957822" w:rsidP="006800F0">
            <w:pPr>
              <w:pStyle w:val="Akapitzlist1"/>
              <w:numPr>
                <w:ilvl w:val="0"/>
                <w:numId w:val="7"/>
              </w:numPr>
              <w:tabs>
                <w:tab w:val="clear" w:pos="360"/>
              </w:tabs>
              <w:spacing w:after="0"/>
              <w:rPr>
                <w:rFonts w:ascii="Arial" w:hAnsi="Arial" w:cs="Arial"/>
                <w:sz w:val="20"/>
                <w:szCs w:val="20"/>
              </w:rPr>
            </w:pPr>
          </w:p>
        </w:tc>
        <w:tc>
          <w:tcPr>
            <w:tcW w:w="965" w:type="dxa"/>
            <w:vAlign w:val="center"/>
          </w:tcPr>
          <w:p w14:paraId="7A07A462" w14:textId="77777777" w:rsidR="00957822" w:rsidRPr="006800F0" w:rsidRDefault="00957822" w:rsidP="006800F0">
            <w:pPr>
              <w:spacing w:line="276" w:lineRule="auto"/>
              <w:rPr>
                <w:rFonts w:ascii="Arial" w:hAnsi="Arial" w:cs="Arial"/>
                <w:sz w:val="20"/>
              </w:rPr>
            </w:pPr>
            <w:r w:rsidRPr="006800F0">
              <w:rPr>
                <w:rFonts w:ascii="Arial" w:hAnsi="Arial" w:cs="Arial"/>
                <w:sz w:val="20"/>
              </w:rPr>
              <w:t>E1</w:t>
            </w:r>
          </w:p>
        </w:tc>
        <w:tc>
          <w:tcPr>
            <w:tcW w:w="2295" w:type="dxa"/>
            <w:vAlign w:val="center"/>
          </w:tcPr>
          <w:p w14:paraId="123A436F" w14:textId="77777777" w:rsidR="00957822" w:rsidRPr="006800F0" w:rsidRDefault="00957822" w:rsidP="006800F0">
            <w:pPr>
              <w:spacing w:line="276" w:lineRule="auto"/>
              <w:rPr>
                <w:rFonts w:ascii="Arial" w:hAnsi="Arial" w:cs="Arial"/>
                <w:sz w:val="20"/>
              </w:rPr>
            </w:pPr>
            <w:r w:rsidRPr="006800F0">
              <w:rPr>
                <w:rFonts w:ascii="Arial" w:hAnsi="Arial" w:cs="Arial"/>
                <w:sz w:val="20"/>
              </w:rPr>
              <w:t>zrzut żywicy z mieszalnika do mieszalnika uśredniającego</w:t>
            </w:r>
          </w:p>
        </w:tc>
        <w:tc>
          <w:tcPr>
            <w:tcW w:w="1701" w:type="dxa"/>
            <w:vAlign w:val="center"/>
          </w:tcPr>
          <w:p w14:paraId="6039A84D" w14:textId="199BD2E5" w:rsidR="00957822" w:rsidRPr="006800F0" w:rsidRDefault="00957822" w:rsidP="006800F0">
            <w:pPr>
              <w:spacing w:line="276" w:lineRule="auto"/>
              <w:rPr>
                <w:rFonts w:ascii="Arial" w:hAnsi="Arial" w:cs="Arial"/>
                <w:sz w:val="20"/>
              </w:rPr>
            </w:pPr>
            <w:r w:rsidRPr="006800F0">
              <w:rPr>
                <w:rFonts w:ascii="Arial" w:hAnsi="Arial" w:cs="Arial"/>
                <w:bCs/>
                <w:sz w:val="20"/>
              </w:rPr>
              <w:t>LZO (węglowodory alifatyczne)</w:t>
            </w:r>
          </w:p>
        </w:tc>
        <w:tc>
          <w:tcPr>
            <w:tcW w:w="1000" w:type="dxa"/>
            <w:vAlign w:val="center"/>
          </w:tcPr>
          <w:p w14:paraId="1EFA8DE8" w14:textId="77777777" w:rsidR="00957822" w:rsidRPr="006800F0" w:rsidRDefault="00957822" w:rsidP="006800F0">
            <w:pPr>
              <w:spacing w:line="276" w:lineRule="auto"/>
              <w:rPr>
                <w:rFonts w:ascii="Arial" w:hAnsi="Arial" w:cs="Arial"/>
                <w:sz w:val="20"/>
              </w:rPr>
            </w:pPr>
            <w:r w:rsidRPr="006800F0">
              <w:rPr>
                <w:rFonts w:ascii="Arial" w:hAnsi="Arial" w:cs="Arial"/>
                <w:sz w:val="20"/>
              </w:rPr>
              <w:t>-</w:t>
            </w:r>
          </w:p>
        </w:tc>
        <w:tc>
          <w:tcPr>
            <w:tcW w:w="992" w:type="dxa"/>
            <w:vAlign w:val="center"/>
          </w:tcPr>
          <w:p w14:paraId="0D22C165" w14:textId="77777777" w:rsidR="00957822" w:rsidRPr="006800F0" w:rsidRDefault="00957822" w:rsidP="006800F0">
            <w:pPr>
              <w:spacing w:line="276" w:lineRule="auto"/>
              <w:rPr>
                <w:rFonts w:ascii="Arial" w:hAnsi="Arial" w:cs="Arial"/>
                <w:sz w:val="20"/>
              </w:rPr>
            </w:pPr>
            <w:r w:rsidRPr="006800F0">
              <w:rPr>
                <w:rFonts w:ascii="Arial" w:hAnsi="Arial" w:cs="Arial"/>
                <w:sz w:val="20"/>
              </w:rPr>
              <w:t>150</w:t>
            </w:r>
          </w:p>
        </w:tc>
        <w:tc>
          <w:tcPr>
            <w:tcW w:w="710" w:type="dxa"/>
            <w:vAlign w:val="center"/>
          </w:tcPr>
          <w:p w14:paraId="0961F771" w14:textId="77777777" w:rsidR="00957822" w:rsidRPr="006800F0" w:rsidRDefault="00957822" w:rsidP="006800F0">
            <w:pPr>
              <w:spacing w:line="276" w:lineRule="auto"/>
              <w:rPr>
                <w:rFonts w:ascii="Arial" w:hAnsi="Arial" w:cs="Arial"/>
                <w:sz w:val="20"/>
              </w:rPr>
            </w:pPr>
            <w:r w:rsidRPr="006800F0">
              <w:rPr>
                <w:rFonts w:ascii="Arial" w:hAnsi="Arial" w:cs="Arial"/>
                <w:sz w:val="20"/>
              </w:rPr>
              <w:t>3</w:t>
            </w:r>
          </w:p>
        </w:tc>
        <w:tc>
          <w:tcPr>
            <w:tcW w:w="700" w:type="dxa"/>
            <w:vAlign w:val="center"/>
          </w:tcPr>
          <w:p w14:paraId="0E5E62ED" w14:textId="77777777" w:rsidR="00957822" w:rsidRPr="006800F0" w:rsidRDefault="00957822" w:rsidP="006800F0">
            <w:pPr>
              <w:spacing w:line="276" w:lineRule="auto"/>
              <w:rPr>
                <w:rFonts w:ascii="Arial" w:hAnsi="Arial" w:cs="Arial"/>
                <w:sz w:val="20"/>
              </w:rPr>
            </w:pPr>
            <w:r w:rsidRPr="006800F0">
              <w:rPr>
                <w:rFonts w:ascii="Arial" w:hAnsi="Arial" w:cs="Arial"/>
                <w:sz w:val="20"/>
              </w:rPr>
              <w:t>3</w:t>
            </w:r>
          </w:p>
        </w:tc>
      </w:tr>
      <w:tr w:rsidR="005907E8" w:rsidRPr="006800F0" w14:paraId="2ED215D6" w14:textId="77777777" w:rsidTr="00AD329C">
        <w:trPr>
          <w:trHeight w:val="20"/>
          <w:jc w:val="center"/>
        </w:trPr>
        <w:tc>
          <w:tcPr>
            <w:tcW w:w="9067" w:type="dxa"/>
            <w:gridSpan w:val="8"/>
            <w:vAlign w:val="center"/>
          </w:tcPr>
          <w:p w14:paraId="377F6F00" w14:textId="0314429F" w:rsidR="00957822" w:rsidRPr="006800F0" w:rsidRDefault="00957822" w:rsidP="006800F0">
            <w:pPr>
              <w:spacing w:line="276" w:lineRule="auto"/>
              <w:rPr>
                <w:rFonts w:ascii="Arial" w:hAnsi="Arial" w:cs="Arial"/>
                <w:sz w:val="20"/>
              </w:rPr>
            </w:pPr>
            <w:r w:rsidRPr="006800F0">
              <w:rPr>
                <w:rFonts w:ascii="Arial" w:hAnsi="Arial" w:cs="Arial"/>
                <w:sz w:val="20"/>
              </w:rPr>
              <w:t>proces produkcji żywic w ksylenie rr- 50%</w:t>
            </w:r>
          </w:p>
        </w:tc>
      </w:tr>
      <w:tr w:rsidR="005907E8" w:rsidRPr="006800F0" w14:paraId="4244ABB5" w14:textId="77777777" w:rsidTr="00AD329C">
        <w:trPr>
          <w:trHeight w:val="20"/>
          <w:jc w:val="center"/>
        </w:trPr>
        <w:tc>
          <w:tcPr>
            <w:tcW w:w="704" w:type="dxa"/>
            <w:vAlign w:val="center"/>
          </w:tcPr>
          <w:p w14:paraId="4C9C8D7B"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2CEC8040"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0800E58E" w14:textId="77777777" w:rsidR="00957822" w:rsidRPr="006800F0" w:rsidRDefault="00957822" w:rsidP="006800F0">
            <w:pPr>
              <w:spacing w:line="276" w:lineRule="auto"/>
              <w:rPr>
                <w:rFonts w:ascii="Arial" w:hAnsi="Arial" w:cs="Arial"/>
                <w:sz w:val="20"/>
              </w:rPr>
            </w:pPr>
            <w:r w:rsidRPr="006800F0">
              <w:rPr>
                <w:rFonts w:ascii="Arial" w:hAnsi="Arial" w:cs="Arial"/>
                <w:sz w:val="20"/>
              </w:rPr>
              <w:t>dozowanie surowców do reaktora</w:t>
            </w:r>
          </w:p>
        </w:tc>
        <w:tc>
          <w:tcPr>
            <w:tcW w:w="1701" w:type="dxa"/>
            <w:vAlign w:val="center"/>
          </w:tcPr>
          <w:p w14:paraId="257324F2" w14:textId="2EB86099" w:rsidR="00957822" w:rsidRPr="006800F0" w:rsidRDefault="00957822" w:rsidP="006800F0">
            <w:pPr>
              <w:spacing w:line="276" w:lineRule="auto"/>
              <w:rPr>
                <w:rFonts w:ascii="Arial" w:hAnsi="Arial" w:cs="Arial"/>
                <w:sz w:val="20"/>
              </w:rPr>
            </w:pPr>
            <w:r w:rsidRPr="006800F0">
              <w:rPr>
                <w:rFonts w:ascii="Arial" w:hAnsi="Arial" w:cs="Arial"/>
                <w:bCs/>
                <w:sz w:val="20"/>
              </w:rPr>
              <w:t>LZO</w:t>
            </w:r>
            <w:r w:rsidR="00F36ED5" w:rsidRPr="006800F0">
              <w:rPr>
                <w:rFonts w:ascii="Arial" w:hAnsi="Arial" w:cs="Arial"/>
                <w:bCs/>
                <w:sz w:val="20"/>
              </w:rPr>
              <w:t xml:space="preserve"> (ksylen)</w:t>
            </w:r>
          </w:p>
        </w:tc>
        <w:tc>
          <w:tcPr>
            <w:tcW w:w="1000" w:type="dxa"/>
            <w:vAlign w:val="center"/>
          </w:tcPr>
          <w:p w14:paraId="4D5D1FC5"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0898A9D4"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63B7D4A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1E65CBB5"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7821551F" w14:textId="77777777" w:rsidTr="00AD329C">
        <w:trPr>
          <w:trHeight w:val="20"/>
          <w:jc w:val="center"/>
        </w:trPr>
        <w:tc>
          <w:tcPr>
            <w:tcW w:w="704" w:type="dxa"/>
            <w:vAlign w:val="center"/>
          </w:tcPr>
          <w:p w14:paraId="5F7C0722"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342A8F0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5FBDB3B1" w14:textId="77777777" w:rsidR="00957822" w:rsidRPr="006800F0" w:rsidRDefault="00957822" w:rsidP="006800F0">
            <w:pPr>
              <w:spacing w:line="276" w:lineRule="auto"/>
              <w:rPr>
                <w:rFonts w:ascii="Arial" w:hAnsi="Arial" w:cs="Arial"/>
                <w:sz w:val="20"/>
              </w:rPr>
            </w:pPr>
            <w:r w:rsidRPr="006800F0">
              <w:rPr>
                <w:rFonts w:ascii="Arial" w:hAnsi="Arial" w:cs="Arial"/>
                <w:sz w:val="20"/>
              </w:rPr>
              <w:t>zrzut żywicy do mieszalnika</w:t>
            </w:r>
          </w:p>
        </w:tc>
        <w:tc>
          <w:tcPr>
            <w:tcW w:w="1701" w:type="dxa"/>
            <w:vAlign w:val="center"/>
          </w:tcPr>
          <w:p w14:paraId="0BA37754" w14:textId="6164458A" w:rsidR="00957822" w:rsidRPr="006800F0" w:rsidRDefault="00957822" w:rsidP="006800F0">
            <w:pPr>
              <w:spacing w:line="276" w:lineRule="auto"/>
              <w:rPr>
                <w:rFonts w:ascii="Arial" w:hAnsi="Arial" w:cs="Arial"/>
                <w:sz w:val="20"/>
              </w:rPr>
            </w:pPr>
            <w:r w:rsidRPr="006800F0">
              <w:rPr>
                <w:rFonts w:ascii="Arial" w:hAnsi="Arial" w:cs="Arial"/>
                <w:bCs/>
                <w:sz w:val="20"/>
              </w:rPr>
              <w:t xml:space="preserve">LZO </w:t>
            </w:r>
            <w:r w:rsidR="00F36ED5" w:rsidRPr="006800F0">
              <w:rPr>
                <w:rFonts w:ascii="Arial" w:hAnsi="Arial" w:cs="Arial"/>
                <w:bCs/>
                <w:sz w:val="20"/>
              </w:rPr>
              <w:t>(ksylen)</w:t>
            </w:r>
          </w:p>
        </w:tc>
        <w:tc>
          <w:tcPr>
            <w:tcW w:w="1000" w:type="dxa"/>
            <w:vAlign w:val="center"/>
          </w:tcPr>
          <w:p w14:paraId="192585D1"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4F8B748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34020B1A"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4D70B6CA"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49D98A16" w14:textId="77777777" w:rsidTr="00AD329C">
        <w:trPr>
          <w:trHeight w:val="20"/>
          <w:jc w:val="center"/>
        </w:trPr>
        <w:tc>
          <w:tcPr>
            <w:tcW w:w="704" w:type="dxa"/>
            <w:vAlign w:val="center"/>
          </w:tcPr>
          <w:p w14:paraId="31CB7C20"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6665A6D2"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64BDC644" w14:textId="77777777" w:rsidR="00957822" w:rsidRPr="006800F0" w:rsidRDefault="00957822" w:rsidP="006800F0">
            <w:pPr>
              <w:spacing w:line="276" w:lineRule="auto"/>
              <w:rPr>
                <w:rFonts w:ascii="Arial" w:hAnsi="Arial" w:cs="Arial"/>
                <w:sz w:val="20"/>
              </w:rPr>
            </w:pPr>
            <w:r w:rsidRPr="006800F0">
              <w:rPr>
                <w:rFonts w:ascii="Arial" w:hAnsi="Arial" w:cs="Arial"/>
                <w:sz w:val="20"/>
              </w:rPr>
              <w:t>zrzut żywicy z mieszalnika do mieszalnika uśredniającego</w:t>
            </w:r>
          </w:p>
        </w:tc>
        <w:tc>
          <w:tcPr>
            <w:tcW w:w="1701" w:type="dxa"/>
            <w:vAlign w:val="center"/>
          </w:tcPr>
          <w:p w14:paraId="5F6C01D5" w14:textId="1E8C21C7" w:rsidR="00957822" w:rsidRPr="006800F0" w:rsidRDefault="00957822" w:rsidP="006800F0">
            <w:pPr>
              <w:spacing w:line="276" w:lineRule="auto"/>
              <w:rPr>
                <w:rFonts w:ascii="Arial" w:hAnsi="Arial" w:cs="Arial"/>
                <w:sz w:val="20"/>
              </w:rPr>
            </w:pPr>
            <w:r w:rsidRPr="006800F0">
              <w:rPr>
                <w:rFonts w:ascii="Arial" w:hAnsi="Arial" w:cs="Arial"/>
                <w:bCs/>
                <w:sz w:val="20"/>
              </w:rPr>
              <w:t>LZO</w:t>
            </w:r>
            <w:r w:rsidR="00F36ED5" w:rsidRPr="006800F0">
              <w:rPr>
                <w:rFonts w:ascii="Arial" w:hAnsi="Arial" w:cs="Arial"/>
                <w:bCs/>
                <w:sz w:val="20"/>
              </w:rPr>
              <w:t xml:space="preserve"> (ksylen)</w:t>
            </w:r>
          </w:p>
        </w:tc>
        <w:tc>
          <w:tcPr>
            <w:tcW w:w="1000" w:type="dxa"/>
            <w:vAlign w:val="center"/>
          </w:tcPr>
          <w:p w14:paraId="4D8F2E22"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08E99B75"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04FD877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0D4276F0"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63963845" w14:textId="77777777" w:rsidTr="00AD329C">
        <w:trPr>
          <w:trHeight w:val="20"/>
          <w:jc w:val="center"/>
        </w:trPr>
        <w:tc>
          <w:tcPr>
            <w:tcW w:w="9067" w:type="dxa"/>
            <w:gridSpan w:val="8"/>
            <w:vAlign w:val="center"/>
          </w:tcPr>
          <w:p w14:paraId="399350F9" w14:textId="6897CBDF" w:rsidR="00957822" w:rsidRPr="006800F0" w:rsidRDefault="00957822" w:rsidP="006800F0">
            <w:pPr>
              <w:spacing w:line="276" w:lineRule="auto"/>
              <w:rPr>
                <w:rFonts w:ascii="Arial" w:hAnsi="Arial" w:cs="Arial"/>
                <w:sz w:val="20"/>
              </w:rPr>
            </w:pPr>
            <w:r w:rsidRPr="006800F0">
              <w:rPr>
                <w:rFonts w:ascii="Arial" w:hAnsi="Arial" w:cs="Arial"/>
                <w:sz w:val="20"/>
              </w:rPr>
              <w:t xml:space="preserve">proces produkcji  zatężonej żywicy w ksylenie </w:t>
            </w:r>
            <w:r w:rsidR="00F36ED5" w:rsidRPr="006800F0">
              <w:rPr>
                <w:rFonts w:ascii="Arial" w:hAnsi="Arial" w:cs="Arial"/>
                <w:sz w:val="20"/>
              </w:rPr>
              <w:t xml:space="preserve"> r-r 80%</w:t>
            </w:r>
          </w:p>
        </w:tc>
      </w:tr>
      <w:tr w:rsidR="005907E8" w:rsidRPr="006800F0" w14:paraId="5F2B5AF3" w14:textId="77777777" w:rsidTr="00AD329C">
        <w:trPr>
          <w:trHeight w:val="20"/>
          <w:jc w:val="center"/>
        </w:trPr>
        <w:tc>
          <w:tcPr>
            <w:tcW w:w="704" w:type="dxa"/>
            <w:vAlign w:val="center"/>
          </w:tcPr>
          <w:p w14:paraId="14F9AAC7"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4919437F"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693F499C" w14:textId="77777777" w:rsidR="00957822" w:rsidRPr="006800F0" w:rsidRDefault="00957822" w:rsidP="006800F0">
            <w:pPr>
              <w:spacing w:line="276" w:lineRule="auto"/>
              <w:rPr>
                <w:rFonts w:ascii="Arial" w:hAnsi="Arial" w:cs="Arial"/>
                <w:sz w:val="20"/>
              </w:rPr>
            </w:pPr>
            <w:r w:rsidRPr="006800F0">
              <w:rPr>
                <w:rFonts w:ascii="Arial" w:hAnsi="Arial" w:cs="Arial"/>
                <w:sz w:val="20"/>
              </w:rPr>
              <w:t>dozowanie surowców do reaktora</w:t>
            </w:r>
          </w:p>
        </w:tc>
        <w:tc>
          <w:tcPr>
            <w:tcW w:w="1701" w:type="dxa"/>
            <w:vAlign w:val="center"/>
          </w:tcPr>
          <w:p w14:paraId="3BF7C3C8" w14:textId="17D8DE1D" w:rsidR="00957822" w:rsidRPr="006800F0" w:rsidRDefault="00957822" w:rsidP="006800F0">
            <w:pPr>
              <w:spacing w:line="276" w:lineRule="auto"/>
              <w:rPr>
                <w:rFonts w:ascii="Arial" w:hAnsi="Arial" w:cs="Arial"/>
                <w:sz w:val="20"/>
              </w:rPr>
            </w:pPr>
            <w:r w:rsidRPr="006800F0">
              <w:rPr>
                <w:rFonts w:ascii="Arial" w:hAnsi="Arial" w:cs="Arial"/>
                <w:bCs/>
                <w:sz w:val="20"/>
              </w:rPr>
              <w:t xml:space="preserve">LZO </w:t>
            </w:r>
            <w:r w:rsidR="00F36ED5" w:rsidRPr="006800F0">
              <w:rPr>
                <w:rFonts w:ascii="Arial" w:hAnsi="Arial" w:cs="Arial"/>
                <w:bCs/>
                <w:sz w:val="20"/>
              </w:rPr>
              <w:t>(ksylen)</w:t>
            </w:r>
          </w:p>
        </w:tc>
        <w:tc>
          <w:tcPr>
            <w:tcW w:w="1000" w:type="dxa"/>
            <w:vAlign w:val="center"/>
          </w:tcPr>
          <w:p w14:paraId="2B1EAEE4"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5328357F"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48992CB7"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375551AE"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5F5D9ABA" w14:textId="77777777" w:rsidTr="00AD329C">
        <w:trPr>
          <w:trHeight w:val="20"/>
          <w:jc w:val="center"/>
        </w:trPr>
        <w:tc>
          <w:tcPr>
            <w:tcW w:w="704" w:type="dxa"/>
            <w:vAlign w:val="center"/>
          </w:tcPr>
          <w:p w14:paraId="1D4CF4D8"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2C59D0C5"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0CAAE84A" w14:textId="77777777" w:rsidR="00957822" w:rsidRPr="006800F0" w:rsidRDefault="00957822" w:rsidP="006800F0">
            <w:pPr>
              <w:spacing w:line="276" w:lineRule="auto"/>
              <w:rPr>
                <w:rFonts w:ascii="Arial" w:hAnsi="Arial" w:cs="Arial"/>
                <w:sz w:val="20"/>
              </w:rPr>
            </w:pPr>
            <w:r w:rsidRPr="006800F0">
              <w:rPr>
                <w:rFonts w:ascii="Arial" w:hAnsi="Arial" w:cs="Arial"/>
                <w:sz w:val="20"/>
              </w:rPr>
              <w:t>zrzut żywicy do mieszalnika</w:t>
            </w:r>
          </w:p>
        </w:tc>
        <w:tc>
          <w:tcPr>
            <w:tcW w:w="1701" w:type="dxa"/>
            <w:vAlign w:val="center"/>
          </w:tcPr>
          <w:p w14:paraId="139E26BE" w14:textId="2C7FAD4A" w:rsidR="00957822" w:rsidRPr="006800F0" w:rsidRDefault="00957822" w:rsidP="006800F0">
            <w:pPr>
              <w:spacing w:line="276" w:lineRule="auto"/>
              <w:rPr>
                <w:rFonts w:ascii="Arial" w:hAnsi="Arial" w:cs="Arial"/>
                <w:sz w:val="20"/>
              </w:rPr>
            </w:pPr>
            <w:r w:rsidRPr="006800F0">
              <w:rPr>
                <w:rFonts w:ascii="Arial" w:hAnsi="Arial" w:cs="Arial"/>
                <w:bCs/>
                <w:sz w:val="20"/>
              </w:rPr>
              <w:t xml:space="preserve">LZO </w:t>
            </w:r>
            <w:r w:rsidR="00F36ED5" w:rsidRPr="006800F0">
              <w:rPr>
                <w:rFonts w:ascii="Arial" w:hAnsi="Arial" w:cs="Arial"/>
                <w:bCs/>
                <w:sz w:val="20"/>
              </w:rPr>
              <w:t>(ksylen)</w:t>
            </w:r>
          </w:p>
        </w:tc>
        <w:tc>
          <w:tcPr>
            <w:tcW w:w="1000" w:type="dxa"/>
            <w:vAlign w:val="center"/>
          </w:tcPr>
          <w:p w14:paraId="354101EB"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19F3655F"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2984AE8D"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6229242C"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F36ED5" w:rsidRPr="006800F0" w14:paraId="5D933DAA" w14:textId="77777777" w:rsidTr="00AD329C">
        <w:trPr>
          <w:trHeight w:val="20"/>
          <w:jc w:val="center"/>
        </w:trPr>
        <w:tc>
          <w:tcPr>
            <w:tcW w:w="704" w:type="dxa"/>
            <w:vAlign w:val="center"/>
          </w:tcPr>
          <w:p w14:paraId="4105D793" w14:textId="77777777" w:rsidR="00F36ED5" w:rsidRPr="006800F0" w:rsidRDefault="00F36ED5"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182C06CF" w14:textId="596FFAF5" w:rsidR="00F36ED5" w:rsidRPr="006800F0" w:rsidRDefault="00F36ED5"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6C0DF5F5" w14:textId="35CA4D75" w:rsidR="00F36ED5" w:rsidRPr="006800F0" w:rsidRDefault="00F36ED5" w:rsidP="006800F0">
            <w:pPr>
              <w:spacing w:line="276" w:lineRule="auto"/>
              <w:rPr>
                <w:rFonts w:ascii="Arial" w:hAnsi="Arial" w:cs="Arial"/>
                <w:sz w:val="20"/>
              </w:rPr>
            </w:pPr>
            <w:r w:rsidRPr="006800F0">
              <w:rPr>
                <w:rFonts w:ascii="Arial" w:hAnsi="Arial" w:cs="Arial"/>
                <w:sz w:val="20"/>
              </w:rPr>
              <w:t xml:space="preserve">Zrzut żywicy </w:t>
            </w:r>
            <w:r w:rsidR="00364BA0" w:rsidRPr="006800F0">
              <w:rPr>
                <w:rFonts w:ascii="Arial" w:hAnsi="Arial" w:cs="Arial"/>
                <w:sz w:val="20"/>
              </w:rPr>
              <w:br/>
            </w:r>
            <w:r w:rsidRPr="006800F0">
              <w:rPr>
                <w:rFonts w:ascii="Arial" w:hAnsi="Arial" w:cs="Arial"/>
                <w:sz w:val="20"/>
              </w:rPr>
              <w:t xml:space="preserve">z </w:t>
            </w:r>
            <w:r w:rsidR="00364BA0" w:rsidRPr="006800F0">
              <w:rPr>
                <w:rFonts w:ascii="Arial" w:hAnsi="Arial" w:cs="Arial"/>
                <w:sz w:val="20"/>
              </w:rPr>
              <w:t>m</w:t>
            </w:r>
            <w:r w:rsidRPr="006800F0">
              <w:rPr>
                <w:rFonts w:ascii="Arial" w:hAnsi="Arial" w:cs="Arial"/>
                <w:sz w:val="20"/>
              </w:rPr>
              <w:t xml:space="preserve">ieszalnika do mieszalnika </w:t>
            </w:r>
            <w:r w:rsidR="00364BA0" w:rsidRPr="006800F0">
              <w:rPr>
                <w:rFonts w:ascii="Arial" w:hAnsi="Arial" w:cs="Arial"/>
                <w:sz w:val="20"/>
              </w:rPr>
              <w:t>uśredniającego</w:t>
            </w:r>
          </w:p>
        </w:tc>
        <w:tc>
          <w:tcPr>
            <w:tcW w:w="1701" w:type="dxa"/>
            <w:vAlign w:val="center"/>
          </w:tcPr>
          <w:p w14:paraId="6EA1B222" w14:textId="62370700" w:rsidR="00F36ED5" w:rsidRPr="006800F0" w:rsidRDefault="00F36ED5" w:rsidP="006800F0">
            <w:pPr>
              <w:spacing w:line="276" w:lineRule="auto"/>
              <w:rPr>
                <w:rFonts w:ascii="Arial" w:hAnsi="Arial" w:cs="Arial"/>
                <w:bCs/>
                <w:sz w:val="20"/>
              </w:rPr>
            </w:pPr>
            <w:r w:rsidRPr="006800F0">
              <w:rPr>
                <w:rFonts w:ascii="Arial" w:hAnsi="Arial" w:cs="Arial"/>
                <w:bCs/>
                <w:sz w:val="20"/>
              </w:rPr>
              <w:t>LZO (ksylen)</w:t>
            </w:r>
          </w:p>
        </w:tc>
        <w:tc>
          <w:tcPr>
            <w:tcW w:w="1000" w:type="dxa"/>
            <w:vAlign w:val="center"/>
          </w:tcPr>
          <w:p w14:paraId="4C3BC58D" w14:textId="77777777" w:rsidR="00F36ED5" w:rsidRPr="006800F0" w:rsidRDefault="00F36ED5" w:rsidP="006800F0">
            <w:pPr>
              <w:spacing w:line="276" w:lineRule="auto"/>
              <w:jc w:val="center"/>
              <w:rPr>
                <w:rFonts w:ascii="Arial" w:hAnsi="Arial" w:cs="Arial"/>
                <w:sz w:val="20"/>
              </w:rPr>
            </w:pPr>
          </w:p>
        </w:tc>
        <w:tc>
          <w:tcPr>
            <w:tcW w:w="992" w:type="dxa"/>
            <w:vAlign w:val="center"/>
          </w:tcPr>
          <w:p w14:paraId="2C168E29" w14:textId="649E313D" w:rsidR="00F36ED5" w:rsidRPr="006800F0" w:rsidRDefault="00F36ED5"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78588FDC" w14:textId="23D3D80A" w:rsidR="00F36ED5" w:rsidRPr="006800F0" w:rsidRDefault="00F36ED5"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7893EA5F" w14:textId="1113BA2C" w:rsidR="00F36ED5" w:rsidRPr="006800F0" w:rsidRDefault="00F36ED5"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6839CE09" w14:textId="77777777" w:rsidTr="00AD329C">
        <w:trPr>
          <w:trHeight w:val="20"/>
          <w:jc w:val="center"/>
        </w:trPr>
        <w:tc>
          <w:tcPr>
            <w:tcW w:w="9067" w:type="dxa"/>
            <w:gridSpan w:val="8"/>
            <w:vAlign w:val="center"/>
          </w:tcPr>
          <w:p w14:paraId="2505BD3F" w14:textId="77777777" w:rsidR="00957822" w:rsidRPr="006800F0" w:rsidRDefault="00957822" w:rsidP="006800F0">
            <w:pPr>
              <w:spacing w:line="276" w:lineRule="auto"/>
              <w:rPr>
                <w:rFonts w:ascii="Arial" w:hAnsi="Arial" w:cs="Arial"/>
                <w:sz w:val="20"/>
              </w:rPr>
            </w:pPr>
            <w:r w:rsidRPr="006800F0">
              <w:rPr>
                <w:rFonts w:ascii="Arial" w:hAnsi="Arial" w:cs="Arial"/>
                <w:sz w:val="20"/>
              </w:rPr>
              <w:t>proces produkcji żywicy styrenowanej</w:t>
            </w:r>
          </w:p>
        </w:tc>
      </w:tr>
      <w:tr w:rsidR="005907E8" w:rsidRPr="006800F0" w14:paraId="34C2E350" w14:textId="77777777" w:rsidTr="00AD329C">
        <w:trPr>
          <w:trHeight w:val="20"/>
          <w:jc w:val="center"/>
        </w:trPr>
        <w:tc>
          <w:tcPr>
            <w:tcW w:w="704" w:type="dxa"/>
            <w:vAlign w:val="center"/>
          </w:tcPr>
          <w:p w14:paraId="0CA2194C"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41B12CE9"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4514B83E" w14:textId="77777777" w:rsidR="00957822" w:rsidRPr="006800F0" w:rsidRDefault="00957822" w:rsidP="006800F0">
            <w:pPr>
              <w:spacing w:line="276" w:lineRule="auto"/>
              <w:rPr>
                <w:rFonts w:ascii="Arial" w:hAnsi="Arial" w:cs="Arial"/>
                <w:sz w:val="20"/>
              </w:rPr>
            </w:pPr>
            <w:r w:rsidRPr="006800F0">
              <w:rPr>
                <w:rFonts w:ascii="Arial" w:hAnsi="Arial" w:cs="Arial"/>
                <w:sz w:val="20"/>
              </w:rPr>
              <w:t>dozowanie surowców do reaktora</w:t>
            </w:r>
          </w:p>
        </w:tc>
        <w:tc>
          <w:tcPr>
            <w:tcW w:w="1701" w:type="dxa"/>
            <w:vAlign w:val="center"/>
          </w:tcPr>
          <w:p w14:paraId="46ECF4F2" w14:textId="6E105450" w:rsidR="00957822" w:rsidRPr="006800F0" w:rsidRDefault="00957822"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0B7DBA44"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715F67B7"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741ACD57"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4344782B"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052FDC59" w14:textId="77777777" w:rsidTr="00AD329C">
        <w:trPr>
          <w:trHeight w:val="20"/>
          <w:jc w:val="center"/>
        </w:trPr>
        <w:tc>
          <w:tcPr>
            <w:tcW w:w="704" w:type="dxa"/>
            <w:vAlign w:val="center"/>
          </w:tcPr>
          <w:p w14:paraId="339737CC"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4B446EBE"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1B593C80" w14:textId="540845E1" w:rsidR="00957822" w:rsidRPr="006800F0" w:rsidRDefault="00957822" w:rsidP="006800F0">
            <w:pPr>
              <w:spacing w:line="276" w:lineRule="auto"/>
              <w:rPr>
                <w:rFonts w:ascii="Arial" w:hAnsi="Arial" w:cs="Arial"/>
                <w:sz w:val="20"/>
              </w:rPr>
            </w:pPr>
            <w:r w:rsidRPr="006800F0">
              <w:rPr>
                <w:rFonts w:ascii="Arial" w:hAnsi="Arial" w:cs="Arial"/>
                <w:sz w:val="20"/>
              </w:rPr>
              <w:t>przygotowanie styrenu z inicjatorem reakcji w MSt</w:t>
            </w:r>
          </w:p>
        </w:tc>
        <w:tc>
          <w:tcPr>
            <w:tcW w:w="1701" w:type="dxa"/>
            <w:vAlign w:val="center"/>
          </w:tcPr>
          <w:p w14:paraId="4972CD4C" w14:textId="1EA2CC8A" w:rsidR="00957822" w:rsidRPr="006800F0" w:rsidRDefault="00957822" w:rsidP="006800F0">
            <w:pPr>
              <w:spacing w:line="276" w:lineRule="auto"/>
              <w:rPr>
                <w:rFonts w:ascii="Arial" w:hAnsi="Arial" w:cs="Arial"/>
                <w:bCs/>
                <w:sz w:val="20"/>
              </w:rPr>
            </w:pPr>
            <w:r w:rsidRPr="006800F0">
              <w:rPr>
                <w:rFonts w:ascii="Arial" w:hAnsi="Arial" w:cs="Arial"/>
                <w:bCs/>
                <w:sz w:val="20"/>
              </w:rPr>
              <w:t>LZO (ksylen, styren)</w:t>
            </w:r>
          </w:p>
        </w:tc>
        <w:tc>
          <w:tcPr>
            <w:tcW w:w="1000" w:type="dxa"/>
            <w:vAlign w:val="center"/>
          </w:tcPr>
          <w:p w14:paraId="543AAB6F"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69CF9E75"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5CFEE63D"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39D3960A"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072C4DAA" w14:textId="77777777" w:rsidTr="00AD329C">
        <w:trPr>
          <w:trHeight w:val="20"/>
          <w:jc w:val="center"/>
        </w:trPr>
        <w:tc>
          <w:tcPr>
            <w:tcW w:w="704" w:type="dxa"/>
            <w:vAlign w:val="center"/>
          </w:tcPr>
          <w:p w14:paraId="1824E63A"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5AA0F2C5"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6B8E5624" w14:textId="23BA9C73" w:rsidR="00957822" w:rsidRPr="006800F0" w:rsidRDefault="00957822" w:rsidP="006800F0">
            <w:pPr>
              <w:spacing w:line="276" w:lineRule="auto"/>
              <w:rPr>
                <w:rFonts w:ascii="Arial" w:hAnsi="Arial" w:cs="Arial"/>
                <w:sz w:val="20"/>
              </w:rPr>
            </w:pPr>
            <w:r w:rsidRPr="006800F0">
              <w:rPr>
                <w:rFonts w:ascii="Arial" w:hAnsi="Arial" w:cs="Arial"/>
                <w:sz w:val="20"/>
              </w:rPr>
              <w:t xml:space="preserve">dozowanie styrenu do reaktora </w:t>
            </w:r>
          </w:p>
        </w:tc>
        <w:tc>
          <w:tcPr>
            <w:tcW w:w="1701" w:type="dxa"/>
            <w:vAlign w:val="center"/>
          </w:tcPr>
          <w:p w14:paraId="4E8B9678" w14:textId="3275DC8F" w:rsidR="00957822" w:rsidRPr="006800F0" w:rsidRDefault="00957822" w:rsidP="006800F0">
            <w:pPr>
              <w:spacing w:line="276" w:lineRule="auto"/>
              <w:rPr>
                <w:rFonts w:ascii="Arial" w:hAnsi="Arial" w:cs="Arial"/>
                <w:sz w:val="20"/>
              </w:rPr>
            </w:pPr>
            <w:r w:rsidRPr="006800F0">
              <w:rPr>
                <w:rFonts w:ascii="Arial" w:hAnsi="Arial" w:cs="Arial"/>
                <w:bCs/>
                <w:sz w:val="20"/>
              </w:rPr>
              <w:t>LZO (ksylen, styren)</w:t>
            </w:r>
          </w:p>
        </w:tc>
        <w:tc>
          <w:tcPr>
            <w:tcW w:w="1000" w:type="dxa"/>
            <w:vAlign w:val="center"/>
          </w:tcPr>
          <w:p w14:paraId="5C1848F1"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2AB32D1A"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36D6195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4E96B861"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022DC3C1" w14:textId="77777777" w:rsidTr="00AD329C">
        <w:trPr>
          <w:trHeight w:val="20"/>
          <w:jc w:val="center"/>
        </w:trPr>
        <w:tc>
          <w:tcPr>
            <w:tcW w:w="704" w:type="dxa"/>
            <w:vAlign w:val="center"/>
          </w:tcPr>
          <w:p w14:paraId="49AC1FDD"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6B4F487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5B9BB547" w14:textId="77777777" w:rsidR="00957822" w:rsidRPr="006800F0" w:rsidRDefault="00957822" w:rsidP="006800F0">
            <w:pPr>
              <w:spacing w:line="276" w:lineRule="auto"/>
              <w:rPr>
                <w:rFonts w:ascii="Arial" w:hAnsi="Arial" w:cs="Arial"/>
                <w:sz w:val="20"/>
              </w:rPr>
            </w:pPr>
            <w:r w:rsidRPr="006800F0">
              <w:rPr>
                <w:rFonts w:ascii="Arial" w:hAnsi="Arial" w:cs="Arial"/>
                <w:sz w:val="20"/>
              </w:rPr>
              <w:t>zrzut żywicy do mieszalnika</w:t>
            </w:r>
          </w:p>
        </w:tc>
        <w:tc>
          <w:tcPr>
            <w:tcW w:w="1701" w:type="dxa"/>
            <w:vAlign w:val="center"/>
          </w:tcPr>
          <w:p w14:paraId="7F863989" w14:textId="11C22693" w:rsidR="00957822" w:rsidRPr="006800F0" w:rsidRDefault="00957822"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5B5A2751"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2CA333A8"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0C0176B9"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2F343DA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54C35A67" w14:textId="77777777" w:rsidTr="00AD329C">
        <w:trPr>
          <w:trHeight w:val="20"/>
          <w:jc w:val="center"/>
        </w:trPr>
        <w:tc>
          <w:tcPr>
            <w:tcW w:w="9067" w:type="dxa"/>
            <w:gridSpan w:val="8"/>
            <w:vAlign w:val="center"/>
          </w:tcPr>
          <w:p w14:paraId="510F5882" w14:textId="77777777" w:rsidR="00957822" w:rsidRPr="006800F0" w:rsidRDefault="00957822" w:rsidP="006800F0">
            <w:pPr>
              <w:spacing w:line="276" w:lineRule="auto"/>
              <w:rPr>
                <w:rFonts w:ascii="Arial" w:hAnsi="Arial" w:cs="Arial"/>
                <w:sz w:val="20"/>
              </w:rPr>
            </w:pPr>
            <w:r w:rsidRPr="006800F0">
              <w:rPr>
                <w:rFonts w:ascii="Arial" w:hAnsi="Arial" w:cs="Arial"/>
                <w:sz w:val="20"/>
              </w:rPr>
              <w:t>produkcja żywicy melaminowo-formaldehydowej</w:t>
            </w:r>
          </w:p>
        </w:tc>
      </w:tr>
      <w:tr w:rsidR="005907E8" w:rsidRPr="006800F0" w14:paraId="5B8C3A99" w14:textId="77777777" w:rsidTr="00AD329C">
        <w:trPr>
          <w:trHeight w:val="20"/>
          <w:jc w:val="center"/>
        </w:trPr>
        <w:tc>
          <w:tcPr>
            <w:tcW w:w="704" w:type="dxa"/>
            <w:vAlign w:val="center"/>
          </w:tcPr>
          <w:p w14:paraId="656FFFD3"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14B63CC3"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2E45C907" w14:textId="77777777" w:rsidR="00957822" w:rsidRPr="006800F0" w:rsidRDefault="00957822" w:rsidP="006800F0">
            <w:pPr>
              <w:spacing w:line="276" w:lineRule="auto"/>
              <w:rPr>
                <w:rFonts w:ascii="Arial" w:hAnsi="Arial" w:cs="Arial"/>
                <w:sz w:val="20"/>
              </w:rPr>
            </w:pPr>
            <w:r w:rsidRPr="006800F0">
              <w:rPr>
                <w:rFonts w:ascii="Arial" w:hAnsi="Arial" w:cs="Arial"/>
                <w:sz w:val="20"/>
              </w:rPr>
              <w:t>załadunek reaktora surowcami</w:t>
            </w:r>
          </w:p>
        </w:tc>
        <w:tc>
          <w:tcPr>
            <w:tcW w:w="1701" w:type="dxa"/>
            <w:vAlign w:val="center"/>
          </w:tcPr>
          <w:p w14:paraId="463DD042" w14:textId="3508AA9B" w:rsidR="00957822" w:rsidRPr="006800F0" w:rsidRDefault="00957822" w:rsidP="006800F0">
            <w:pPr>
              <w:spacing w:line="276" w:lineRule="auto"/>
              <w:rPr>
                <w:rFonts w:ascii="Arial" w:hAnsi="Arial" w:cs="Arial"/>
                <w:bCs/>
                <w:sz w:val="20"/>
              </w:rPr>
            </w:pPr>
            <w:r w:rsidRPr="006800F0">
              <w:rPr>
                <w:rFonts w:ascii="Arial" w:hAnsi="Arial" w:cs="Arial"/>
                <w:bCs/>
                <w:sz w:val="20"/>
              </w:rPr>
              <w:t>LZO  (metanol)</w:t>
            </w:r>
          </w:p>
        </w:tc>
        <w:tc>
          <w:tcPr>
            <w:tcW w:w="1000" w:type="dxa"/>
            <w:vAlign w:val="center"/>
          </w:tcPr>
          <w:p w14:paraId="4C6B4F17"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4BC5FA6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0523FB1E"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50655C21"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5173441F" w14:textId="77777777" w:rsidTr="00AD329C">
        <w:trPr>
          <w:trHeight w:val="20"/>
          <w:jc w:val="center"/>
        </w:trPr>
        <w:tc>
          <w:tcPr>
            <w:tcW w:w="704" w:type="dxa"/>
            <w:vAlign w:val="center"/>
          </w:tcPr>
          <w:p w14:paraId="2DB0ECE7"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777D3447"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194B8A3F" w14:textId="77777777" w:rsidR="00957822" w:rsidRPr="006800F0" w:rsidRDefault="00957822" w:rsidP="006800F0">
            <w:pPr>
              <w:spacing w:line="276" w:lineRule="auto"/>
              <w:rPr>
                <w:rFonts w:ascii="Arial" w:hAnsi="Arial" w:cs="Arial"/>
                <w:sz w:val="20"/>
              </w:rPr>
            </w:pPr>
            <w:r w:rsidRPr="006800F0">
              <w:rPr>
                <w:rFonts w:ascii="Arial" w:hAnsi="Arial" w:cs="Arial"/>
                <w:sz w:val="20"/>
              </w:rPr>
              <w:t>załadunek reaktora rozcieńczoną żywicą do procesu destylacji</w:t>
            </w:r>
          </w:p>
        </w:tc>
        <w:tc>
          <w:tcPr>
            <w:tcW w:w="1701" w:type="dxa"/>
            <w:vAlign w:val="center"/>
          </w:tcPr>
          <w:p w14:paraId="02034F82" w14:textId="23DD37B1" w:rsidR="00957822" w:rsidRPr="006800F0" w:rsidRDefault="00957822" w:rsidP="006800F0">
            <w:pPr>
              <w:spacing w:line="276" w:lineRule="auto"/>
              <w:rPr>
                <w:rFonts w:ascii="Arial" w:hAnsi="Arial" w:cs="Arial"/>
                <w:bCs/>
                <w:sz w:val="20"/>
              </w:rPr>
            </w:pPr>
            <w:r w:rsidRPr="006800F0">
              <w:rPr>
                <w:rFonts w:ascii="Arial" w:hAnsi="Arial" w:cs="Arial"/>
                <w:bCs/>
                <w:sz w:val="20"/>
              </w:rPr>
              <w:t>LZO (metanol, formaldehyd)</w:t>
            </w:r>
          </w:p>
        </w:tc>
        <w:tc>
          <w:tcPr>
            <w:tcW w:w="1000" w:type="dxa"/>
            <w:vAlign w:val="center"/>
          </w:tcPr>
          <w:p w14:paraId="540DDFAE"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334AEB8F"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5C3B9328"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748946EF"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091C7939" w14:textId="77777777" w:rsidTr="00AD329C">
        <w:trPr>
          <w:trHeight w:val="20"/>
          <w:jc w:val="center"/>
        </w:trPr>
        <w:tc>
          <w:tcPr>
            <w:tcW w:w="704" w:type="dxa"/>
            <w:vAlign w:val="center"/>
          </w:tcPr>
          <w:p w14:paraId="4E09387F"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52C934CE"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0BFBA66B" w14:textId="77777777" w:rsidR="00957822" w:rsidRPr="006800F0" w:rsidRDefault="00957822" w:rsidP="006800F0">
            <w:pPr>
              <w:spacing w:line="276" w:lineRule="auto"/>
              <w:rPr>
                <w:rFonts w:ascii="Arial" w:hAnsi="Arial" w:cs="Arial"/>
                <w:sz w:val="20"/>
              </w:rPr>
            </w:pPr>
            <w:r w:rsidRPr="006800F0">
              <w:rPr>
                <w:rFonts w:ascii="Arial" w:hAnsi="Arial" w:cs="Arial"/>
                <w:sz w:val="20"/>
              </w:rPr>
              <w:t>załadunek r-ru podestylacyjnego do reaktora</w:t>
            </w:r>
          </w:p>
        </w:tc>
        <w:tc>
          <w:tcPr>
            <w:tcW w:w="1701" w:type="dxa"/>
            <w:vAlign w:val="center"/>
          </w:tcPr>
          <w:p w14:paraId="502C19B5" w14:textId="69F45444" w:rsidR="00957822" w:rsidRPr="006800F0" w:rsidRDefault="00957822" w:rsidP="006800F0">
            <w:pPr>
              <w:spacing w:line="276" w:lineRule="auto"/>
              <w:rPr>
                <w:rFonts w:ascii="Arial" w:hAnsi="Arial" w:cs="Arial"/>
                <w:bCs/>
                <w:sz w:val="20"/>
              </w:rPr>
            </w:pPr>
            <w:r w:rsidRPr="006800F0">
              <w:rPr>
                <w:rFonts w:ascii="Arial" w:hAnsi="Arial" w:cs="Arial"/>
                <w:bCs/>
                <w:sz w:val="20"/>
              </w:rPr>
              <w:t>LZO  (metanol)</w:t>
            </w:r>
          </w:p>
        </w:tc>
        <w:tc>
          <w:tcPr>
            <w:tcW w:w="1000" w:type="dxa"/>
            <w:vAlign w:val="center"/>
          </w:tcPr>
          <w:p w14:paraId="46E30F7E"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0FD62D58"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269630E8"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6ADF0700"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37F16C45" w14:textId="77777777" w:rsidTr="00AD329C">
        <w:trPr>
          <w:trHeight w:val="20"/>
          <w:jc w:val="center"/>
        </w:trPr>
        <w:tc>
          <w:tcPr>
            <w:tcW w:w="9067" w:type="dxa"/>
            <w:gridSpan w:val="8"/>
            <w:vAlign w:val="center"/>
          </w:tcPr>
          <w:p w14:paraId="588D187E" w14:textId="2B31A675" w:rsidR="00957822" w:rsidRPr="006800F0" w:rsidRDefault="00957822" w:rsidP="006800F0">
            <w:pPr>
              <w:spacing w:line="276" w:lineRule="auto"/>
              <w:rPr>
                <w:rFonts w:ascii="Arial" w:hAnsi="Arial" w:cs="Arial"/>
                <w:sz w:val="20"/>
              </w:rPr>
            </w:pPr>
            <w:r w:rsidRPr="006800F0">
              <w:rPr>
                <w:rFonts w:ascii="Arial" w:hAnsi="Arial" w:cs="Arial"/>
                <w:sz w:val="20"/>
              </w:rPr>
              <w:t>Produkcja żywicy poliestrowej w styrenie</w:t>
            </w:r>
          </w:p>
        </w:tc>
      </w:tr>
      <w:tr w:rsidR="005907E8" w:rsidRPr="006800F0" w14:paraId="104ECAE7" w14:textId="77777777" w:rsidTr="00AD329C">
        <w:trPr>
          <w:trHeight w:val="20"/>
          <w:jc w:val="center"/>
        </w:trPr>
        <w:tc>
          <w:tcPr>
            <w:tcW w:w="704" w:type="dxa"/>
            <w:vAlign w:val="center"/>
          </w:tcPr>
          <w:p w14:paraId="4AA4911D"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265FED8A" w14:textId="6584714B"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49287F1B" w14:textId="24FB25CF" w:rsidR="00957822" w:rsidRPr="006800F0" w:rsidRDefault="00957822" w:rsidP="006800F0">
            <w:pPr>
              <w:spacing w:line="276" w:lineRule="auto"/>
              <w:rPr>
                <w:rFonts w:ascii="Arial" w:hAnsi="Arial" w:cs="Arial"/>
                <w:sz w:val="20"/>
              </w:rPr>
            </w:pPr>
            <w:r w:rsidRPr="006800F0">
              <w:rPr>
                <w:rFonts w:ascii="Arial" w:hAnsi="Arial" w:cs="Arial"/>
                <w:sz w:val="20"/>
              </w:rPr>
              <w:t>rozpuszczanie  żywicy w styrenie</w:t>
            </w:r>
          </w:p>
        </w:tc>
        <w:tc>
          <w:tcPr>
            <w:tcW w:w="1701" w:type="dxa"/>
            <w:vAlign w:val="center"/>
          </w:tcPr>
          <w:p w14:paraId="31A0FC96" w14:textId="51E64EB0" w:rsidR="00957822" w:rsidRPr="006800F0" w:rsidRDefault="00957822" w:rsidP="006800F0">
            <w:pPr>
              <w:spacing w:line="276" w:lineRule="auto"/>
              <w:rPr>
                <w:rFonts w:ascii="Arial" w:hAnsi="Arial" w:cs="Arial"/>
                <w:bCs/>
                <w:sz w:val="20"/>
              </w:rPr>
            </w:pPr>
            <w:r w:rsidRPr="006800F0">
              <w:rPr>
                <w:rFonts w:ascii="Arial" w:hAnsi="Arial" w:cs="Arial"/>
                <w:bCs/>
                <w:sz w:val="20"/>
              </w:rPr>
              <w:t>LZO (styren)</w:t>
            </w:r>
          </w:p>
        </w:tc>
        <w:tc>
          <w:tcPr>
            <w:tcW w:w="1000" w:type="dxa"/>
            <w:vAlign w:val="center"/>
          </w:tcPr>
          <w:p w14:paraId="0806CECD" w14:textId="0B65A3A3"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08384CD1" w14:textId="554354B1"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72E7A632" w14:textId="1314F826"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3BDFB5D0" w14:textId="26808839"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3CD5A736" w14:textId="77777777" w:rsidTr="00AD329C">
        <w:trPr>
          <w:trHeight w:val="20"/>
          <w:jc w:val="center"/>
        </w:trPr>
        <w:tc>
          <w:tcPr>
            <w:tcW w:w="704" w:type="dxa"/>
            <w:vAlign w:val="center"/>
          </w:tcPr>
          <w:p w14:paraId="1493497F"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71774C73" w14:textId="2BF6B1F3" w:rsidR="00957822" w:rsidRPr="006800F0" w:rsidRDefault="00957822" w:rsidP="006800F0">
            <w:pPr>
              <w:spacing w:line="276" w:lineRule="auto"/>
              <w:jc w:val="center"/>
              <w:rPr>
                <w:rFonts w:ascii="Arial" w:hAnsi="Arial" w:cs="Arial"/>
                <w:sz w:val="20"/>
              </w:rPr>
            </w:pPr>
            <w:r w:rsidRPr="006800F0">
              <w:rPr>
                <w:rFonts w:ascii="Arial" w:hAnsi="Arial" w:cs="Arial"/>
                <w:sz w:val="20"/>
              </w:rPr>
              <w:t>E1</w:t>
            </w:r>
          </w:p>
        </w:tc>
        <w:tc>
          <w:tcPr>
            <w:tcW w:w="2295" w:type="dxa"/>
            <w:vAlign w:val="center"/>
          </w:tcPr>
          <w:p w14:paraId="08BCC447" w14:textId="32157671" w:rsidR="00957822" w:rsidRPr="006800F0" w:rsidRDefault="00957822" w:rsidP="006800F0">
            <w:pPr>
              <w:spacing w:line="276" w:lineRule="auto"/>
              <w:rPr>
                <w:rFonts w:ascii="Arial" w:hAnsi="Arial" w:cs="Arial"/>
                <w:sz w:val="20"/>
              </w:rPr>
            </w:pPr>
            <w:r w:rsidRPr="006800F0">
              <w:rPr>
                <w:rFonts w:ascii="Arial" w:hAnsi="Arial" w:cs="Arial"/>
                <w:sz w:val="20"/>
              </w:rPr>
              <w:t>zrzut żywicy z mieszalnika do mieszalnika uśredniającego</w:t>
            </w:r>
          </w:p>
        </w:tc>
        <w:tc>
          <w:tcPr>
            <w:tcW w:w="1701" w:type="dxa"/>
            <w:vAlign w:val="center"/>
          </w:tcPr>
          <w:p w14:paraId="4CC28BDE" w14:textId="7C6DAB9B" w:rsidR="00957822" w:rsidRPr="006800F0" w:rsidRDefault="00957822" w:rsidP="006800F0">
            <w:pPr>
              <w:spacing w:line="276" w:lineRule="auto"/>
              <w:rPr>
                <w:rFonts w:ascii="Arial" w:hAnsi="Arial" w:cs="Arial"/>
                <w:bCs/>
                <w:sz w:val="20"/>
              </w:rPr>
            </w:pPr>
            <w:r w:rsidRPr="006800F0">
              <w:rPr>
                <w:rFonts w:ascii="Arial" w:hAnsi="Arial" w:cs="Arial"/>
                <w:bCs/>
                <w:sz w:val="20"/>
              </w:rPr>
              <w:t>LZO (styren)</w:t>
            </w:r>
          </w:p>
        </w:tc>
        <w:tc>
          <w:tcPr>
            <w:tcW w:w="1000" w:type="dxa"/>
            <w:vAlign w:val="center"/>
          </w:tcPr>
          <w:p w14:paraId="5E7CA6B4" w14:textId="165D625B"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6F14262C" w14:textId="1792F914" w:rsidR="00957822" w:rsidRPr="006800F0" w:rsidRDefault="00957822"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73095D91" w14:textId="7C6A3AB2"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49577FFB" w14:textId="125AB4FB"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0DCED6D1" w14:textId="77777777" w:rsidTr="00AD329C">
        <w:trPr>
          <w:trHeight w:val="20"/>
          <w:jc w:val="center"/>
        </w:trPr>
        <w:tc>
          <w:tcPr>
            <w:tcW w:w="9067" w:type="dxa"/>
            <w:gridSpan w:val="8"/>
            <w:vAlign w:val="center"/>
          </w:tcPr>
          <w:p w14:paraId="24633AAD" w14:textId="77777777" w:rsidR="00957822" w:rsidRPr="006800F0" w:rsidRDefault="00957822" w:rsidP="006800F0">
            <w:pPr>
              <w:spacing w:line="276" w:lineRule="auto"/>
              <w:rPr>
                <w:rFonts w:ascii="Arial" w:hAnsi="Arial" w:cs="Arial"/>
                <w:sz w:val="20"/>
              </w:rPr>
            </w:pPr>
            <w:r w:rsidRPr="006800F0">
              <w:rPr>
                <w:rFonts w:ascii="Arial" w:hAnsi="Arial" w:cs="Arial"/>
                <w:sz w:val="20"/>
              </w:rPr>
              <w:t>produkcja sulfobursztynianu di-2-etyloheksylu</w:t>
            </w:r>
          </w:p>
        </w:tc>
      </w:tr>
      <w:tr w:rsidR="005907E8" w:rsidRPr="006800F0" w14:paraId="3FDFAABA" w14:textId="77777777" w:rsidTr="00AD329C">
        <w:trPr>
          <w:trHeight w:val="20"/>
          <w:jc w:val="center"/>
        </w:trPr>
        <w:tc>
          <w:tcPr>
            <w:tcW w:w="704" w:type="dxa"/>
            <w:vAlign w:val="center"/>
          </w:tcPr>
          <w:p w14:paraId="5313CCD7"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39A647CC"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E5</w:t>
            </w:r>
          </w:p>
        </w:tc>
        <w:tc>
          <w:tcPr>
            <w:tcW w:w="2295" w:type="dxa"/>
            <w:vAlign w:val="center"/>
          </w:tcPr>
          <w:p w14:paraId="3B1D21F8" w14:textId="77777777" w:rsidR="00957822" w:rsidRPr="006800F0" w:rsidRDefault="00957822" w:rsidP="006800F0">
            <w:pPr>
              <w:spacing w:line="276" w:lineRule="auto"/>
              <w:rPr>
                <w:rFonts w:ascii="Arial" w:hAnsi="Arial" w:cs="Arial"/>
                <w:bCs/>
                <w:sz w:val="20"/>
              </w:rPr>
            </w:pPr>
            <w:r w:rsidRPr="006800F0">
              <w:rPr>
                <w:rFonts w:ascii="Arial" w:hAnsi="Arial" w:cs="Arial"/>
                <w:sz w:val="20"/>
              </w:rPr>
              <w:t xml:space="preserve">synteza sulfobursztynianu </w:t>
            </w:r>
            <w:r w:rsidRPr="006800F0">
              <w:rPr>
                <w:rFonts w:ascii="Arial" w:hAnsi="Arial" w:cs="Arial"/>
                <w:sz w:val="20"/>
              </w:rPr>
              <w:br/>
              <w:t>di-2-etyloheksylu</w:t>
            </w:r>
          </w:p>
        </w:tc>
        <w:tc>
          <w:tcPr>
            <w:tcW w:w="1701" w:type="dxa"/>
            <w:vAlign w:val="center"/>
          </w:tcPr>
          <w:p w14:paraId="67ACFE29" w14:textId="77777777" w:rsidR="00957822" w:rsidRPr="006800F0" w:rsidRDefault="00957822" w:rsidP="006800F0">
            <w:pPr>
              <w:spacing w:line="276" w:lineRule="auto"/>
              <w:rPr>
                <w:rFonts w:ascii="Arial" w:hAnsi="Arial" w:cs="Arial"/>
                <w:sz w:val="20"/>
              </w:rPr>
            </w:pPr>
            <w:r w:rsidRPr="006800F0">
              <w:rPr>
                <w:rFonts w:ascii="Arial" w:hAnsi="Arial" w:cs="Arial"/>
                <w:sz w:val="20"/>
              </w:rPr>
              <w:t>dwutlenek siarki</w:t>
            </w:r>
          </w:p>
        </w:tc>
        <w:tc>
          <w:tcPr>
            <w:tcW w:w="1000" w:type="dxa"/>
            <w:vAlign w:val="center"/>
          </w:tcPr>
          <w:p w14:paraId="729F4747"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0,1126</w:t>
            </w:r>
          </w:p>
        </w:tc>
        <w:tc>
          <w:tcPr>
            <w:tcW w:w="992" w:type="dxa"/>
            <w:vAlign w:val="center"/>
          </w:tcPr>
          <w:p w14:paraId="637E6D92"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043E60C5"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00" w:type="dxa"/>
            <w:vAlign w:val="center"/>
          </w:tcPr>
          <w:p w14:paraId="68131A2A"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r>
      <w:tr w:rsidR="005907E8" w:rsidRPr="006800F0" w14:paraId="23A703DC" w14:textId="77777777" w:rsidTr="00AD329C">
        <w:trPr>
          <w:trHeight w:val="20"/>
          <w:jc w:val="center"/>
        </w:trPr>
        <w:tc>
          <w:tcPr>
            <w:tcW w:w="9067" w:type="dxa"/>
            <w:gridSpan w:val="8"/>
            <w:vAlign w:val="center"/>
          </w:tcPr>
          <w:p w14:paraId="02A589E0" w14:textId="77777777" w:rsidR="00957822" w:rsidRPr="006800F0" w:rsidRDefault="00957822" w:rsidP="006800F0">
            <w:pPr>
              <w:spacing w:line="276" w:lineRule="auto"/>
              <w:rPr>
                <w:rFonts w:ascii="Arial" w:hAnsi="Arial" w:cs="Arial"/>
                <w:sz w:val="20"/>
              </w:rPr>
            </w:pPr>
            <w:r w:rsidRPr="006800F0">
              <w:rPr>
                <w:rFonts w:ascii="Arial" w:hAnsi="Arial" w:cs="Arial"/>
                <w:sz w:val="20"/>
              </w:rPr>
              <w:t>dozowanie surowców sypkich do instalacji</w:t>
            </w:r>
          </w:p>
        </w:tc>
      </w:tr>
      <w:tr w:rsidR="005907E8" w:rsidRPr="006800F0" w14:paraId="6D820D7B" w14:textId="77777777" w:rsidTr="00AD329C">
        <w:trPr>
          <w:trHeight w:val="20"/>
          <w:jc w:val="center"/>
        </w:trPr>
        <w:tc>
          <w:tcPr>
            <w:tcW w:w="704" w:type="dxa"/>
            <w:vMerge w:val="restart"/>
            <w:vAlign w:val="center"/>
          </w:tcPr>
          <w:p w14:paraId="594BCC37" w14:textId="77777777" w:rsidR="00957822" w:rsidRPr="006800F0" w:rsidRDefault="00957822" w:rsidP="006800F0">
            <w:pPr>
              <w:pStyle w:val="Akapitzlist1"/>
              <w:numPr>
                <w:ilvl w:val="0"/>
                <w:numId w:val="7"/>
              </w:numPr>
              <w:tabs>
                <w:tab w:val="clear" w:pos="360"/>
              </w:tabs>
              <w:spacing w:after="0"/>
              <w:rPr>
                <w:rFonts w:ascii="Arial" w:hAnsi="Arial" w:cs="Arial"/>
                <w:sz w:val="20"/>
                <w:szCs w:val="20"/>
              </w:rPr>
            </w:pPr>
          </w:p>
        </w:tc>
        <w:tc>
          <w:tcPr>
            <w:tcW w:w="965" w:type="dxa"/>
            <w:vMerge w:val="restart"/>
            <w:vAlign w:val="center"/>
          </w:tcPr>
          <w:p w14:paraId="4BE63ACA"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E4</w:t>
            </w:r>
          </w:p>
        </w:tc>
        <w:tc>
          <w:tcPr>
            <w:tcW w:w="2295" w:type="dxa"/>
            <w:vMerge w:val="restart"/>
            <w:vAlign w:val="center"/>
          </w:tcPr>
          <w:p w14:paraId="5A6A24EF" w14:textId="77777777" w:rsidR="00957822" w:rsidRPr="006800F0" w:rsidRDefault="00957822" w:rsidP="006800F0">
            <w:pPr>
              <w:spacing w:line="276" w:lineRule="auto"/>
              <w:rPr>
                <w:rFonts w:ascii="Arial" w:hAnsi="Arial" w:cs="Arial"/>
                <w:sz w:val="20"/>
              </w:rPr>
            </w:pPr>
            <w:r w:rsidRPr="006800F0">
              <w:rPr>
                <w:rFonts w:ascii="Arial" w:hAnsi="Arial" w:cs="Arial"/>
                <w:sz w:val="20"/>
              </w:rPr>
              <w:t>zasyp surowców sypkich</w:t>
            </w:r>
          </w:p>
        </w:tc>
        <w:tc>
          <w:tcPr>
            <w:tcW w:w="1701" w:type="dxa"/>
            <w:vAlign w:val="center"/>
          </w:tcPr>
          <w:p w14:paraId="3517BE97" w14:textId="77777777" w:rsidR="00957822" w:rsidRPr="006800F0" w:rsidRDefault="00957822" w:rsidP="006800F0">
            <w:pPr>
              <w:spacing w:line="276" w:lineRule="auto"/>
              <w:rPr>
                <w:rFonts w:ascii="Arial" w:hAnsi="Arial" w:cs="Arial"/>
                <w:sz w:val="20"/>
              </w:rPr>
            </w:pPr>
            <w:r w:rsidRPr="006800F0">
              <w:rPr>
                <w:rFonts w:ascii="Arial" w:hAnsi="Arial" w:cs="Arial"/>
                <w:sz w:val="20"/>
              </w:rPr>
              <w:t>pył ogółem</w:t>
            </w:r>
          </w:p>
        </w:tc>
        <w:tc>
          <w:tcPr>
            <w:tcW w:w="1000" w:type="dxa"/>
            <w:vAlign w:val="center"/>
          </w:tcPr>
          <w:p w14:paraId="6AF7718F"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0,0034</w:t>
            </w:r>
          </w:p>
        </w:tc>
        <w:tc>
          <w:tcPr>
            <w:tcW w:w="992" w:type="dxa"/>
            <w:vAlign w:val="center"/>
          </w:tcPr>
          <w:p w14:paraId="31CC587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076A74B9"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00" w:type="dxa"/>
            <w:vAlign w:val="center"/>
          </w:tcPr>
          <w:p w14:paraId="1A0C861F"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r>
      <w:tr w:rsidR="005907E8" w:rsidRPr="006800F0" w14:paraId="62C0B9D2" w14:textId="77777777" w:rsidTr="00AD329C">
        <w:trPr>
          <w:trHeight w:val="20"/>
          <w:jc w:val="center"/>
        </w:trPr>
        <w:tc>
          <w:tcPr>
            <w:tcW w:w="704" w:type="dxa"/>
            <w:vMerge/>
            <w:vAlign w:val="center"/>
          </w:tcPr>
          <w:p w14:paraId="314C06B2"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Merge/>
            <w:vAlign w:val="center"/>
          </w:tcPr>
          <w:p w14:paraId="4CA99A6D" w14:textId="77777777" w:rsidR="00957822" w:rsidRPr="006800F0" w:rsidRDefault="00957822" w:rsidP="006800F0">
            <w:pPr>
              <w:spacing w:line="276" w:lineRule="auto"/>
              <w:jc w:val="center"/>
              <w:rPr>
                <w:rFonts w:ascii="Arial" w:hAnsi="Arial" w:cs="Arial"/>
                <w:sz w:val="20"/>
              </w:rPr>
            </w:pPr>
          </w:p>
        </w:tc>
        <w:tc>
          <w:tcPr>
            <w:tcW w:w="2295" w:type="dxa"/>
            <w:vMerge/>
            <w:vAlign w:val="center"/>
          </w:tcPr>
          <w:p w14:paraId="2196378B" w14:textId="77777777" w:rsidR="00957822" w:rsidRPr="006800F0" w:rsidRDefault="00957822" w:rsidP="006800F0">
            <w:pPr>
              <w:spacing w:line="276" w:lineRule="auto"/>
              <w:rPr>
                <w:rFonts w:ascii="Arial" w:hAnsi="Arial" w:cs="Arial"/>
                <w:sz w:val="20"/>
              </w:rPr>
            </w:pPr>
          </w:p>
        </w:tc>
        <w:tc>
          <w:tcPr>
            <w:tcW w:w="1701" w:type="dxa"/>
            <w:vAlign w:val="center"/>
          </w:tcPr>
          <w:p w14:paraId="1ADD9136" w14:textId="77777777" w:rsidR="00957822" w:rsidRPr="006800F0" w:rsidRDefault="00957822" w:rsidP="006800F0">
            <w:pPr>
              <w:spacing w:line="276" w:lineRule="auto"/>
              <w:rPr>
                <w:rFonts w:ascii="Arial" w:hAnsi="Arial" w:cs="Arial"/>
                <w:sz w:val="20"/>
              </w:rPr>
            </w:pPr>
            <w:r w:rsidRPr="006800F0">
              <w:rPr>
                <w:rFonts w:ascii="Arial" w:hAnsi="Arial" w:cs="Arial"/>
                <w:sz w:val="20"/>
              </w:rPr>
              <w:t>pył zawieszony PM10</w:t>
            </w:r>
          </w:p>
        </w:tc>
        <w:tc>
          <w:tcPr>
            <w:tcW w:w="1000" w:type="dxa"/>
            <w:vAlign w:val="center"/>
          </w:tcPr>
          <w:p w14:paraId="4118838F"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0,0034</w:t>
            </w:r>
          </w:p>
        </w:tc>
        <w:tc>
          <w:tcPr>
            <w:tcW w:w="992" w:type="dxa"/>
            <w:vAlign w:val="center"/>
          </w:tcPr>
          <w:p w14:paraId="647BCE9A"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7CB1D8FC"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00" w:type="dxa"/>
            <w:vAlign w:val="center"/>
          </w:tcPr>
          <w:p w14:paraId="4DDE4317"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r>
      <w:tr w:rsidR="005907E8" w:rsidRPr="006800F0" w14:paraId="24559FBA" w14:textId="77777777" w:rsidTr="00AD329C">
        <w:trPr>
          <w:trHeight w:val="20"/>
          <w:jc w:val="center"/>
        </w:trPr>
        <w:tc>
          <w:tcPr>
            <w:tcW w:w="704" w:type="dxa"/>
            <w:vMerge/>
            <w:vAlign w:val="center"/>
          </w:tcPr>
          <w:p w14:paraId="16A59FC8" w14:textId="77777777" w:rsidR="00957822" w:rsidRPr="006800F0" w:rsidRDefault="00957822" w:rsidP="006800F0">
            <w:pPr>
              <w:spacing w:line="276" w:lineRule="auto"/>
              <w:jc w:val="center"/>
              <w:rPr>
                <w:rFonts w:ascii="Arial" w:hAnsi="Arial" w:cs="Arial"/>
                <w:sz w:val="20"/>
              </w:rPr>
            </w:pPr>
          </w:p>
        </w:tc>
        <w:tc>
          <w:tcPr>
            <w:tcW w:w="965" w:type="dxa"/>
            <w:vMerge/>
            <w:vAlign w:val="center"/>
          </w:tcPr>
          <w:p w14:paraId="6AEF841C" w14:textId="77777777" w:rsidR="00957822" w:rsidRPr="006800F0" w:rsidRDefault="00957822" w:rsidP="006800F0">
            <w:pPr>
              <w:spacing w:line="276" w:lineRule="auto"/>
              <w:jc w:val="center"/>
              <w:rPr>
                <w:rFonts w:ascii="Arial" w:hAnsi="Arial" w:cs="Arial"/>
                <w:sz w:val="20"/>
              </w:rPr>
            </w:pPr>
          </w:p>
        </w:tc>
        <w:tc>
          <w:tcPr>
            <w:tcW w:w="2295" w:type="dxa"/>
            <w:vMerge/>
            <w:vAlign w:val="center"/>
          </w:tcPr>
          <w:p w14:paraId="01AC18D1" w14:textId="77777777" w:rsidR="00957822" w:rsidRPr="006800F0" w:rsidRDefault="00957822" w:rsidP="006800F0">
            <w:pPr>
              <w:spacing w:line="276" w:lineRule="auto"/>
              <w:rPr>
                <w:rFonts w:ascii="Arial" w:hAnsi="Arial" w:cs="Arial"/>
                <w:sz w:val="20"/>
              </w:rPr>
            </w:pPr>
          </w:p>
        </w:tc>
        <w:tc>
          <w:tcPr>
            <w:tcW w:w="1701" w:type="dxa"/>
            <w:vAlign w:val="center"/>
          </w:tcPr>
          <w:p w14:paraId="4240BA1B" w14:textId="77777777" w:rsidR="00957822" w:rsidRPr="006800F0" w:rsidRDefault="00957822" w:rsidP="006800F0">
            <w:pPr>
              <w:spacing w:line="276" w:lineRule="auto"/>
              <w:rPr>
                <w:rFonts w:ascii="Arial" w:hAnsi="Arial" w:cs="Arial"/>
                <w:sz w:val="20"/>
              </w:rPr>
            </w:pPr>
            <w:r w:rsidRPr="006800F0">
              <w:rPr>
                <w:rFonts w:ascii="Arial" w:hAnsi="Arial" w:cs="Arial"/>
                <w:sz w:val="20"/>
              </w:rPr>
              <w:t>pył zawieszony PM2,5</w:t>
            </w:r>
          </w:p>
        </w:tc>
        <w:tc>
          <w:tcPr>
            <w:tcW w:w="1000" w:type="dxa"/>
            <w:vAlign w:val="center"/>
          </w:tcPr>
          <w:p w14:paraId="48306FC8"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0,0034</w:t>
            </w:r>
          </w:p>
        </w:tc>
        <w:tc>
          <w:tcPr>
            <w:tcW w:w="992" w:type="dxa"/>
            <w:vAlign w:val="center"/>
          </w:tcPr>
          <w:p w14:paraId="053D3190"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17A315FD"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00" w:type="dxa"/>
            <w:vAlign w:val="center"/>
          </w:tcPr>
          <w:p w14:paraId="668F58FC"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r>
      <w:tr w:rsidR="005907E8" w:rsidRPr="006800F0" w14:paraId="62230384" w14:textId="77777777" w:rsidTr="00AD329C">
        <w:trPr>
          <w:trHeight w:val="20"/>
          <w:jc w:val="center"/>
        </w:trPr>
        <w:tc>
          <w:tcPr>
            <w:tcW w:w="9067" w:type="dxa"/>
            <w:gridSpan w:val="8"/>
            <w:vAlign w:val="center"/>
          </w:tcPr>
          <w:p w14:paraId="03DD76CB" w14:textId="77777777" w:rsidR="00957822" w:rsidRPr="00DD0E06" w:rsidRDefault="00957822" w:rsidP="006800F0">
            <w:pPr>
              <w:spacing w:before="120" w:line="276" w:lineRule="auto"/>
              <w:rPr>
                <w:rFonts w:ascii="Arial" w:hAnsi="Arial" w:cs="Arial"/>
                <w:bCs/>
                <w:sz w:val="20"/>
              </w:rPr>
            </w:pPr>
            <w:r w:rsidRPr="00DD0E06">
              <w:rPr>
                <w:rFonts w:ascii="Arial" w:hAnsi="Arial" w:cs="Arial"/>
                <w:bCs/>
                <w:sz w:val="20"/>
              </w:rPr>
              <w:t>Emisje ze zbiorników i magazynów</w:t>
            </w:r>
          </w:p>
        </w:tc>
      </w:tr>
      <w:tr w:rsidR="005907E8" w:rsidRPr="006800F0" w14:paraId="71E23271" w14:textId="77777777" w:rsidTr="00AD329C">
        <w:trPr>
          <w:trHeight w:val="20"/>
          <w:jc w:val="center"/>
        </w:trPr>
        <w:tc>
          <w:tcPr>
            <w:tcW w:w="9067" w:type="dxa"/>
            <w:gridSpan w:val="8"/>
            <w:vAlign w:val="center"/>
          </w:tcPr>
          <w:p w14:paraId="744ABA83" w14:textId="77777777" w:rsidR="00957822" w:rsidRPr="006800F0" w:rsidRDefault="00957822" w:rsidP="006800F0">
            <w:pPr>
              <w:spacing w:line="276" w:lineRule="auto"/>
              <w:rPr>
                <w:rFonts w:ascii="Arial" w:hAnsi="Arial" w:cs="Arial"/>
                <w:sz w:val="20"/>
              </w:rPr>
            </w:pPr>
            <w:r w:rsidRPr="006800F0">
              <w:rPr>
                <w:rFonts w:ascii="Arial" w:hAnsi="Arial" w:cs="Arial"/>
                <w:sz w:val="20"/>
              </w:rPr>
              <w:t>magazyn surowców do produkcji żywic ftalowych</w:t>
            </w:r>
          </w:p>
        </w:tc>
      </w:tr>
      <w:tr w:rsidR="005907E8" w:rsidRPr="006800F0" w14:paraId="41DBF95E" w14:textId="77777777" w:rsidTr="00AD329C">
        <w:trPr>
          <w:trHeight w:val="20"/>
          <w:jc w:val="center"/>
        </w:trPr>
        <w:tc>
          <w:tcPr>
            <w:tcW w:w="704" w:type="dxa"/>
            <w:vAlign w:val="center"/>
          </w:tcPr>
          <w:p w14:paraId="0DB606D3"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1B30842D"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E2a</w:t>
            </w:r>
          </w:p>
        </w:tc>
        <w:tc>
          <w:tcPr>
            <w:tcW w:w="2295" w:type="dxa"/>
            <w:vAlign w:val="center"/>
          </w:tcPr>
          <w:p w14:paraId="2F4B7CAE" w14:textId="77777777" w:rsidR="00957822" w:rsidRPr="006800F0" w:rsidRDefault="00957822" w:rsidP="006800F0">
            <w:pPr>
              <w:spacing w:line="276" w:lineRule="auto"/>
              <w:rPr>
                <w:rFonts w:ascii="Arial" w:hAnsi="Arial" w:cs="Arial"/>
                <w:sz w:val="20"/>
              </w:rPr>
            </w:pPr>
            <w:r w:rsidRPr="006800F0">
              <w:rPr>
                <w:rFonts w:ascii="Arial" w:hAnsi="Arial" w:cs="Arial"/>
                <w:sz w:val="20"/>
              </w:rPr>
              <w:t>zbiornik magazynowy benzyny</w:t>
            </w:r>
          </w:p>
        </w:tc>
        <w:tc>
          <w:tcPr>
            <w:tcW w:w="1701" w:type="dxa"/>
            <w:vAlign w:val="center"/>
          </w:tcPr>
          <w:p w14:paraId="7DFAD9E0" w14:textId="77777777" w:rsidR="00957822" w:rsidRPr="006800F0" w:rsidRDefault="00957822" w:rsidP="006800F0">
            <w:pPr>
              <w:spacing w:line="276" w:lineRule="auto"/>
              <w:rPr>
                <w:rFonts w:ascii="Arial" w:hAnsi="Arial" w:cs="Arial"/>
                <w:sz w:val="20"/>
              </w:rPr>
            </w:pPr>
            <w:r w:rsidRPr="006800F0">
              <w:rPr>
                <w:rFonts w:ascii="Arial" w:hAnsi="Arial" w:cs="Arial"/>
                <w:bCs/>
                <w:sz w:val="20"/>
              </w:rPr>
              <w:t>LZO</w:t>
            </w:r>
          </w:p>
        </w:tc>
        <w:tc>
          <w:tcPr>
            <w:tcW w:w="1000" w:type="dxa"/>
            <w:vAlign w:val="center"/>
          </w:tcPr>
          <w:p w14:paraId="1B856F32"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69079EB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6460AC3E"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6BBCB79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202BF3AB" w14:textId="77777777" w:rsidTr="00AD329C">
        <w:trPr>
          <w:trHeight w:val="20"/>
          <w:jc w:val="center"/>
        </w:trPr>
        <w:tc>
          <w:tcPr>
            <w:tcW w:w="704" w:type="dxa"/>
            <w:vAlign w:val="center"/>
          </w:tcPr>
          <w:p w14:paraId="2EFA5900"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5535244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E2a</w:t>
            </w:r>
          </w:p>
        </w:tc>
        <w:tc>
          <w:tcPr>
            <w:tcW w:w="2295" w:type="dxa"/>
            <w:vAlign w:val="center"/>
          </w:tcPr>
          <w:p w14:paraId="72BD7202" w14:textId="77777777" w:rsidR="00957822" w:rsidRPr="006800F0" w:rsidRDefault="00957822" w:rsidP="006800F0">
            <w:pPr>
              <w:spacing w:line="276" w:lineRule="auto"/>
              <w:rPr>
                <w:rFonts w:ascii="Arial" w:hAnsi="Arial" w:cs="Arial"/>
                <w:bCs/>
                <w:sz w:val="20"/>
              </w:rPr>
            </w:pPr>
            <w:r w:rsidRPr="006800F0">
              <w:rPr>
                <w:rFonts w:ascii="Arial" w:hAnsi="Arial" w:cs="Arial"/>
                <w:sz w:val="20"/>
              </w:rPr>
              <w:t xml:space="preserve">zbiornik magazynowy </w:t>
            </w:r>
            <w:r w:rsidRPr="006800F0">
              <w:rPr>
                <w:rFonts w:ascii="Arial" w:hAnsi="Arial" w:cs="Arial"/>
                <w:bCs/>
                <w:sz w:val="20"/>
              </w:rPr>
              <w:t>ksylenu</w:t>
            </w:r>
          </w:p>
        </w:tc>
        <w:tc>
          <w:tcPr>
            <w:tcW w:w="1701" w:type="dxa"/>
            <w:vAlign w:val="center"/>
          </w:tcPr>
          <w:p w14:paraId="68CBBC19" w14:textId="77777777" w:rsidR="00957822" w:rsidRPr="006800F0" w:rsidRDefault="00957822" w:rsidP="006800F0">
            <w:pPr>
              <w:spacing w:line="276" w:lineRule="auto"/>
              <w:rPr>
                <w:rFonts w:ascii="Arial" w:hAnsi="Arial" w:cs="Arial"/>
                <w:sz w:val="20"/>
              </w:rPr>
            </w:pPr>
            <w:r w:rsidRPr="006800F0">
              <w:rPr>
                <w:rFonts w:ascii="Arial" w:hAnsi="Arial" w:cs="Arial"/>
                <w:bCs/>
                <w:sz w:val="20"/>
              </w:rPr>
              <w:t>LZO</w:t>
            </w:r>
          </w:p>
        </w:tc>
        <w:tc>
          <w:tcPr>
            <w:tcW w:w="1000" w:type="dxa"/>
            <w:vAlign w:val="center"/>
          </w:tcPr>
          <w:p w14:paraId="6AFBF135"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5E616E32"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5ACD5C63"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135E3535"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E103A0" w:rsidRPr="006800F0" w14:paraId="1FE91050" w14:textId="77777777" w:rsidTr="00AD329C">
        <w:trPr>
          <w:trHeight w:val="20"/>
          <w:jc w:val="center"/>
        </w:trPr>
        <w:tc>
          <w:tcPr>
            <w:tcW w:w="9067" w:type="dxa"/>
            <w:gridSpan w:val="8"/>
            <w:vAlign w:val="center"/>
          </w:tcPr>
          <w:p w14:paraId="60044C1E" w14:textId="5B7E51A5" w:rsidR="00E103A0" w:rsidRPr="006800F0" w:rsidRDefault="00E103A0" w:rsidP="006800F0">
            <w:pPr>
              <w:spacing w:line="276" w:lineRule="auto"/>
              <w:rPr>
                <w:rFonts w:ascii="Arial" w:hAnsi="Arial" w:cs="Arial"/>
                <w:sz w:val="20"/>
              </w:rPr>
            </w:pPr>
            <w:r w:rsidRPr="006800F0">
              <w:rPr>
                <w:rFonts w:ascii="Arial" w:hAnsi="Arial" w:cs="Arial"/>
                <w:sz w:val="20"/>
              </w:rPr>
              <w:t>magazyn surowców do produkcji żywic ftalowych i żywicy poliestrowej w styrenie</w:t>
            </w:r>
          </w:p>
        </w:tc>
      </w:tr>
      <w:tr w:rsidR="005907E8" w:rsidRPr="006800F0" w14:paraId="4FF01969" w14:textId="77777777" w:rsidTr="00AD329C">
        <w:trPr>
          <w:trHeight w:val="20"/>
          <w:jc w:val="center"/>
        </w:trPr>
        <w:tc>
          <w:tcPr>
            <w:tcW w:w="704" w:type="dxa"/>
            <w:vAlign w:val="center"/>
          </w:tcPr>
          <w:p w14:paraId="512FB08D"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2D94EB5D"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E2a</w:t>
            </w:r>
          </w:p>
        </w:tc>
        <w:tc>
          <w:tcPr>
            <w:tcW w:w="2295" w:type="dxa"/>
            <w:vAlign w:val="center"/>
          </w:tcPr>
          <w:p w14:paraId="451615F8" w14:textId="77777777" w:rsidR="00957822" w:rsidRPr="006800F0" w:rsidRDefault="00957822" w:rsidP="006800F0">
            <w:pPr>
              <w:spacing w:line="276" w:lineRule="auto"/>
              <w:rPr>
                <w:rFonts w:ascii="Arial" w:hAnsi="Arial" w:cs="Arial"/>
                <w:sz w:val="20"/>
              </w:rPr>
            </w:pPr>
            <w:r w:rsidRPr="006800F0">
              <w:rPr>
                <w:rFonts w:ascii="Arial" w:hAnsi="Arial" w:cs="Arial"/>
                <w:sz w:val="20"/>
              </w:rPr>
              <w:t>zbiornik magazynowy styrenu</w:t>
            </w:r>
          </w:p>
        </w:tc>
        <w:tc>
          <w:tcPr>
            <w:tcW w:w="1701" w:type="dxa"/>
            <w:vAlign w:val="center"/>
          </w:tcPr>
          <w:p w14:paraId="7B5593FF" w14:textId="77777777" w:rsidR="00957822" w:rsidRPr="006800F0" w:rsidRDefault="00957822" w:rsidP="006800F0">
            <w:pPr>
              <w:spacing w:line="276" w:lineRule="auto"/>
              <w:rPr>
                <w:rFonts w:ascii="Arial" w:hAnsi="Arial" w:cs="Arial"/>
                <w:bCs/>
                <w:sz w:val="20"/>
              </w:rPr>
            </w:pPr>
            <w:r w:rsidRPr="006800F0">
              <w:rPr>
                <w:rFonts w:ascii="Arial" w:hAnsi="Arial" w:cs="Arial"/>
                <w:bCs/>
                <w:sz w:val="20"/>
              </w:rPr>
              <w:t>LZO</w:t>
            </w:r>
          </w:p>
        </w:tc>
        <w:tc>
          <w:tcPr>
            <w:tcW w:w="1000" w:type="dxa"/>
            <w:vAlign w:val="center"/>
          </w:tcPr>
          <w:p w14:paraId="1D1B93BA"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45FF043C"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63525E71"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69FDFD6C"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6085CD63" w14:textId="77777777" w:rsidTr="00AD329C">
        <w:trPr>
          <w:trHeight w:val="20"/>
          <w:jc w:val="center"/>
        </w:trPr>
        <w:tc>
          <w:tcPr>
            <w:tcW w:w="9067" w:type="dxa"/>
            <w:gridSpan w:val="8"/>
            <w:vAlign w:val="center"/>
          </w:tcPr>
          <w:p w14:paraId="490BB0AE" w14:textId="2EBD9A11" w:rsidR="00957822" w:rsidRPr="006800F0" w:rsidRDefault="00957822" w:rsidP="006800F0">
            <w:pPr>
              <w:spacing w:line="276" w:lineRule="auto"/>
              <w:rPr>
                <w:rFonts w:ascii="Arial" w:hAnsi="Arial" w:cs="Arial"/>
                <w:sz w:val="20"/>
              </w:rPr>
            </w:pPr>
            <w:r w:rsidRPr="006800F0">
              <w:rPr>
                <w:rFonts w:ascii="Arial" w:hAnsi="Arial" w:cs="Arial"/>
                <w:sz w:val="20"/>
              </w:rPr>
              <w:t xml:space="preserve">proces produkcji żywic w benzynie </w:t>
            </w:r>
            <w:r w:rsidR="00F36ED5" w:rsidRPr="006800F0">
              <w:rPr>
                <w:rFonts w:ascii="Arial" w:hAnsi="Arial" w:cs="Arial"/>
                <w:sz w:val="20"/>
              </w:rPr>
              <w:t xml:space="preserve">r-r 70% </w:t>
            </w:r>
          </w:p>
        </w:tc>
      </w:tr>
      <w:tr w:rsidR="005907E8" w:rsidRPr="006800F0" w14:paraId="32980CAA" w14:textId="77777777" w:rsidTr="00AD329C">
        <w:trPr>
          <w:trHeight w:val="20"/>
          <w:jc w:val="center"/>
        </w:trPr>
        <w:tc>
          <w:tcPr>
            <w:tcW w:w="704" w:type="dxa"/>
            <w:vAlign w:val="center"/>
          </w:tcPr>
          <w:p w14:paraId="0825486D"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195841EF"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E2a</w:t>
            </w:r>
          </w:p>
        </w:tc>
        <w:tc>
          <w:tcPr>
            <w:tcW w:w="2295" w:type="dxa"/>
            <w:vAlign w:val="center"/>
          </w:tcPr>
          <w:p w14:paraId="69E63A79" w14:textId="77777777" w:rsidR="00957822" w:rsidRPr="006800F0" w:rsidRDefault="00957822" w:rsidP="006800F0">
            <w:pPr>
              <w:spacing w:line="276" w:lineRule="auto"/>
              <w:rPr>
                <w:rFonts w:ascii="Arial" w:hAnsi="Arial" w:cs="Arial"/>
                <w:sz w:val="20"/>
              </w:rPr>
            </w:pPr>
            <w:r w:rsidRPr="006800F0">
              <w:rPr>
                <w:rFonts w:ascii="Arial" w:hAnsi="Arial" w:cs="Arial"/>
                <w:sz w:val="20"/>
              </w:rPr>
              <w:t>dozowanie rozpuszczalnika do mieszalnika</w:t>
            </w:r>
          </w:p>
        </w:tc>
        <w:tc>
          <w:tcPr>
            <w:tcW w:w="1701" w:type="dxa"/>
            <w:vAlign w:val="center"/>
          </w:tcPr>
          <w:p w14:paraId="405E2D31" w14:textId="03E052C1" w:rsidR="00957822" w:rsidRPr="006800F0" w:rsidRDefault="00957822" w:rsidP="006800F0">
            <w:pPr>
              <w:spacing w:line="276" w:lineRule="auto"/>
              <w:rPr>
                <w:rFonts w:ascii="Arial" w:hAnsi="Arial" w:cs="Arial"/>
                <w:sz w:val="20"/>
              </w:rPr>
            </w:pPr>
            <w:r w:rsidRPr="006800F0">
              <w:rPr>
                <w:rFonts w:ascii="Arial" w:hAnsi="Arial" w:cs="Arial"/>
                <w:bCs/>
                <w:sz w:val="20"/>
              </w:rPr>
              <w:t>LZO</w:t>
            </w:r>
            <w:r w:rsidR="005907E8" w:rsidRPr="006800F0">
              <w:rPr>
                <w:rFonts w:ascii="Arial" w:hAnsi="Arial" w:cs="Arial"/>
                <w:bCs/>
                <w:sz w:val="20"/>
              </w:rPr>
              <w:t xml:space="preserve"> (węglowodory alifatyczne)</w:t>
            </w:r>
          </w:p>
        </w:tc>
        <w:tc>
          <w:tcPr>
            <w:tcW w:w="1000" w:type="dxa"/>
            <w:vAlign w:val="center"/>
          </w:tcPr>
          <w:p w14:paraId="77F88697"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14504E3D"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67D6258B"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1D6B25DB"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42460314" w14:textId="77777777" w:rsidTr="00AD329C">
        <w:trPr>
          <w:trHeight w:val="20"/>
          <w:jc w:val="center"/>
        </w:trPr>
        <w:tc>
          <w:tcPr>
            <w:tcW w:w="704" w:type="dxa"/>
            <w:vAlign w:val="center"/>
          </w:tcPr>
          <w:p w14:paraId="0E2AA1E3"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149149EC"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E2b</w:t>
            </w:r>
          </w:p>
        </w:tc>
        <w:tc>
          <w:tcPr>
            <w:tcW w:w="2295" w:type="dxa"/>
            <w:vAlign w:val="center"/>
          </w:tcPr>
          <w:p w14:paraId="24CDAF03" w14:textId="77777777" w:rsidR="005907E8" w:rsidRPr="006800F0" w:rsidRDefault="005907E8" w:rsidP="006800F0">
            <w:pPr>
              <w:spacing w:line="276" w:lineRule="auto"/>
              <w:rPr>
                <w:rFonts w:ascii="Arial" w:hAnsi="Arial" w:cs="Arial"/>
                <w:sz w:val="20"/>
              </w:rPr>
            </w:pPr>
            <w:r w:rsidRPr="006800F0">
              <w:rPr>
                <w:rFonts w:ascii="Arial" w:hAnsi="Arial" w:cs="Arial"/>
                <w:sz w:val="20"/>
              </w:rPr>
              <w:t xml:space="preserve">zrzut do zbiornika magazynowego żywicy </w:t>
            </w:r>
            <w:r w:rsidRPr="006800F0">
              <w:rPr>
                <w:rFonts w:ascii="Arial" w:hAnsi="Arial" w:cs="Arial"/>
                <w:sz w:val="20"/>
              </w:rPr>
              <w:br/>
              <w:t>w benzynie</w:t>
            </w:r>
          </w:p>
        </w:tc>
        <w:tc>
          <w:tcPr>
            <w:tcW w:w="1701" w:type="dxa"/>
            <w:vAlign w:val="center"/>
          </w:tcPr>
          <w:p w14:paraId="01BFDC7C" w14:textId="2FDA6398" w:rsidR="005907E8" w:rsidRPr="006800F0" w:rsidRDefault="005907E8" w:rsidP="006800F0">
            <w:pPr>
              <w:spacing w:line="276" w:lineRule="auto"/>
              <w:rPr>
                <w:rFonts w:ascii="Arial" w:hAnsi="Arial" w:cs="Arial"/>
                <w:sz w:val="20"/>
              </w:rPr>
            </w:pPr>
            <w:r w:rsidRPr="006800F0">
              <w:rPr>
                <w:rFonts w:ascii="Arial" w:hAnsi="Arial" w:cs="Arial"/>
                <w:bCs/>
                <w:sz w:val="20"/>
              </w:rPr>
              <w:t>LZO (węglowodory alifatyczne)</w:t>
            </w:r>
          </w:p>
        </w:tc>
        <w:tc>
          <w:tcPr>
            <w:tcW w:w="1000" w:type="dxa"/>
            <w:vAlign w:val="center"/>
          </w:tcPr>
          <w:p w14:paraId="387A4515"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45B90DC6"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675238EC"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585EA753"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3C91EE14" w14:textId="77777777" w:rsidTr="00AD329C">
        <w:trPr>
          <w:trHeight w:val="20"/>
          <w:jc w:val="center"/>
        </w:trPr>
        <w:tc>
          <w:tcPr>
            <w:tcW w:w="704" w:type="dxa"/>
            <w:vAlign w:val="center"/>
          </w:tcPr>
          <w:p w14:paraId="12F0EDA3"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3FD931C0"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E6</w:t>
            </w:r>
          </w:p>
        </w:tc>
        <w:tc>
          <w:tcPr>
            <w:tcW w:w="2295" w:type="dxa"/>
            <w:vAlign w:val="center"/>
          </w:tcPr>
          <w:p w14:paraId="0A565AAF" w14:textId="77777777" w:rsidR="005907E8" w:rsidRPr="006800F0" w:rsidRDefault="005907E8" w:rsidP="006800F0">
            <w:pPr>
              <w:spacing w:line="276" w:lineRule="auto"/>
              <w:rPr>
                <w:rFonts w:ascii="Arial" w:hAnsi="Arial" w:cs="Arial"/>
                <w:sz w:val="20"/>
              </w:rPr>
            </w:pPr>
            <w:r w:rsidRPr="006800F0">
              <w:rPr>
                <w:rFonts w:ascii="Arial" w:hAnsi="Arial" w:cs="Arial"/>
                <w:sz w:val="20"/>
              </w:rPr>
              <w:t>dystrybucja – cysterny</w:t>
            </w:r>
          </w:p>
        </w:tc>
        <w:tc>
          <w:tcPr>
            <w:tcW w:w="1701" w:type="dxa"/>
            <w:vAlign w:val="center"/>
          </w:tcPr>
          <w:p w14:paraId="2DE1AD70" w14:textId="6B24CCBD" w:rsidR="005907E8" w:rsidRPr="006800F0" w:rsidRDefault="005907E8" w:rsidP="006800F0">
            <w:pPr>
              <w:spacing w:line="276" w:lineRule="auto"/>
              <w:rPr>
                <w:rFonts w:ascii="Arial" w:hAnsi="Arial" w:cs="Arial"/>
                <w:sz w:val="20"/>
              </w:rPr>
            </w:pPr>
            <w:r w:rsidRPr="006800F0">
              <w:rPr>
                <w:rFonts w:ascii="Arial" w:hAnsi="Arial" w:cs="Arial"/>
                <w:bCs/>
                <w:sz w:val="20"/>
              </w:rPr>
              <w:t>LZO (węglowodory alifatyczne)</w:t>
            </w:r>
          </w:p>
        </w:tc>
        <w:tc>
          <w:tcPr>
            <w:tcW w:w="1000" w:type="dxa"/>
            <w:vAlign w:val="center"/>
          </w:tcPr>
          <w:p w14:paraId="45C76E90"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0EE97217"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2CCAA5C9"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7546EA28" w14:textId="77777777" w:rsidR="005907E8" w:rsidRPr="006800F0" w:rsidRDefault="005907E8" w:rsidP="006800F0">
            <w:pPr>
              <w:spacing w:line="276" w:lineRule="auto"/>
              <w:jc w:val="center"/>
              <w:rPr>
                <w:rFonts w:ascii="Arial" w:hAnsi="Arial" w:cs="Arial"/>
                <w:bCs/>
                <w:sz w:val="20"/>
              </w:rPr>
            </w:pPr>
            <w:r w:rsidRPr="006800F0">
              <w:rPr>
                <w:rFonts w:ascii="Arial" w:hAnsi="Arial" w:cs="Arial"/>
                <w:bCs/>
                <w:sz w:val="20"/>
              </w:rPr>
              <w:t>3</w:t>
            </w:r>
          </w:p>
        </w:tc>
      </w:tr>
      <w:tr w:rsidR="005907E8" w:rsidRPr="006800F0" w14:paraId="362889E5" w14:textId="77777777" w:rsidTr="00AD329C">
        <w:trPr>
          <w:trHeight w:val="20"/>
          <w:jc w:val="center"/>
        </w:trPr>
        <w:tc>
          <w:tcPr>
            <w:tcW w:w="704" w:type="dxa"/>
            <w:vAlign w:val="center"/>
          </w:tcPr>
          <w:p w14:paraId="45673E52"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24CEAD74"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E3</w:t>
            </w:r>
          </w:p>
        </w:tc>
        <w:tc>
          <w:tcPr>
            <w:tcW w:w="2295" w:type="dxa"/>
            <w:vAlign w:val="center"/>
          </w:tcPr>
          <w:p w14:paraId="27E0F091" w14:textId="77777777" w:rsidR="005907E8" w:rsidRPr="006800F0" w:rsidRDefault="005907E8" w:rsidP="006800F0">
            <w:pPr>
              <w:spacing w:line="276" w:lineRule="auto"/>
              <w:rPr>
                <w:rFonts w:ascii="Arial" w:hAnsi="Arial" w:cs="Arial"/>
                <w:sz w:val="20"/>
              </w:rPr>
            </w:pPr>
            <w:r w:rsidRPr="006800F0">
              <w:rPr>
                <w:rFonts w:ascii="Arial" w:hAnsi="Arial" w:cs="Arial"/>
                <w:sz w:val="20"/>
              </w:rPr>
              <w:t>dystrybucja – pojemniki</w:t>
            </w:r>
          </w:p>
        </w:tc>
        <w:tc>
          <w:tcPr>
            <w:tcW w:w="1701" w:type="dxa"/>
            <w:vAlign w:val="center"/>
          </w:tcPr>
          <w:p w14:paraId="7B79B1B4" w14:textId="19D7264B" w:rsidR="005907E8" w:rsidRPr="006800F0" w:rsidRDefault="005907E8" w:rsidP="006800F0">
            <w:pPr>
              <w:spacing w:line="276" w:lineRule="auto"/>
              <w:rPr>
                <w:rFonts w:ascii="Arial" w:hAnsi="Arial" w:cs="Arial"/>
                <w:sz w:val="20"/>
              </w:rPr>
            </w:pPr>
            <w:r w:rsidRPr="006800F0">
              <w:rPr>
                <w:rFonts w:ascii="Arial" w:hAnsi="Arial" w:cs="Arial"/>
                <w:bCs/>
                <w:sz w:val="20"/>
              </w:rPr>
              <w:t>LZO (węglowodory alifatyczne)</w:t>
            </w:r>
          </w:p>
        </w:tc>
        <w:tc>
          <w:tcPr>
            <w:tcW w:w="1000" w:type="dxa"/>
            <w:vAlign w:val="center"/>
          </w:tcPr>
          <w:p w14:paraId="06A34E17"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41F77A08"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4E116F27"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0DE21ABD" w14:textId="77777777" w:rsidR="005907E8" w:rsidRPr="006800F0" w:rsidRDefault="005907E8" w:rsidP="006800F0">
            <w:pPr>
              <w:spacing w:line="276" w:lineRule="auto"/>
              <w:jc w:val="center"/>
              <w:rPr>
                <w:rFonts w:ascii="Arial" w:hAnsi="Arial" w:cs="Arial"/>
                <w:bCs/>
                <w:sz w:val="20"/>
              </w:rPr>
            </w:pPr>
            <w:r w:rsidRPr="006800F0">
              <w:rPr>
                <w:rFonts w:ascii="Arial" w:hAnsi="Arial" w:cs="Arial"/>
                <w:bCs/>
                <w:sz w:val="20"/>
              </w:rPr>
              <w:t>3</w:t>
            </w:r>
          </w:p>
        </w:tc>
      </w:tr>
      <w:tr w:rsidR="005907E8" w:rsidRPr="006800F0" w14:paraId="68731270" w14:textId="77777777" w:rsidTr="00AD329C">
        <w:trPr>
          <w:trHeight w:val="20"/>
          <w:jc w:val="center"/>
        </w:trPr>
        <w:tc>
          <w:tcPr>
            <w:tcW w:w="704" w:type="dxa"/>
            <w:vAlign w:val="center"/>
          </w:tcPr>
          <w:p w14:paraId="4C3EE9BC"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2499BF72"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E6</w:t>
            </w:r>
          </w:p>
        </w:tc>
        <w:tc>
          <w:tcPr>
            <w:tcW w:w="2295" w:type="dxa"/>
            <w:vAlign w:val="center"/>
          </w:tcPr>
          <w:p w14:paraId="39522C57" w14:textId="77777777" w:rsidR="005907E8" w:rsidRPr="006800F0" w:rsidRDefault="005907E8" w:rsidP="006800F0">
            <w:pPr>
              <w:spacing w:line="276" w:lineRule="auto"/>
              <w:rPr>
                <w:rFonts w:ascii="Arial" w:hAnsi="Arial" w:cs="Arial"/>
                <w:sz w:val="20"/>
              </w:rPr>
            </w:pPr>
            <w:r w:rsidRPr="006800F0">
              <w:rPr>
                <w:rFonts w:ascii="Arial" w:hAnsi="Arial" w:cs="Arial"/>
                <w:sz w:val="20"/>
              </w:rPr>
              <w:t>dystrybucja – pojemniki</w:t>
            </w:r>
          </w:p>
        </w:tc>
        <w:tc>
          <w:tcPr>
            <w:tcW w:w="1701" w:type="dxa"/>
            <w:vAlign w:val="center"/>
          </w:tcPr>
          <w:p w14:paraId="207BDABA" w14:textId="7DAEB745" w:rsidR="005907E8" w:rsidRPr="006800F0" w:rsidRDefault="005907E8" w:rsidP="006800F0">
            <w:pPr>
              <w:spacing w:line="276" w:lineRule="auto"/>
              <w:rPr>
                <w:rFonts w:ascii="Arial" w:hAnsi="Arial" w:cs="Arial"/>
                <w:sz w:val="20"/>
              </w:rPr>
            </w:pPr>
            <w:r w:rsidRPr="006800F0">
              <w:rPr>
                <w:rFonts w:ascii="Arial" w:hAnsi="Arial" w:cs="Arial"/>
                <w:bCs/>
                <w:sz w:val="20"/>
              </w:rPr>
              <w:t>LZO (węglowodory alifatyczne)</w:t>
            </w:r>
          </w:p>
        </w:tc>
        <w:tc>
          <w:tcPr>
            <w:tcW w:w="1000" w:type="dxa"/>
            <w:vAlign w:val="center"/>
          </w:tcPr>
          <w:p w14:paraId="4A82D23C"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17C81846"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7257EC0D"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32079886" w14:textId="77777777" w:rsidR="005907E8" w:rsidRPr="006800F0" w:rsidRDefault="005907E8" w:rsidP="006800F0">
            <w:pPr>
              <w:spacing w:line="276" w:lineRule="auto"/>
              <w:jc w:val="center"/>
              <w:rPr>
                <w:rFonts w:ascii="Arial" w:hAnsi="Arial" w:cs="Arial"/>
                <w:bCs/>
                <w:sz w:val="20"/>
              </w:rPr>
            </w:pPr>
            <w:r w:rsidRPr="006800F0">
              <w:rPr>
                <w:rFonts w:ascii="Arial" w:hAnsi="Arial" w:cs="Arial"/>
                <w:bCs/>
                <w:sz w:val="20"/>
              </w:rPr>
              <w:t>3</w:t>
            </w:r>
          </w:p>
        </w:tc>
      </w:tr>
      <w:tr w:rsidR="005907E8" w:rsidRPr="006800F0" w14:paraId="4032219A" w14:textId="77777777" w:rsidTr="00AD329C">
        <w:trPr>
          <w:trHeight w:val="20"/>
          <w:jc w:val="center"/>
        </w:trPr>
        <w:tc>
          <w:tcPr>
            <w:tcW w:w="9067" w:type="dxa"/>
            <w:gridSpan w:val="8"/>
            <w:vAlign w:val="center"/>
          </w:tcPr>
          <w:p w14:paraId="219730A6" w14:textId="57049B19" w:rsidR="00957822" w:rsidRPr="006800F0" w:rsidRDefault="00957822" w:rsidP="006800F0">
            <w:pPr>
              <w:spacing w:line="276" w:lineRule="auto"/>
              <w:rPr>
                <w:rFonts w:ascii="Arial" w:hAnsi="Arial" w:cs="Arial"/>
                <w:sz w:val="20"/>
              </w:rPr>
            </w:pPr>
            <w:r w:rsidRPr="006800F0">
              <w:rPr>
                <w:rFonts w:ascii="Arial" w:hAnsi="Arial" w:cs="Arial"/>
                <w:sz w:val="20"/>
              </w:rPr>
              <w:t>proces produkcji żywic w ksylenie</w:t>
            </w:r>
            <w:r w:rsidR="005907E8" w:rsidRPr="006800F0">
              <w:rPr>
                <w:rFonts w:ascii="Arial" w:hAnsi="Arial" w:cs="Arial"/>
                <w:sz w:val="20"/>
              </w:rPr>
              <w:t xml:space="preserve"> r-r 50% </w:t>
            </w:r>
          </w:p>
        </w:tc>
      </w:tr>
      <w:tr w:rsidR="005907E8" w:rsidRPr="006800F0" w14:paraId="6E5F3C6F" w14:textId="77777777" w:rsidTr="00AD329C">
        <w:trPr>
          <w:trHeight w:val="20"/>
          <w:jc w:val="center"/>
        </w:trPr>
        <w:tc>
          <w:tcPr>
            <w:tcW w:w="704" w:type="dxa"/>
            <w:vAlign w:val="center"/>
          </w:tcPr>
          <w:p w14:paraId="5E3FEDDB"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5594CD63"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E2a</w:t>
            </w:r>
          </w:p>
        </w:tc>
        <w:tc>
          <w:tcPr>
            <w:tcW w:w="2295" w:type="dxa"/>
            <w:vAlign w:val="center"/>
          </w:tcPr>
          <w:p w14:paraId="48983F35" w14:textId="77777777" w:rsidR="00957822" w:rsidRPr="006800F0" w:rsidRDefault="00957822" w:rsidP="006800F0">
            <w:pPr>
              <w:spacing w:line="276" w:lineRule="auto"/>
              <w:rPr>
                <w:rFonts w:ascii="Arial" w:hAnsi="Arial" w:cs="Arial"/>
                <w:sz w:val="20"/>
              </w:rPr>
            </w:pPr>
            <w:r w:rsidRPr="006800F0">
              <w:rPr>
                <w:rFonts w:ascii="Arial" w:hAnsi="Arial" w:cs="Arial"/>
                <w:sz w:val="20"/>
              </w:rPr>
              <w:t>dozowanie rozpuszczalnika do mieszalnika</w:t>
            </w:r>
          </w:p>
        </w:tc>
        <w:tc>
          <w:tcPr>
            <w:tcW w:w="1701" w:type="dxa"/>
            <w:vAlign w:val="center"/>
          </w:tcPr>
          <w:p w14:paraId="13BDB1D8" w14:textId="4169A23A" w:rsidR="00957822" w:rsidRPr="006800F0" w:rsidRDefault="00957822" w:rsidP="006800F0">
            <w:pPr>
              <w:spacing w:line="276" w:lineRule="auto"/>
              <w:rPr>
                <w:rFonts w:ascii="Arial" w:hAnsi="Arial" w:cs="Arial"/>
                <w:sz w:val="20"/>
              </w:rPr>
            </w:pPr>
            <w:r w:rsidRPr="006800F0">
              <w:rPr>
                <w:rFonts w:ascii="Arial" w:hAnsi="Arial" w:cs="Arial"/>
                <w:bCs/>
                <w:sz w:val="20"/>
              </w:rPr>
              <w:t xml:space="preserve">LZO </w:t>
            </w:r>
            <w:r w:rsidR="005907E8" w:rsidRPr="006800F0">
              <w:rPr>
                <w:rFonts w:ascii="Arial" w:hAnsi="Arial" w:cs="Arial"/>
                <w:bCs/>
                <w:sz w:val="20"/>
              </w:rPr>
              <w:t>(ksylen)</w:t>
            </w:r>
          </w:p>
        </w:tc>
        <w:tc>
          <w:tcPr>
            <w:tcW w:w="1000" w:type="dxa"/>
            <w:vAlign w:val="center"/>
          </w:tcPr>
          <w:p w14:paraId="6F5C59EC"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44F2A440"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2B940C49"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69A8089C"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7D4C9CF7" w14:textId="77777777" w:rsidTr="00AD329C">
        <w:trPr>
          <w:trHeight w:val="20"/>
          <w:jc w:val="center"/>
        </w:trPr>
        <w:tc>
          <w:tcPr>
            <w:tcW w:w="704" w:type="dxa"/>
            <w:vAlign w:val="center"/>
          </w:tcPr>
          <w:p w14:paraId="569E6084"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14E97AE7"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E2b</w:t>
            </w:r>
          </w:p>
        </w:tc>
        <w:tc>
          <w:tcPr>
            <w:tcW w:w="2295" w:type="dxa"/>
            <w:vAlign w:val="center"/>
          </w:tcPr>
          <w:p w14:paraId="5C1CA651" w14:textId="1867F870" w:rsidR="005907E8" w:rsidRPr="006800F0" w:rsidRDefault="005907E8" w:rsidP="006800F0">
            <w:pPr>
              <w:spacing w:line="276" w:lineRule="auto"/>
              <w:rPr>
                <w:rFonts w:ascii="Arial" w:hAnsi="Arial" w:cs="Arial"/>
                <w:sz w:val="20"/>
              </w:rPr>
            </w:pPr>
            <w:r w:rsidRPr="006800F0">
              <w:rPr>
                <w:rFonts w:ascii="Arial" w:hAnsi="Arial" w:cs="Arial"/>
                <w:sz w:val="20"/>
              </w:rPr>
              <w:t>zrzut do zbiornika magazynowego żywicy w ksylenie 50%</w:t>
            </w:r>
          </w:p>
        </w:tc>
        <w:tc>
          <w:tcPr>
            <w:tcW w:w="1701" w:type="dxa"/>
            <w:vAlign w:val="center"/>
          </w:tcPr>
          <w:p w14:paraId="52254652" w14:textId="3FAE1CD4" w:rsidR="005907E8" w:rsidRPr="006800F0" w:rsidRDefault="005907E8"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7B0789E8"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6B428C7A"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7314269E"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671A76CE"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03BDD5FE" w14:textId="77777777" w:rsidTr="00AD329C">
        <w:trPr>
          <w:trHeight w:val="20"/>
          <w:jc w:val="center"/>
        </w:trPr>
        <w:tc>
          <w:tcPr>
            <w:tcW w:w="704" w:type="dxa"/>
            <w:vAlign w:val="center"/>
          </w:tcPr>
          <w:p w14:paraId="7F2EB1A7"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3D6252AC"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E6</w:t>
            </w:r>
          </w:p>
        </w:tc>
        <w:tc>
          <w:tcPr>
            <w:tcW w:w="2295" w:type="dxa"/>
            <w:vAlign w:val="center"/>
          </w:tcPr>
          <w:p w14:paraId="000A65D5" w14:textId="77777777" w:rsidR="005907E8" w:rsidRPr="006800F0" w:rsidRDefault="005907E8" w:rsidP="006800F0">
            <w:pPr>
              <w:spacing w:line="276" w:lineRule="auto"/>
              <w:rPr>
                <w:rFonts w:ascii="Arial" w:hAnsi="Arial" w:cs="Arial"/>
                <w:sz w:val="20"/>
              </w:rPr>
            </w:pPr>
            <w:r w:rsidRPr="006800F0">
              <w:rPr>
                <w:rFonts w:ascii="Arial" w:hAnsi="Arial" w:cs="Arial"/>
                <w:sz w:val="20"/>
              </w:rPr>
              <w:t>dystrybucja – cysterny</w:t>
            </w:r>
          </w:p>
        </w:tc>
        <w:tc>
          <w:tcPr>
            <w:tcW w:w="1701" w:type="dxa"/>
            <w:vAlign w:val="center"/>
          </w:tcPr>
          <w:p w14:paraId="29F14B96" w14:textId="05852446" w:rsidR="005907E8" w:rsidRPr="006800F0" w:rsidRDefault="005907E8"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28ED7D9B"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39F868B1"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09D52FC9"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5296F18F" w14:textId="77777777" w:rsidR="005907E8" w:rsidRPr="006800F0" w:rsidRDefault="005907E8" w:rsidP="006800F0">
            <w:pPr>
              <w:spacing w:line="276" w:lineRule="auto"/>
              <w:jc w:val="center"/>
              <w:rPr>
                <w:rFonts w:ascii="Arial" w:hAnsi="Arial" w:cs="Arial"/>
                <w:bCs/>
                <w:sz w:val="20"/>
              </w:rPr>
            </w:pPr>
            <w:r w:rsidRPr="006800F0">
              <w:rPr>
                <w:rFonts w:ascii="Arial" w:hAnsi="Arial" w:cs="Arial"/>
                <w:bCs/>
                <w:sz w:val="20"/>
              </w:rPr>
              <w:t>3</w:t>
            </w:r>
          </w:p>
        </w:tc>
      </w:tr>
      <w:tr w:rsidR="005907E8" w:rsidRPr="006800F0" w14:paraId="2C11F2EB" w14:textId="77777777" w:rsidTr="00AD329C">
        <w:trPr>
          <w:trHeight w:val="20"/>
          <w:jc w:val="center"/>
        </w:trPr>
        <w:tc>
          <w:tcPr>
            <w:tcW w:w="704" w:type="dxa"/>
            <w:vAlign w:val="center"/>
          </w:tcPr>
          <w:p w14:paraId="24C718FD"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05165FBB"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E3</w:t>
            </w:r>
          </w:p>
        </w:tc>
        <w:tc>
          <w:tcPr>
            <w:tcW w:w="2295" w:type="dxa"/>
            <w:vAlign w:val="center"/>
          </w:tcPr>
          <w:p w14:paraId="466336CA" w14:textId="77777777" w:rsidR="005907E8" w:rsidRPr="006800F0" w:rsidRDefault="005907E8" w:rsidP="006800F0">
            <w:pPr>
              <w:spacing w:line="276" w:lineRule="auto"/>
              <w:rPr>
                <w:rFonts w:ascii="Arial" w:hAnsi="Arial" w:cs="Arial"/>
                <w:sz w:val="20"/>
              </w:rPr>
            </w:pPr>
            <w:r w:rsidRPr="006800F0">
              <w:rPr>
                <w:rFonts w:ascii="Arial" w:hAnsi="Arial" w:cs="Arial"/>
                <w:sz w:val="20"/>
              </w:rPr>
              <w:t>dystrybucja – pojemniki</w:t>
            </w:r>
          </w:p>
        </w:tc>
        <w:tc>
          <w:tcPr>
            <w:tcW w:w="1701" w:type="dxa"/>
            <w:vAlign w:val="center"/>
          </w:tcPr>
          <w:p w14:paraId="6739C384" w14:textId="5F861936" w:rsidR="005907E8" w:rsidRPr="006800F0" w:rsidRDefault="005907E8"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2E0E7A84"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7C7EF271"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2D27C6BF"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6A00643A" w14:textId="77777777" w:rsidR="005907E8" w:rsidRPr="006800F0" w:rsidRDefault="005907E8" w:rsidP="006800F0">
            <w:pPr>
              <w:spacing w:line="276" w:lineRule="auto"/>
              <w:jc w:val="center"/>
              <w:rPr>
                <w:rFonts w:ascii="Arial" w:hAnsi="Arial" w:cs="Arial"/>
                <w:bCs/>
                <w:sz w:val="20"/>
              </w:rPr>
            </w:pPr>
            <w:r w:rsidRPr="006800F0">
              <w:rPr>
                <w:rFonts w:ascii="Arial" w:hAnsi="Arial" w:cs="Arial"/>
                <w:bCs/>
                <w:sz w:val="20"/>
              </w:rPr>
              <w:t>3</w:t>
            </w:r>
          </w:p>
        </w:tc>
      </w:tr>
      <w:tr w:rsidR="005907E8" w:rsidRPr="006800F0" w14:paraId="3A5C778E" w14:textId="77777777" w:rsidTr="00AD329C">
        <w:trPr>
          <w:trHeight w:val="20"/>
          <w:jc w:val="center"/>
        </w:trPr>
        <w:tc>
          <w:tcPr>
            <w:tcW w:w="704" w:type="dxa"/>
            <w:vAlign w:val="center"/>
          </w:tcPr>
          <w:p w14:paraId="47A0DFC9"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01B607A0"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E6</w:t>
            </w:r>
          </w:p>
        </w:tc>
        <w:tc>
          <w:tcPr>
            <w:tcW w:w="2295" w:type="dxa"/>
            <w:vAlign w:val="center"/>
          </w:tcPr>
          <w:p w14:paraId="3F4F444A" w14:textId="77777777" w:rsidR="005907E8" w:rsidRPr="006800F0" w:rsidRDefault="005907E8" w:rsidP="006800F0">
            <w:pPr>
              <w:spacing w:line="276" w:lineRule="auto"/>
              <w:rPr>
                <w:rFonts w:ascii="Arial" w:hAnsi="Arial" w:cs="Arial"/>
                <w:sz w:val="20"/>
              </w:rPr>
            </w:pPr>
            <w:r w:rsidRPr="006800F0">
              <w:rPr>
                <w:rFonts w:ascii="Arial" w:hAnsi="Arial" w:cs="Arial"/>
                <w:sz w:val="20"/>
              </w:rPr>
              <w:t>dystrybucja – pojemniki</w:t>
            </w:r>
          </w:p>
        </w:tc>
        <w:tc>
          <w:tcPr>
            <w:tcW w:w="1701" w:type="dxa"/>
            <w:vAlign w:val="center"/>
          </w:tcPr>
          <w:p w14:paraId="5EFBA971" w14:textId="390FDC35" w:rsidR="005907E8" w:rsidRPr="006800F0" w:rsidRDefault="005907E8"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77A04DBB"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5BD2FE89"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487BB47F"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4CC84719" w14:textId="77777777" w:rsidR="005907E8" w:rsidRPr="006800F0" w:rsidRDefault="005907E8" w:rsidP="006800F0">
            <w:pPr>
              <w:spacing w:line="276" w:lineRule="auto"/>
              <w:jc w:val="center"/>
              <w:rPr>
                <w:rFonts w:ascii="Arial" w:hAnsi="Arial" w:cs="Arial"/>
                <w:bCs/>
                <w:sz w:val="20"/>
              </w:rPr>
            </w:pPr>
            <w:r w:rsidRPr="006800F0">
              <w:rPr>
                <w:rFonts w:ascii="Arial" w:hAnsi="Arial" w:cs="Arial"/>
                <w:bCs/>
                <w:sz w:val="20"/>
              </w:rPr>
              <w:t>3</w:t>
            </w:r>
          </w:p>
        </w:tc>
      </w:tr>
      <w:tr w:rsidR="005907E8" w:rsidRPr="006800F0" w14:paraId="63489C86" w14:textId="77777777" w:rsidTr="00AD329C">
        <w:trPr>
          <w:trHeight w:val="20"/>
          <w:jc w:val="center"/>
        </w:trPr>
        <w:tc>
          <w:tcPr>
            <w:tcW w:w="9067" w:type="dxa"/>
            <w:gridSpan w:val="8"/>
            <w:vAlign w:val="center"/>
          </w:tcPr>
          <w:p w14:paraId="08634487" w14:textId="1336DEC0" w:rsidR="00957822" w:rsidRPr="006800F0" w:rsidRDefault="00957822" w:rsidP="006800F0">
            <w:pPr>
              <w:spacing w:line="276" w:lineRule="auto"/>
              <w:rPr>
                <w:rFonts w:ascii="Arial" w:hAnsi="Arial" w:cs="Arial"/>
                <w:sz w:val="20"/>
              </w:rPr>
            </w:pPr>
            <w:r w:rsidRPr="006800F0">
              <w:rPr>
                <w:rFonts w:ascii="Arial" w:hAnsi="Arial" w:cs="Arial"/>
                <w:sz w:val="20"/>
              </w:rPr>
              <w:t xml:space="preserve">proces produkcji żywic w ksylenie </w:t>
            </w:r>
            <w:r w:rsidR="005907E8" w:rsidRPr="006800F0">
              <w:rPr>
                <w:rFonts w:ascii="Arial" w:hAnsi="Arial" w:cs="Arial"/>
                <w:sz w:val="20"/>
              </w:rPr>
              <w:t>r-r 80%</w:t>
            </w:r>
          </w:p>
        </w:tc>
      </w:tr>
      <w:tr w:rsidR="005907E8" w:rsidRPr="006800F0" w14:paraId="0BF081BE" w14:textId="77777777" w:rsidTr="00AD329C">
        <w:trPr>
          <w:trHeight w:val="20"/>
          <w:jc w:val="center"/>
        </w:trPr>
        <w:tc>
          <w:tcPr>
            <w:tcW w:w="704" w:type="dxa"/>
            <w:vAlign w:val="center"/>
          </w:tcPr>
          <w:p w14:paraId="73A9A455"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4E12410C"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E2a</w:t>
            </w:r>
          </w:p>
        </w:tc>
        <w:tc>
          <w:tcPr>
            <w:tcW w:w="2295" w:type="dxa"/>
            <w:vAlign w:val="center"/>
          </w:tcPr>
          <w:p w14:paraId="2D56400E" w14:textId="77777777" w:rsidR="005907E8" w:rsidRPr="006800F0" w:rsidRDefault="005907E8" w:rsidP="006800F0">
            <w:pPr>
              <w:spacing w:line="276" w:lineRule="auto"/>
              <w:rPr>
                <w:rFonts w:ascii="Arial" w:hAnsi="Arial" w:cs="Arial"/>
                <w:sz w:val="20"/>
              </w:rPr>
            </w:pPr>
            <w:r w:rsidRPr="006800F0">
              <w:rPr>
                <w:rFonts w:ascii="Arial" w:hAnsi="Arial" w:cs="Arial"/>
                <w:sz w:val="20"/>
              </w:rPr>
              <w:t>dozowanie ksylenu do mieszalnika</w:t>
            </w:r>
          </w:p>
        </w:tc>
        <w:tc>
          <w:tcPr>
            <w:tcW w:w="1701" w:type="dxa"/>
            <w:vAlign w:val="center"/>
          </w:tcPr>
          <w:p w14:paraId="60E412A1" w14:textId="6A905E02" w:rsidR="005907E8" w:rsidRPr="006800F0" w:rsidRDefault="005907E8"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28AB9783"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59E03B14"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0A475AD7"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6E74A525"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7F263F3C" w14:textId="77777777" w:rsidTr="00AD329C">
        <w:trPr>
          <w:trHeight w:val="20"/>
          <w:jc w:val="center"/>
        </w:trPr>
        <w:tc>
          <w:tcPr>
            <w:tcW w:w="704" w:type="dxa"/>
            <w:vAlign w:val="center"/>
          </w:tcPr>
          <w:p w14:paraId="24AE0EE5"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447E3BDC"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E2b</w:t>
            </w:r>
          </w:p>
        </w:tc>
        <w:tc>
          <w:tcPr>
            <w:tcW w:w="2295" w:type="dxa"/>
            <w:vAlign w:val="center"/>
          </w:tcPr>
          <w:p w14:paraId="39CB4A81" w14:textId="77777777" w:rsidR="005907E8" w:rsidRPr="006800F0" w:rsidRDefault="005907E8" w:rsidP="006800F0">
            <w:pPr>
              <w:spacing w:line="276" w:lineRule="auto"/>
              <w:rPr>
                <w:rFonts w:ascii="Arial" w:hAnsi="Arial" w:cs="Arial"/>
                <w:sz w:val="20"/>
              </w:rPr>
            </w:pPr>
            <w:r w:rsidRPr="006800F0">
              <w:rPr>
                <w:rFonts w:ascii="Arial" w:hAnsi="Arial" w:cs="Arial"/>
                <w:sz w:val="20"/>
              </w:rPr>
              <w:t>zrzut do zbiornika magazynowego żywicy do styrenowania</w:t>
            </w:r>
          </w:p>
        </w:tc>
        <w:tc>
          <w:tcPr>
            <w:tcW w:w="1701" w:type="dxa"/>
            <w:vAlign w:val="center"/>
          </w:tcPr>
          <w:p w14:paraId="46F5F9B3" w14:textId="4855456E" w:rsidR="005907E8" w:rsidRPr="006800F0" w:rsidRDefault="005907E8"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657922C3"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733791C4"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35E000DE"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6D8E1771"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48C7090E" w14:textId="77777777" w:rsidTr="00AD329C">
        <w:trPr>
          <w:trHeight w:val="20"/>
          <w:jc w:val="center"/>
        </w:trPr>
        <w:tc>
          <w:tcPr>
            <w:tcW w:w="9067" w:type="dxa"/>
            <w:gridSpan w:val="8"/>
            <w:vAlign w:val="center"/>
          </w:tcPr>
          <w:p w14:paraId="7954E44B" w14:textId="77777777" w:rsidR="00957822" w:rsidRPr="006800F0" w:rsidRDefault="00957822" w:rsidP="006800F0">
            <w:pPr>
              <w:spacing w:line="276" w:lineRule="auto"/>
              <w:rPr>
                <w:rFonts w:ascii="Arial" w:hAnsi="Arial" w:cs="Arial"/>
                <w:sz w:val="20"/>
              </w:rPr>
            </w:pPr>
            <w:r w:rsidRPr="006800F0">
              <w:rPr>
                <w:rFonts w:ascii="Arial" w:hAnsi="Arial" w:cs="Arial"/>
                <w:sz w:val="20"/>
              </w:rPr>
              <w:t>proces produkcji żywicy styrenowanej</w:t>
            </w:r>
          </w:p>
        </w:tc>
      </w:tr>
      <w:tr w:rsidR="005907E8" w:rsidRPr="006800F0" w14:paraId="0B78D54A" w14:textId="77777777" w:rsidTr="00AD329C">
        <w:trPr>
          <w:trHeight w:val="20"/>
          <w:jc w:val="center"/>
        </w:trPr>
        <w:tc>
          <w:tcPr>
            <w:tcW w:w="704" w:type="dxa"/>
            <w:vAlign w:val="center"/>
          </w:tcPr>
          <w:p w14:paraId="16B34903"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7704B348"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E2a</w:t>
            </w:r>
          </w:p>
        </w:tc>
        <w:tc>
          <w:tcPr>
            <w:tcW w:w="2295" w:type="dxa"/>
            <w:vAlign w:val="center"/>
          </w:tcPr>
          <w:p w14:paraId="0A5EBE08" w14:textId="77777777" w:rsidR="005907E8" w:rsidRPr="006800F0" w:rsidRDefault="005907E8" w:rsidP="006800F0">
            <w:pPr>
              <w:spacing w:line="276" w:lineRule="auto"/>
              <w:rPr>
                <w:rFonts w:ascii="Arial" w:hAnsi="Arial" w:cs="Arial"/>
                <w:sz w:val="20"/>
              </w:rPr>
            </w:pPr>
            <w:r w:rsidRPr="006800F0">
              <w:rPr>
                <w:rFonts w:ascii="Arial" w:hAnsi="Arial" w:cs="Arial"/>
                <w:sz w:val="20"/>
              </w:rPr>
              <w:t>dozowanie rozpuszczalnika do mieszalnika</w:t>
            </w:r>
          </w:p>
        </w:tc>
        <w:tc>
          <w:tcPr>
            <w:tcW w:w="1701" w:type="dxa"/>
            <w:vAlign w:val="center"/>
          </w:tcPr>
          <w:p w14:paraId="6FACE988" w14:textId="7F4164F9" w:rsidR="005907E8" w:rsidRPr="006800F0" w:rsidRDefault="005907E8"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57880230"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17C8C7FA"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0CAC81D0"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50FCC0AF"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45297752" w14:textId="77777777" w:rsidTr="00AD329C">
        <w:trPr>
          <w:trHeight w:val="20"/>
          <w:jc w:val="center"/>
        </w:trPr>
        <w:tc>
          <w:tcPr>
            <w:tcW w:w="704" w:type="dxa"/>
            <w:vAlign w:val="center"/>
          </w:tcPr>
          <w:p w14:paraId="359B37F3"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1EBE245F"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E2b</w:t>
            </w:r>
          </w:p>
        </w:tc>
        <w:tc>
          <w:tcPr>
            <w:tcW w:w="2295" w:type="dxa"/>
            <w:vAlign w:val="center"/>
          </w:tcPr>
          <w:p w14:paraId="7F8601BC" w14:textId="77777777" w:rsidR="005907E8" w:rsidRPr="006800F0" w:rsidRDefault="005907E8" w:rsidP="006800F0">
            <w:pPr>
              <w:spacing w:line="276" w:lineRule="auto"/>
              <w:rPr>
                <w:rFonts w:ascii="Arial" w:hAnsi="Arial" w:cs="Arial"/>
                <w:sz w:val="20"/>
              </w:rPr>
            </w:pPr>
            <w:r w:rsidRPr="006800F0">
              <w:rPr>
                <w:rFonts w:ascii="Arial" w:hAnsi="Arial" w:cs="Arial"/>
                <w:sz w:val="20"/>
              </w:rPr>
              <w:t>zrzut do zb magazynowego żywicy styrenowanej</w:t>
            </w:r>
          </w:p>
        </w:tc>
        <w:tc>
          <w:tcPr>
            <w:tcW w:w="1701" w:type="dxa"/>
            <w:vAlign w:val="center"/>
          </w:tcPr>
          <w:p w14:paraId="52FD9676" w14:textId="432AC5B0" w:rsidR="005907E8" w:rsidRPr="006800F0" w:rsidRDefault="005907E8"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65820ECC"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497E9175"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179F1E2E"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4E559B09"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746B862B" w14:textId="77777777" w:rsidTr="00AD329C">
        <w:trPr>
          <w:trHeight w:val="20"/>
          <w:jc w:val="center"/>
        </w:trPr>
        <w:tc>
          <w:tcPr>
            <w:tcW w:w="704" w:type="dxa"/>
            <w:vAlign w:val="center"/>
          </w:tcPr>
          <w:p w14:paraId="62D35077"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5FC2D09A"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E6</w:t>
            </w:r>
          </w:p>
        </w:tc>
        <w:tc>
          <w:tcPr>
            <w:tcW w:w="2295" w:type="dxa"/>
            <w:vAlign w:val="center"/>
          </w:tcPr>
          <w:p w14:paraId="4FC988F3" w14:textId="77777777" w:rsidR="005907E8" w:rsidRPr="006800F0" w:rsidRDefault="005907E8" w:rsidP="006800F0">
            <w:pPr>
              <w:spacing w:line="276" w:lineRule="auto"/>
              <w:rPr>
                <w:rFonts w:ascii="Arial" w:hAnsi="Arial" w:cs="Arial"/>
                <w:sz w:val="20"/>
              </w:rPr>
            </w:pPr>
            <w:r w:rsidRPr="006800F0">
              <w:rPr>
                <w:rFonts w:ascii="Arial" w:hAnsi="Arial" w:cs="Arial"/>
                <w:sz w:val="20"/>
              </w:rPr>
              <w:t>dystrybucja – cysterny</w:t>
            </w:r>
          </w:p>
        </w:tc>
        <w:tc>
          <w:tcPr>
            <w:tcW w:w="1701" w:type="dxa"/>
            <w:vAlign w:val="center"/>
          </w:tcPr>
          <w:p w14:paraId="0197A66D" w14:textId="16A69D4E" w:rsidR="005907E8" w:rsidRPr="006800F0" w:rsidRDefault="005907E8"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31D85666"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537766BD"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26AD4447"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60213141"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50447B77" w14:textId="77777777" w:rsidTr="00AD329C">
        <w:trPr>
          <w:trHeight w:val="20"/>
          <w:jc w:val="center"/>
        </w:trPr>
        <w:tc>
          <w:tcPr>
            <w:tcW w:w="704" w:type="dxa"/>
            <w:vAlign w:val="center"/>
          </w:tcPr>
          <w:p w14:paraId="5C070D9D"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15A232C1"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E3</w:t>
            </w:r>
          </w:p>
        </w:tc>
        <w:tc>
          <w:tcPr>
            <w:tcW w:w="2295" w:type="dxa"/>
            <w:vAlign w:val="center"/>
          </w:tcPr>
          <w:p w14:paraId="0A81CD1D" w14:textId="77777777" w:rsidR="005907E8" w:rsidRPr="006800F0" w:rsidRDefault="005907E8" w:rsidP="006800F0">
            <w:pPr>
              <w:spacing w:line="276" w:lineRule="auto"/>
              <w:rPr>
                <w:rFonts w:ascii="Arial" w:hAnsi="Arial" w:cs="Arial"/>
                <w:sz w:val="20"/>
              </w:rPr>
            </w:pPr>
            <w:r w:rsidRPr="006800F0">
              <w:rPr>
                <w:rFonts w:ascii="Arial" w:hAnsi="Arial" w:cs="Arial"/>
                <w:sz w:val="20"/>
              </w:rPr>
              <w:t>dystrybucja – pojemniki</w:t>
            </w:r>
          </w:p>
        </w:tc>
        <w:tc>
          <w:tcPr>
            <w:tcW w:w="1701" w:type="dxa"/>
            <w:vAlign w:val="center"/>
          </w:tcPr>
          <w:p w14:paraId="30A69173" w14:textId="7E40A712" w:rsidR="005907E8" w:rsidRPr="006800F0" w:rsidRDefault="005907E8"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0126C04C"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46ABDD14"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4A4D2E52"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0DF6CDDE" w14:textId="77777777" w:rsidR="005907E8" w:rsidRPr="006800F0" w:rsidRDefault="005907E8" w:rsidP="006800F0">
            <w:pPr>
              <w:spacing w:line="276" w:lineRule="auto"/>
              <w:jc w:val="center"/>
              <w:rPr>
                <w:rFonts w:ascii="Arial" w:hAnsi="Arial" w:cs="Arial"/>
                <w:bCs/>
                <w:sz w:val="20"/>
              </w:rPr>
            </w:pPr>
            <w:r w:rsidRPr="006800F0">
              <w:rPr>
                <w:rFonts w:ascii="Arial" w:hAnsi="Arial" w:cs="Arial"/>
                <w:bCs/>
                <w:sz w:val="20"/>
              </w:rPr>
              <w:t>3</w:t>
            </w:r>
          </w:p>
        </w:tc>
      </w:tr>
      <w:tr w:rsidR="005907E8" w:rsidRPr="006800F0" w14:paraId="29F1DB44" w14:textId="77777777" w:rsidTr="00AD329C">
        <w:trPr>
          <w:trHeight w:val="20"/>
          <w:jc w:val="center"/>
        </w:trPr>
        <w:tc>
          <w:tcPr>
            <w:tcW w:w="704" w:type="dxa"/>
            <w:vAlign w:val="center"/>
          </w:tcPr>
          <w:p w14:paraId="6E415873" w14:textId="77777777" w:rsidR="005907E8" w:rsidRPr="006800F0" w:rsidRDefault="005907E8"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5BEB13E9"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E6</w:t>
            </w:r>
          </w:p>
        </w:tc>
        <w:tc>
          <w:tcPr>
            <w:tcW w:w="2295" w:type="dxa"/>
            <w:vAlign w:val="center"/>
          </w:tcPr>
          <w:p w14:paraId="6467AD48" w14:textId="77777777" w:rsidR="005907E8" w:rsidRPr="006800F0" w:rsidRDefault="005907E8" w:rsidP="006800F0">
            <w:pPr>
              <w:spacing w:line="276" w:lineRule="auto"/>
              <w:rPr>
                <w:rFonts w:ascii="Arial" w:hAnsi="Arial" w:cs="Arial"/>
                <w:sz w:val="20"/>
              </w:rPr>
            </w:pPr>
            <w:r w:rsidRPr="006800F0">
              <w:rPr>
                <w:rFonts w:ascii="Arial" w:hAnsi="Arial" w:cs="Arial"/>
                <w:sz w:val="20"/>
              </w:rPr>
              <w:t>dystrybucja – pojemniki</w:t>
            </w:r>
          </w:p>
        </w:tc>
        <w:tc>
          <w:tcPr>
            <w:tcW w:w="1701" w:type="dxa"/>
            <w:vAlign w:val="center"/>
          </w:tcPr>
          <w:p w14:paraId="786F829D" w14:textId="365D561E" w:rsidR="005907E8" w:rsidRPr="006800F0" w:rsidRDefault="005907E8" w:rsidP="006800F0">
            <w:pPr>
              <w:spacing w:line="276" w:lineRule="auto"/>
              <w:rPr>
                <w:rFonts w:ascii="Arial" w:hAnsi="Arial" w:cs="Arial"/>
                <w:sz w:val="20"/>
              </w:rPr>
            </w:pPr>
            <w:r w:rsidRPr="006800F0">
              <w:rPr>
                <w:rFonts w:ascii="Arial" w:hAnsi="Arial" w:cs="Arial"/>
                <w:bCs/>
                <w:sz w:val="20"/>
              </w:rPr>
              <w:t>LZO (ksylen)</w:t>
            </w:r>
          </w:p>
        </w:tc>
        <w:tc>
          <w:tcPr>
            <w:tcW w:w="1000" w:type="dxa"/>
            <w:vAlign w:val="center"/>
          </w:tcPr>
          <w:p w14:paraId="68F2AA9B"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4087F9F7"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150</w:t>
            </w:r>
          </w:p>
        </w:tc>
        <w:tc>
          <w:tcPr>
            <w:tcW w:w="710" w:type="dxa"/>
            <w:vAlign w:val="center"/>
          </w:tcPr>
          <w:p w14:paraId="3B8D43A9"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35697673"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3F260B77" w14:textId="77777777" w:rsidTr="00AD329C">
        <w:trPr>
          <w:trHeight w:val="20"/>
          <w:jc w:val="center"/>
        </w:trPr>
        <w:tc>
          <w:tcPr>
            <w:tcW w:w="9067" w:type="dxa"/>
            <w:gridSpan w:val="8"/>
            <w:vAlign w:val="center"/>
          </w:tcPr>
          <w:p w14:paraId="3E75901A" w14:textId="77777777" w:rsidR="00957822" w:rsidRPr="006800F0" w:rsidRDefault="00957822" w:rsidP="006800F0">
            <w:pPr>
              <w:spacing w:line="276" w:lineRule="auto"/>
              <w:rPr>
                <w:rFonts w:ascii="Arial" w:hAnsi="Arial" w:cs="Arial"/>
                <w:sz w:val="20"/>
              </w:rPr>
            </w:pPr>
            <w:r w:rsidRPr="006800F0">
              <w:rPr>
                <w:rFonts w:ascii="Arial" w:hAnsi="Arial" w:cs="Arial"/>
                <w:sz w:val="20"/>
              </w:rPr>
              <w:t>proces produkcji żywicy melaminowo-formaldehydowej</w:t>
            </w:r>
          </w:p>
        </w:tc>
      </w:tr>
      <w:tr w:rsidR="005907E8" w:rsidRPr="006800F0" w14:paraId="57E06713" w14:textId="77777777" w:rsidTr="00AD329C">
        <w:trPr>
          <w:trHeight w:val="20"/>
          <w:jc w:val="center"/>
        </w:trPr>
        <w:tc>
          <w:tcPr>
            <w:tcW w:w="704" w:type="dxa"/>
            <w:vAlign w:val="center"/>
          </w:tcPr>
          <w:p w14:paraId="31929BCA"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606F59C4" w14:textId="77777777" w:rsidR="00957822" w:rsidRPr="006800F0" w:rsidRDefault="00957822" w:rsidP="006800F0">
            <w:pPr>
              <w:spacing w:line="276" w:lineRule="auto"/>
              <w:jc w:val="center"/>
              <w:rPr>
                <w:rFonts w:ascii="Arial" w:hAnsi="Arial" w:cs="Arial"/>
                <w:sz w:val="20"/>
                <w:vertAlign w:val="subscript"/>
              </w:rPr>
            </w:pPr>
            <w:r w:rsidRPr="006800F0">
              <w:rPr>
                <w:rFonts w:ascii="Arial" w:hAnsi="Arial" w:cs="Arial"/>
                <w:sz w:val="20"/>
              </w:rPr>
              <w:t>E7</w:t>
            </w:r>
          </w:p>
        </w:tc>
        <w:tc>
          <w:tcPr>
            <w:tcW w:w="2295" w:type="dxa"/>
            <w:vAlign w:val="center"/>
          </w:tcPr>
          <w:p w14:paraId="2AD395B0" w14:textId="77777777" w:rsidR="00957822" w:rsidRPr="006800F0" w:rsidRDefault="00957822" w:rsidP="006800F0">
            <w:pPr>
              <w:spacing w:line="276" w:lineRule="auto"/>
              <w:rPr>
                <w:rFonts w:ascii="Arial" w:hAnsi="Arial" w:cs="Arial"/>
                <w:sz w:val="20"/>
              </w:rPr>
            </w:pPr>
            <w:r w:rsidRPr="006800F0">
              <w:rPr>
                <w:rFonts w:ascii="Arial" w:hAnsi="Arial" w:cs="Arial"/>
                <w:sz w:val="20"/>
              </w:rPr>
              <w:t xml:space="preserve">rozładunek reaktora </w:t>
            </w:r>
            <w:r w:rsidRPr="006800F0">
              <w:rPr>
                <w:rFonts w:ascii="Arial" w:hAnsi="Arial" w:cs="Arial"/>
                <w:sz w:val="20"/>
              </w:rPr>
              <w:br/>
              <w:t>(r-r rozcieńczonej żywicy) do paletopojemników</w:t>
            </w:r>
          </w:p>
        </w:tc>
        <w:tc>
          <w:tcPr>
            <w:tcW w:w="1701" w:type="dxa"/>
            <w:vAlign w:val="center"/>
          </w:tcPr>
          <w:p w14:paraId="1222407B" w14:textId="7665592E" w:rsidR="00957822" w:rsidRPr="006800F0" w:rsidRDefault="00957822" w:rsidP="006800F0">
            <w:pPr>
              <w:spacing w:line="276" w:lineRule="auto"/>
              <w:rPr>
                <w:rFonts w:ascii="Arial" w:hAnsi="Arial" w:cs="Arial"/>
                <w:sz w:val="20"/>
              </w:rPr>
            </w:pPr>
            <w:r w:rsidRPr="006800F0">
              <w:rPr>
                <w:rFonts w:ascii="Arial" w:hAnsi="Arial" w:cs="Arial"/>
                <w:sz w:val="20"/>
              </w:rPr>
              <w:t>LZO</w:t>
            </w:r>
            <w:r w:rsidR="005907E8" w:rsidRPr="006800F0">
              <w:rPr>
                <w:rFonts w:ascii="Arial" w:hAnsi="Arial" w:cs="Arial"/>
                <w:sz w:val="20"/>
              </w:rPr>
              <w:t xml:space="preserve"> (metanol , formaldehyd)</w:t>
            </w:r>
          </w:p>
        </w:tc>
        <w:tc>
          <w:tcPr>
            <w:tcW w:w="1000" w:type="dxa"/>
            <w:vAlign w:val="center"/>
          </w:tcPr>
          <w:p w14:paraId="4710635C"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5AC08E7F"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28278251"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0EBF31A6"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5ADB6E44" w14:textId="77777777" w:rsidTr="00AD329C">
        <w:trPr>
          <w:trHeight w:val="20"/>
          <w:jc w:val="center"/>
        </w:trPr>
        <w:tc>
          <w:tcPr>
            <w:tcW w:w="704" w:type="dxa"/>
            <w:vAlign w:val="center"/>
          </w:tcPr>
          <w:p w14:paraId="56DF1F77"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48C6F0B8"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E7</w:t>
            </w:r>
          </w:p>
        </w:tc>
        <w:tc>
          <w:tcPr>
            <w:tcW w:w="2295" w:type="dxa"/>
            <w:vAlign w:val="center"/>
          </w:tcPr>
          <w:p w14:paraId="130DB08B" w14:textId="77777777" w:rsidR="00957822" w:rsidRPr="006800F0" w:rsidRDefault="00957822" w:rsidP="006800F0">
            <w:pPr>
              <w:spacing w:line="276" w:lineRule="auto"/>
              <w:rPr>
                <w:rFonts w:ascii="Arial" w:hAnsi="Arial" w:cs="Arial"/>
                <w:sz w:val="20"/>
              </w:rPr>
            </w:pPr>
            <w:r w:rsidRPr="006800F0">
              <w:rPr>
                <w:rFonts w:ascii="Arial" w:hAnsi="Arial" w:cs="Arial"/>
                <w:sz w:val="20"/>
              </w:rPr>
              <w:t>zrzut wodnego roztworu metanolu do paletopojemników</w:t>
            </w:r>
          </w:p>
        </w:tc>
        <w:tc>
          <w:tcPr>
            <w:tcW w:w="1701" w:type="dxa"/>
            <w:vAlign w:val="center"/>
          </w:tcPr>
          <w:p w14:paraId="0F3A74FA" w14:textId="62B14313" w:rsidR="00957822" w:rsidRPr="006800F0" w:rsidRDefault="00957822" w:rsidP="006800F0">
            <w:pPr>
              <w:spacing w:line="276" w:lineRule="auto"/>
              <w:rPr>
                <w:rFonts w:ascii="Arial" w:hAnsi="Arial" w:cs="Arial"/>
                <w:sz w:val="20"/>
              </w:rPr>
            </w:pPr>
            <w:r w:rsidRPr="006800F0">
              <w:rPr>
                <w:rFonts w:ascii="Arial" w:hAnsi="Arial" w:cs="Arial"/>
                <w:sz w:val="20"/>
              </w:rPr>
              <w:t>LZO</w:t>
            </w:r>
            <w:r w:rsidR="005907E8" w:rsidRPr="006800F0">
              <w:rPr>
                <w:rFonts w:ascii="Arial" w:hAnsi="Arial" w:cs="Arial"/>
                <w:sz w:val="20"/>
              </w:rPr>
              <w:t xml:space="preserve"> (metanol formaldehyd)</w:t>
            </w:r>
          </w:p>
        </w:tc>
        <w:tc>
          <w:tcPr>
            <w:tcW w:w="1000" w:type="dxa"/>
            <w:vAlign w:val="center"/>
          </w:tcPr>
          <w:p w14:paraId="50A6624D"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1A1608C1"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5A5A935A"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5FD3C939"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r w:rsidR="005907E8" w:rsidRPr="006800F0" w14:paraId="03075B7E" w14:textId="77777777" w:rsidTr="00AD329C">
        <w:trPr>
          <w:trHeight w:val="20"/>
          <w:jc w:val="center"/>
        </w:trPr>
        <w:tc>
          <w:tcPr>
            <w:tcW w:w="704" w:type="dxa"/>
            <w:vAlign w:val="center"/>
          </w:tcPr>
          <w:p w14:paraId="2F220963" w14:textId="77777777" w:rsidR="00957822" w:rsidRPr="006800F0" w:rsidRDefault="00957822" w:rsidP="006800F0">
            <w:pPr>
              <w:pStyle w:val="Akapitzlist1"/>
              <w:numPr>
                <w:ilvl w:val="0"/>
                <w:numId w:val="7"/>
              </w:numPr>
              <w:tabs>
                <w:tab w:val="clear" w:pos="360"/>
              </w:tabs>
              <w:spacing w:after="0"/>
              <w:jc w:val="center"/>
              <w:rPr>
                <w:rFonts w:ascii="Arial" w:hAnsi="Arial" w:cs="Arial"/>
                <w:sz w:val="20"/>
                <w:szCs w:val="20"/>
              </w:rPr>
            </w:pPr>
          </w:p>
        </w:tc>
        <w:tc>
          <w:tcPr>
            <w:tcW w:w="965" w:type="dxa"/>
            <w:vAlign w:val="center"/>
          </w:tcPr>
          <w:p w14:paraId="47CED6E8"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E7</w:t>
            </w:r>
          </w:p>
        </w:tc>
        <w:tc>
          <w:tcPr>
            <w:tcW w:w="2295" w:type="dxa"/>
            <w:vAlign w:val="center"/>
          </w:tcPr>
          <w:p w14:paraId="6517681B" w14:textId="77777777" w:rsidR="00957822" w:rsidRPr="006800F0" w:rsidRDefault="00957822" w:rsidP="006800F0">
            <w:pPr>
              <w:spacing w:line="276" w:lineRule="auto"/>
              <w:rPr>
                <w:rFonts w:ascii="Arial" w:hAnsi="Arial" w:cs="Arial"/>
                <w:sz w:val="20"/>
              </w:rPr>
            </w:pPr>
            <w:r w:rsidRPr="006800F0">
              <w:rPr>
                <w:rFonts w:ascii="Arial" w:hAnsi="Arial" w:cs="Arial"/>
                <w:sz w:val="20"/>
              </w:rPr>
              <w:t>zlew metanolu do paletopojemników</w:t>
            </w:r>
          </w:p>
        </w:tc>
        <w:tc>
          <w:tcPr>
            <w:tcW w:w="1701" w:type="dxa"/>
            <w:vAlign w:val="center"/>
          </w:tcPr>
          <w:p w14:paraId="4E01CE3E" w14:textId="60E3FF84" w:rsidR="00957822" w:rsidRPr="006800F0" w:rsidRDefault="00957822" w:rsidP="006800F0">
            <w:pPr>
              <w:spacing w:line="276" w:lineRule="auto"/>
              <w:rPr>
                <w:rFonts w:ascii="Arial" w:hAnsi="Arial" w:cs="Arial"/>
                <w:sz w:val="20"/>
              </w:rPr>
            </w:pPr>
            <w:r w:rsidRPr="006800F0">
              <w:rPr>
                <w:rFonts w:ascii="Arial" w:hAnsi="Arial" w:cs="Arial"/>
                <w:sz w:val="20"/>
              </w:rPr>
              <w:t xml:space="preserve">LZO </w:t>
            </w:r>
            <w:r w:rsidR="005907E8" w:rsidRPr="006800F0">
              <w:rPr>
                <w:rFonts w:ascii="Arial" w:hAnsi="Arial" w:cs="Arial"/>
                <w:sz w:val="20"/>
              </w:rPr>
              <w:t xml:space="preserve"> (metanol)</w:t>
            </w:r>
          </w:p>
        </w:tc>
        <w:tc>
          <w:tcPr>
            <w:tcW w:w="1000" w:type="dxa"/>
            <w:vAlign w:val="center"/>
          </w:tcPr>
          <w:p w14:paraId="3651F2B8"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992" w:type="dxa"/>
            <w:vAlign w:val="center"/>
          </w:tcPr>
          <w:p w14:paraId="00D960A7"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w:t>
            </w:r>
          </w:p>
        </w:tc>
        <w:tc>
          <w:tcPr>
            <w:tcW w:w="710" w:type="dxa"/>
            <w:vAlign w:val="center"/>
          </w:tcPr>
          <w:p w14:paraId="2E5D980C"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c>
          <w:tcPr>
            <w:tcW w:w="700" w:type="dxa"/>
            <w:vAlign w:val="center"/>
          </w:tcPr>
          <w:p w14:paraId="579ED2BC" w14:textId="77777777" w:rsidR="00957822" w:rsidRPr="006800F0" w:rsidRDefault="00957822" w:rsidP="006800F0">
            <w:pPr>
              <w:spacing w:line="276" w:lineRule="auto"/>
              <w:jc w:val="center"/>
              <w:rPr>
                <w:rFonts w:ascii="Arial" w:hAnsi="Arial" w:cs="Arial"/>
                <w:sz w:val="20"/>
              </w:rPr>
            </w:pPr>
            <w:r w:rsidRPr="006800F0">
              <w:rPr>
                <w:rFonts w:ascii="Arial" w:hAnsi="Arial" w:cs="Arial"/>
                <w:sz w:val="20"/>
              </w:rPr>
              <w:t>3</w:t>
            </w:r>
          </w:p>
        </w:tc>
      </w:tr>
    </w:tbl>
    <w:p w14:paraId="5EDDDB5F" w14:textId="3B2B2B93" w:rsidR="005907E8" w:rsidRPr="00E954ED" w:rsidRDefault="005907E8" w:rsidP="006800F0">
      <w:pPr>
        <w:pStyle w:val="Default"/>
        <w:tabs>
          <w:tab w:val="left" w:pos="142"/>
          <w:tab w:val="left" w:pos="426"/>
        </w:tabs>
        <w:spacing w:line="276" w:lineRule="auto"/>
        <w:ind w:left="426" w:hanging="426"/>
        <w:jc w:val="both"/>
        <w:rPr>
          <w:rFonts w:ascii="Arial" w:hAnsi="Arial" w:cs="Arial"/>
          <w:color w:val="auto"/>
          <w:sz w:val="20"/>
          <w:szCs w:val="20"/>
        </w:rPr>
      </w:pPr>
      <w:r w:rsidRPr="00E954ED">
        <w:rPr>
          <w:rFonts w:ascii="Arial" w:hAnsi="Arial" w:cs="Arial"/>
          <w:color w:val="auto"/>
          <w:sz w:val="20"/>
          <w:szCs w:val="20"/>
          <w:shd w:val="clear" w:color="auto" w:fill="FFFFFF"/>
        </w:rPr>
        <w:t>*</w:t>
      </w:r>
      <w:r w:rsidRPr="00E954ED">
        <w:rPr>
          <w:rFonts w:ascii="Arial" w:hAnsi="Arial" w:cs="Arial"/>
          <w:color w:val="auto"/>
          <w:sz w:val="20"/>
          <w:szCs w:val="20"/>
          <w:shd w:val="clear" w:color="auto" w:fill="FFFFFF"/>
        </w:rPr>
        <w:tab/>
      </w:r>
      <w:r w:rsidRPr="00E954ED">
        <w:rPr>
          <w:rFonts w:ascii="Arial" w:hAnsi="Arial" w:cs="Arial"/>
          <w:color w:val="auto"/>
          <w:sz w:val="20"/>
          <w:szCs w:val="20"/>
          <w:shd w:val="clear" w:color="auto" w:fill="FFFFFF"/>
        </w:rPr>
        <w:tab/>
        <w:t xml:space="preserve">S1 standard emisji zorganizowanej, wyrażony jako stężenie LZO w gazach odlotowych </w:t>
      </w:r>
      <w:r w:rsidR="00DD0E06">
        <w:rPr>
          <w:rFonts w:ascii="Arial" w:hAnsi="Arial" w:cs="Arial"/>
          <w:color w:val="auto"/>
          <w:sz w:val="20"/>
          <w:szCs w:val="20"/>
          <w:shd w:val="clear" w:color="auto" w:fill="FFFFFF"/>
        </w:rPr>
        <w:br/>
      </w:r>
      <w:r w:rsidRPr="00E954ED">
        <w:rPr>
          <w:rFonts w:ascii="Arial" w:hAnsi="Arial" w:cs="Arial"/>
          <w:color w:val="auto"/>
          <w:sz w:val="20"/>
          <w:szCs w:val="20"/>
          <w:shd w:val="clear" w:color="auto" w:fill="FFFFFF"/>
        </w:rPr>
        <w:t>w przeliczeniu na całkowity węgiel organiczny</w:t>
      </w:r>
    </w:p>
    <w:p w14:paraId="0035BB16" w14:textId="29924AF7" w:rsidR="005907E8" w:rsidRPr="00E954ED" w:rsidRDefault="005907E8" w:rsidP="006800F0">
      <w:pPr>
        <w:pStyle w:val="Default"/>
        <w:tabs>
          <w:tab w:val="left" w:pos="142"/>
          <w:tab w:val="left" w:pos="426"/>
        </w:tabs>
        <w:spacing w:line="276" w:lineRule="auto"/>
        <w:ind w:left="135" w:hanging="135"/>
        <w:jc w:val="both"/>
        <w:rPr>
          <w:rFonts w:ascii="Arial" w:hAnsi="Arial" w:cs="Arial"/>
          <w:color w:val="auto"/>
          <w:sz w:val="20"/>
          <w:szCs w:val="20"/>
        </w:rPr>
      </w:pPr>
      <w:r w:rsidRPr="00E954ED">
        <w:rPr>
          <w:rFonts w:ascii="Arial" w:hAnsi="Arial" w:cs="Arial"/>
          <w:color w:val="auto"/>
          <w:sz w:val="20"/>
          <w:szCs w:val="20"/>
          <w:shd w:val="clear" w:color="auto" w:fill="FFFFFF"/>
        </w:rPr>
        <w:t>**</w:t>
      </w:r>
      <w:r w:rsidRPr="00E954ED">
        <w:rPr>
          <w:rFonts w:ascii="Arial" w:hAnsi="Arial" w:cs="Arial"/>
          <w:color w:val="auto"/>
          <w:sz w:val="20"/>
          <w:szCs w:val="20"/>
          <w:shd w:val="clear" w:color="auto" w:fill="FFFFFF"/>
        </w:rPr>
        <w:tab/>
        <w:t>S3</w:t>
      </w:r>
      <w:r w:rsidR="00364BA0" w:rsidRPr="00E954ED">
        <w:rPr>
          <w:rFonts w:ascii="Arial" w:hAnsi="Arial" w:cs="Arial"/>
          <w:color w:val="auto"/>
          <w:sz w:val="20"/>
          <w:szCs w:val="20"/>
          <w:shd w:val="clear" w:color="auto" w:fill="FFFFFF"/>
        </w:rPr>
        <w:t xml:space="preserve"> </w:t>
      </w:r>
      <w:r w:rsidRPr="00E954ED">
        <w:rPr>
          <w:rFonts w:ascii="Arial" w:hAnsi="Arial" w:cs="Arial"/>
          <w:color w:val="auto"/>
          <w:sz w:val="20"/>
          <w:szCs w:val="20"/>
          <w:shd w:val="clear" w:color="auto" w:fill="FFFFFF"/>
        </w:rPr>
        <w:t>standard emisji niezorganizowanej, wyrażony jako procent wkładu LZO</w:t>
      </w:r>
    </w:p>
    <w:p w14:paraId="2856D9DD" w14:textId="77777777" w:rsidR="005907E8" w:rsidRPr="00E954ED" w:rsidRDefault="005907E8" w:rsidP="006800F0">
      <w:pPr>
        <w:pStyle w:val="Default"/>
        <w:tabs>
          <w:tab w:val="left" w:pos="142"/>
          <w:tab w:val="left" w:pos="426"/>
        </w:tabs>
        <w:spacing w:line="276" w:lineRule="auto"/>
        <w:ind w:left="135" w:hanging="135"/>
        <w:jc w:val="both"/>
        <w:rPr>
          <w:rFonts w:ascii="Arial" w:hAnsi="Arial" w:cs="Arial"/>
          <w:b/>
          <w:color w:val="auto"/>
          <w:sz w:val="20"/>
          <w:szCs w:val="20"/>
          <w:u w:val="single"/>
        </w:rPr>
      </w:pPr>
      <w:r w:rsidRPr="00E954ED">
        <w:rPr>
          <w:rFonts w:ascii="Arial" w:hAnsi="Arial" w:cs="Arial"/>
          <w:color w:val="auto"/>
          <w:sz w:val="20"/>
          <w:szCs w:val="20"/>
          <w:shd w:val="clear" w:color="auto" w:fill="FFFFFF"/>
        </w:rPr>
        <w:t>***</w:t>
      </w:r>
      <w:r w:rsidRPr="00E954ED">
        <w:rPr>
          <w:rFonts w:ascii="Arial" w:hAnsi="Arial" w:cs="Arial"/>
          <w:color w:val="auto"/>
          <w:sz w:val="20"/>
          <w:szCs w:val="20"/>
          <w:shd w:val="clear" w:color="auto" w:fill="FFFFFF"/>
        </w:rPr>
        <w:tab/>
        <w:t>S5 standard emisji całkowitej, wyrażony jako procent wkładu LZO</w:t>
      </w:r>
    </w:p>
    <w:p w14:paraId="1B8A209F" w14:textId="393A2768" w:rsidR="005907E8" w:rsidRPr="006800F0" w:rsidRDefault="005907E8" w:rsidP="006800F0">
      <w:pPr>
        <w:pStyle w:val="Default"/>
        <w:spacing w:before="120" w:after="120" w:line="276" w:lineRule="auto"/>
        <w:jc w:val="both"/>
        <w:rPr>
          <w:rFonts w:ascii="Arial" w:hAnsi="Arial" w:cs="Arial"/>
          <w:color w:val="auto"/>
        </w:rPr>
      </w:pPr>
      <w:r w:rsidRPr="006800F0">
        <w:rPr>
          <w:rFonts w:ascii="Arial" w:hAnsi="Arial" w:cs="Arial"/>
          <w:b/>
          <w:bCs/>
          <w:color w:val="auto"/>
        </w:rPr>
        <w:t xml:space="preserve">II.1.2. </w:t>
      </w:r>
      <w:r w:rsidRPr="006800F0">
        <w:rPr>
          <w:rFonts w:ascii="Arial" w:hAnsi="Arial" w:cs="Arial"/>
          <w:color w:val="auto"/>
        </w:rPr>
        <w:t xml:space="preserve">Maksymalna dopuszczalna emisja roczna z instalacji: </w:t>
      </w:r>
    </w:p>
    <w:p w14:paraId="1D122478" w14:textId="77777777" w:rsidR="005907E8" w:rsidRPr="00E954ED" w:rsidRDefault="005907E8" w:rsidP="006800F0">
      <w:pPr>
        <w:pStyle w:val="Default"/>
        <w:spacing w:line="276" w:lineRule="auto"/>
        <w:jc w:val="both"/>
        <w:rPr>
          <w:rFonts w:ascii="Arial" w:hAnsi="Arial" w:cs="Arial"/>
          <w:b/>
          <w:color w:val="auto"/>
          <w:sz w:val="22"/>
          <w:szCs w:val="22"/>
        </w:rPr>
      </w:pPr>
      <w:r w:rsidRPr="00E954ED">
        <w:rPr>
          <w:rFonts w:ascii="Arial" w:hAnsi="Arial" w:cs="Arial"/>
          <w:b/>
          <w:color w:val="auto"/>
          <w:sz w:val="22"/>
          <w:szCs w:val="22"/>
        </w:rPr>
        <w:t>Tabela nr 4</w:t>
      </w:r>
    </w:p>
    <w:tbl>
      <w:tblPr>
        <w:tblStyle w:val="Tabela-Siatka10"/>
        <w:tblW w:w="7406" w:type="dxa"/>
        <w:jc w:val="center"/>
        <w:tblLayout w:type="fixed"/>
        <w:tblLook w:val="0020" w:firstRow="1" w:lastRow="0" w:firstColumn="0" w:lastColumn="0" w:noHBand="0" w:noVBand="0"/>
      </w:tblPr>
      <w:tblGrid>
        <w:gridCol w:w="594"/>
        <w:gridCol w:w="5012"/>
        <w:gridCol w:w="1800"/>
      </w:tblGrid>
      <w:tr w:rsidR="005907E8" w:rsidRPr="006800F0" w14:paraId="72D0C1D8" w14:textId="77777777" w:rsidTr="00D8157C">
        <w:trPr>
          <w:trHeight w:val="759"/>
          <w:jc w:val="center"/>
        </w:trPr>
        <w:tc>
          <w:tcPr>
            <w:tcW w:w="594" w:type="dxa"/>
            <w:vAlign w:val="center"/>
          </w:tcPr>
          <w:p w14:paraId="5C0DC59E" w14:textId="77777777" w:rsidR="005907E8" w:rsidRPr="006800F0" w:rsidRDefault="005907E8" w:rsidP="00D8157C">
            <w:pPr>
              <w:pStyle w:val="Standardowy1"/>
              <w:spacing w:after="0" w:line="276" w:lineRule="auto"/>
              <w:jc w:val="center"/>
              <w:rPr>
                <w:rFonts w:ascii="Arial" w:hAnsi="Arial" w:cs="Arial"/>
                <w:b/>
                <w:bCs/>
                <w:color w:val="auto"/>
                <w:sz w:val="20"/>
              </w:rPr>
            </w:pPr>
            <w:r w:rsidRPr="006800F0">
              <w:rPr>
                <w:rFonts w:ascii="Arial" w:hAnsi="Arial" w:cs="Arial"/>
                <w:b/>
                <w:bCs/>
                <w:color w:val="auto"/>
                <w:sz w:val="20"/>
              </w:rPr>
              <w:t>Lp.</w:t>
            </w:r>
          </w:p>
        </w:tc>
        <w:tc>
          <w:tcPr>
            <w:tcW w:w="5012" w:type="dxa"/>
            <w:vAlign w:val="center"/>
          </w:tcPr>
          <w:p w14:paraId="176316D1" w14:textId="77777777" w:rsidR="005907E8" w:rsidRPr="006800F0" w:rsidRDefault="005907E8" w:rsidP="00D8157C">
            <w:pPr>
              <w:pStyle w:val="Standardowy1"/>
              <w:spacing w:after="0" w:line="276" w:lineRule="auto"/>
              <w:jc w:val="center"/>
              <w:rPr>
                <w:rFonts w:ascii="Arial" w:hAnsi="Arial" w:cs="Arial"/>
                <w:b/>
                <w:bCs/>
                <w:color w:val="auto"/>
                <w:sz w:val="20"/>
              </w:rPr>
            </w:pPr>
            <w:r w:rsidRPr="006800F0">
              <w:rPr>
                <w:rFonts w:ascii="Arial" w:hAnsi="Arial" w:cs="Arial"/>
                <w:b/>
                <w:bCs/>
                <w:color w:val="auto"/>
                <w:sz w:val="20"/>
              </w:rPr>
              <w:t>Nazwa substancji zanieczyszczającej</w:t>
            </w:r>
          </w:p>
        </w:tc>
        <w:tc>
          <w:tcPr>
            <w:tcW w:w="1800" w:type="dxa"/>
            <w:vAlign w:val="center"/>
          </w:tcPr>
          <w:p w14:paraId="4F6F104A" w14:textId="77777777" w:rsidR="005907E8" w:rsidRPr="006800F0" w:rsidRDefault="005907E8" w:rsidP="00D8157C">
            <w:pPr>
              <w:pStyle w:val="Standardowy1"/>
              <w:spacing w:after="0" w:line="276" w:lineRule="auto"/>
              <w:jc w:val="center"/>
              <w:rPr>
                <w:rFonts w:ascii="Arial" w:hAnsi="Arial" w:cs="Arial"/>
                <w:b/>
                <w:bCs/>
                <w:color w:val="auto"/>
                <w:sz w:val="20"/>
              </w:rPr>
            </w:pPr>
            <w:r w:rsidRPr="006800F0">
              <w:rPr>
                <w:rFonts w:ascii="Arial" w:hAnsi="Arial" w:cs="Arial"/>
                <w:b/>
                <w:bCs/>
                <w:color w:val="auto"/>
                <w:sz w:val="20"/>
              </w:rPr>
              <w:t>Dopuszczalna wielkość emisji Mg/rok</w:t>
            </w:r>
          </w:p>
        </w:tc>
      </w:tr>
      <w:tr w:rsidR="005907E8" w:rsidRPr="006800F0" w14:paraId="779F1D28" w14:textId="77777777" w:rsidTr="00D8157C">
        <w:trPr>
          <w:jc w:val="center"/>
        </w:trPr>
        <w:tc>
          <w:tcPr>
            <w:tcW w:w="594" w:type="dxa"/>
            <w:vAlign w:val="center"/>
          </w:tcPr>
          <w:p w14:paraId="4DA968F0" w14:textId="77777777" w:rsidR="005907E8" w:rsidRPr="006800F0" w:rsidRDefault="005907E8" w:rsidP="006800F0">
            <w:pPr>
              <w:pStyle w:val="Akapitzlist"/>
              <w:numPr>
                <w:ilvl w:val="0"/>
                <w:numId w:val="8"/>
              </w:numPr>
              <w:spacing w:line="276" w:lineRule="auto"/>
              <w:jc w:val="center"/>
              <w:rPr>
                <w:rFonts w:ascii="Arial" w:hAnsi="Arial" w:cs="Arial"/>
                <w:sz w:val="20"/>
              </w:rPr>
            </w:pPr>
          </w:p>
        </w:tc>
        <w:tc>
          <w:tcPr>
            <w:tcW w:w="5012" w:type="dxa"/>
            <w:vAlign w:val="center"/>
          </w:tcPr>
          <w:p w14:paraId="772BA78F" w14:textId="77777777" w:rsidR="005907E8" w:rsidRPr="006800F0" w:rsidRDefault="005907E8" w:rsidP="006800F0">
            <w:pPr>
              <w:spacing w:line="276" w:lineRule="auto"/>
              <w:rPr>
                <w:rFonts w:ascii="Arial" w:hAnsi="Arial" w:cs="Arial"/>
                <w:sz w:val="20"/>
              </w:rPr>
            </w:pPr>
            <w:r w:rsidRPr="006800F0">
              <w:rPr>
                <w:rFonts w:ascii="Arial" w:hAnsi="Arial" w:cs="Arial"/>
                <w:sz w:val="20"/>
              </w:rPr>
              <w:t>LZO</w:t>
            </w:r>
          </w:p>
        </w:tc>
        <w:tc>
          <w:tcPr>
            <w:tcW w:w="1800" w:type="dxa"/>
            <w:vAlign w:val="center"/>
          </w:tcPr>
          <w:p w14:paraId="60C81A20" w14:textId="3145F520" w:rsidR="005907E8" w:rsidRPr="006800F0" w:rsidRDefault="005907E8" w:rsidP="006800F0">
            <w:pPr>
              <w:spacing w:line="276" w:lineRule="auto"/>
              <w:ind w:right="33"/>
              <w:jc w:val="center"/>
              <w:rPr>
                <w:rFonts w:ascii="Arial" w:hAnsi="Arial" w:cs="Arial"/>
                <w:sz w:val="20"/>
              </w:rPr>
            </w:pPr>
            <w:r w:rsidRPr="006800F0">
              <w:rPr>
                <w:rFonts w:ascii="Arial" w:hAnsi="Arial" w:cs="Arial"/>
                <w:sz w:val="20"/>
              </w:rPr>
              <w:t>0,150</w:t>
            </w:r>
          </w:p>
        </w:tc>
      </w:tr>
      <w:tr w:rsidR="005907E8" w:rsidRPr="006800F0" w14:paraId="72541BAC" w14:textId="77777777" w:rsidTr="00D8157C">
        <w:trPr>
          <w:jc w:val="center"/>
        </w:trPr>
        <w:tc>
          <w:tcPr>
            <w:tcW w:w="594" w:type="dxa"/>
            <w:vAlign w:val="center"/>
          </w:tcPr>
          <w:p w14:paraId="2E2E7813" w14:textId="77777777" w:rsidR="005907E8" w:rsidRPr="006800F0" w:rsidRDefault="005907E8" w:rsidP="006800F0">
            <w:pPr>
              <w:pStyle w:val="Akapitzlist"/>
              <w:numPr>
                <w:ilvl w:val="0"/>
                <w:numId w:val="8"/>
              </w:numPr>
              <w:spacing w:line="276" w:lineRule="auto"/>
              <w:jc w:val="center"/>
              <w:rPr>
                <w:rFonts w:ascii="Arial" w:hAnsi="Arial" w:cs="Arial"/>
                <w:sz w:val="20"/>
              </w:rPr>
            </w:pPr>
          </w:p>
        </w:tc>
        <w:tc>
          <w:tcPr>
            <w:tcW w:w="5012" w:type="dxa"/>
            <w:vAlign w:val="center"/>
          </w:tcPr>
          <w:p w14:paraId="47C14426" w14:textId="77777777" w:rsidR="005907E8" w:rsidRPr="006800F0" w:rsidRDefault="005907E8" w:rsidP="006800F0">
            <w:pPr>
              <w:spacing w:line="276" w:lineRule="auto"/>
              <w:rPr>
                <w:rFonts w:ascii="Arial" w:hAnsi="Arial" w:cs="Arial"/>
                <w:sz w:val="20"/>
              </w:rPr>
            </w:pPr>
            <w:r w:rsidRPr="006800F0">
              <w:rPr>
                <w:rFonts w:ascii="Arial" w:hAnsi="Arial" w:cs="Arial"/>
                <w:sz w:val="20"/>
              </w:rPr>
              <w:t>dwutlenek siarki</w:t>
            </w:r>
          </w:p>
        </w:tc>
        <w:tc>
          <w:tcPr>
            <w:tcW w:w="1800" w:type="dxa"/>
            <w:vAlign w:val="center"/>
          </w:tcPr>
          <w:p w14:paraId="5C603813"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0,200</w:t>
            </w:r>
          </w:p>
        </w:tc>
      </w:tr>
      <w:tr w:rsidR="005907E8" w:rsidRPr="006800F0" w14:paraId="2801A736" w14:textId="77777777" w:rsidTr="00D8157C">
        <w:trPr>
          <w:trHeight w:val="257"/>
          <w:jc w:val="center"/>
        </w:trPr>
        <w:tc>
          <w:tcPr>
            <w:tcW w:w="594" w:type="dxa"/>
            <w:vAlign w:val="center"/>
          </w:tcPr>
          <w:p w14:paraId="1FB68F78" w14:textId="77777777" w:rsidR="005907E8" w:rsidRPr="006800F0" w:rsidRDefault="005907E8" w:rsidP="006800F0">
            <w:pPr>
              <w:pStyle w:val="Akapitzlist"/>
              <w:numPr>
                <w:ilvl w:val="0"/>
                <w:numId w:val="8"/>
              </w:numPr>
              <w:spacing w:line="276" w:lineRule="auto"/>
              <w:jc w:val="center"/>
              <w:rPr>
                <w:rFonts w:ascii="Arial" w:hAnsi="Arial" w:cs="Arial"/>
                <w:sz w:val="20"/>
              </w:rPr>
            </w:pPr>
          </w:p>
        </w:tc>
        <w:tc>
          <w:tcPr>
            <w:tcW w:w="5012" w:type="dxa"/>
            <w:vAlign w:val="center"/>
          </w:tcPr>
          <w:p w14:paraId="39AABD58" w14:textId="77777777" w:rsidR="005907E8" w:rsidRPr="006800F0" w:rsidRDefault="005907E8" w:rsidP="006800F0">
            <w:pPr>
              <w:spacing w:line="276" w:lineRule="auto"/>
              <w:rPr>
                <w:rFonts w:ascii="Arial" w:hAnsi="Arial" w:cs="Arial"/>
                <w:sz w:val="20"/>
              </w:rPr>
            </w:pPr>
            <w:r w:rsidRPr="006800F0">
              <w:rPr>
                <w:rFonts w:ascii="Arial" w:hAnsi="Arial" w:cs="Arial"/>
                <w:sz w:val="20"/>
              </w:rPr>
              <w:t>pył ogółem</w:t>
            </w:r>
          </w:p>
        </w:tc>
        <w:tc>
          <w:tcPr>
            <w:tcW w:w="1800" w:type="dxa"/>
            <w:vAlign w:val="center"/>
          </w:tcPr>
          <w:p w14:paraId="662EAF22"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0,005</w:t>
            </w:r>
          </w:p>
        </w:tc>
      </w:tr>
      <w:tr w:rsidR="005907E8" w:rsidRPr="006800F0" w14:paraId="7E06B439" w14:textId="77777777" w:rsidTr="00D8157C">
        <w:trPr>
          <w:trHeight w:val="257"/>
          <w:jc w:val="center"/>
        </w:trPr>
        <w:tc>
          <w:tcPr>
            <w:tcW w:w="594" w:type="dxa"/>
            <w:vAlign w:val="center"/>
          </w:tcPr>
          <w:p w14:paraId="62787FC2" w14:textId="77777777" w:rsidR="005907E8" w:rsidRPr="006800F0" w:rsidRDefault="005907E8" w:rsidP="006800F0">
            <w:pPr>
              <w:pStyle w:val="Akapitzlist"/>
              <w:numPr>
                <w:ilvl w:val="0"/>
                <w:numId w:val="8"/>
              </w:numPr>
              <w:spacing w:line="276" w:lineRule="auto"/>
              <w:jc w:val="center"/>
              <w:rPr>
                <w:rFonts w:ascii="Arial" w:hAnsi="Arial" w:cs="Arial"/>
                <w:sz w:val="20"/>
              </w:rPr>
            </w:pPr>
          </w:p>
        </w:tc>
        <w:tc>
          <w:tcPr>
            <w:tcW w:w="5012" w:type="dxa"/>
            <w:vAlign w:val="center"/>
          </w:tcPr>
          <w:p w14:paraId="43CA17B5" w14:textId="77777777" w:rsidR="005907E8" w:rsidRPr="006800F0" w:rsidRDefault="005907E8" w:rsidP="006800F0">
            <w:pPr>
              <w:spacing w:line="276" w:lineRule="auto"/>
              <w:rPr>
                <w:rFonts w:ascii="Arial" w:hAnsi="Arial" w:cs="Arial"/>
                <w:sz w:val="20"/>
              </w:rPr>
            </w:pPr>
            <w:r w:rsidRPr="006800F0">
              <w:rPr>
                <w:rFonts w:ascii="Arial" w:hAnsi="Arial" w:cs="Arial"/>
                <w:sz w:val="20"/>
              </w:rPr>
              <w:t>pył zawieszony PM10</w:t>
            </w:r>
          </w:p>
        </w:tc>
        <w:tc>
          <w:tcPr>
            <w:tcW w:w="1800" w:type="dxa"/>
            <w:vAlign w:val="center"/>
          </w:tcPr>
          <w:p w14:paraId="3AFC599D"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0,005</w:t>
            </w:r>
          </w:p>
        </w:tc>
      </w:tr>
      <w:tr w:rsidR="005907E8" w:rsidRPr="006800F0" w14:paraId="51296874" w14:textId="77777777" w:rsidTr="00D8157C">
        <w:trPr>
          <w:jc w:val="center"/>
        </w:trPr>
        <w:tc>
          <w:tcPr>
            <w:tcW w:w="594" w:type="dxa"/>
            <w:vAlign w:val="center"/>
          </w:tcPr>
          <w:p w14:paraId="623CE6E4" w14:textId="77777777" w:rsidR="005907E8" w:rsidRPr="006800F0" w:rsidRDefault="005907E8" w:rsidP="006800F0">
            <w:pPr>
              <w:pStyle w:val="Akapitzlist"/>
              <w:numPr>
                <w:ilvl w:val="0"/>
                <w:numId w:val="8"/>
              </w:numPr>
              <w:spacing w:line="276" w:lineRule="auto"/>
              <w:jc w:val="center"/>
              <w:rPr>
                <w:rFonts w:ascii="Arial" w:hAnsi="Arial" w:cs="Arial"/>
                <w:sz w:val="20"/>
              </w:rPr>
            </w:pPr>
          </w:p>
        </w:tc>
        <w:tc>
          <w:tcPr>
            <w:tcW w:w="5012" w:type="dxa"/>
            <w:vAlign w:val="center"/>
          </w:tcPr>
          <w:p w14:paraId="5572A027" w14:textId="77777777" w:rsidR="005907E8" w:rsidRPr="006800F0" w:rsidRDefault="005907E8" w:rsidP="006800F0">
            <w:pPr>
              <w:spacing w:line="276" w:lineRule="auto"/>
              <w:rPr>
                <w:rFonts w:ascii="Arial" w:hAnsi="Arial" w:cs="Arial"/>
                <w:sz w:val="20"/>
              </w:rPr>
            </w:pPr>
            <w:r w:rsidRPr="006800F0">
              <w:rPr>
                <w:rFonts w:ascii="Arial" w:hAnsi="Arial" w:cs="Arial"/>
                <w:sz w:val="20"/>
              </w:rPr>
              <w:t>pył zawieszony PM2,5</w:t>
            </w:r>
          </w:p>
        </w:tc>
        <w:tc>
          <w:tcPr>
            <w:tcW w:w="1800" w:type="dxa"/>
            <w:vAlign w:val="center"/>
          </w:tcPr>
          <w:p w14:paraId="2976E484" w14:textId="77777777" w:rsidR="005907E8" w:rsidRPr="006800F0" w:rsidRDefault="005907E8" w:rsidP="006800F0">
            <w:pPr>
              <w:spacing w:line="276" w:lineRule="auto"/>
              <w:jc w:val="center"/>
              <w:rPr>
                <w:rFonts w:ascii="Arial" w:hAnsi="Arial" w:cs="Arial"/>
                <w:sz w:val="20"/>
              </w:rPr>
            </w:pPr>
            <w:r w:rsidRPr="006800F0">
              <w:rPr>
                <w:rFonts w:ascii="Arial" w:hAnsi="Arial" w:cs="Arial"/>
                <w:sz w:val="20"/>
              </w:rPr>
              <w:t>0,005</w:t>
            </w:r>
          </w:p>
        </w:tc>
      </w:tr>
    </w:tbl>
    <w:bookmarkEnd w:id="1"/>
    <w:p w14:paraId="624CDBF6" w14:textId="77777777" w:rsidR="00322A2D" w:rsidRPr="006800F0" w:rsidRDefault="00322A2D" w:rsidP="006800F0">
      <w:pPr>
        <w:pStyle w:val="Nagwek3"/>
        <w:rPr>
          <w:rFonts w:cs="Arial"/>
        </w:rPr>
      </w:pPr>
      <w:r w:rsidRPr="006800F0">
        <w:rPr>
          <w:rFonts w:cs="Arial"/>
        </w:rPr>
        <w:t>II.2. Dopuszczalną wielkość emisji hałasu wyznaczoną dopuszczalnymi poziomami hałasu poza Zakładem, wyznaczonymi wskaźnikami hałasu L</w:t>
      </w:r>
      <w:r w:rsidRPr="006800F0">
        <w:rPr>
          <w:rFonts w:cs="Arial"/>
          <w:vertAlign w:val="subscript"/>
        </w:rPr>
        <w:t>Aeq D</w:t>
      </w:r>
      <w:r w:rsidRPr="006800F0">
        <w:rPr>
          <w:rFonts w:cs="Arial"/>
          <w:position w:val="-10"/>
          <w:vertAlign w:val="subscript"/>
        </w:rPr>
        <w:br/>
      </w:r>
      <w:r w:rsidRPr="006800F0">
        <w:rPr>
          <w:rFonts w:cs="Arial"/>
        </w:rPr>
        <w:t>i L</w:t>
      </w:r>
      <w:r w:rsidRPr="006800F0">
        <w:rPr>
          <w:rFonts w:cs="Arial"/>
          <w:vertAlign w:val="subscript"/>
        </w:rPr>
        <w:t xml:space="preserve">Aeq N </w:t>
      </w:r>
      <w:r w:rsidRPr="006800F0">
        <w:rPr>
          <w:rFonts w:cs="Arial"/>
        </w:rPr>
        <w:t>w następujący sposób:</w:t>
      </w:r>
    </w:p>
    <w:p w14:paraId="399F5C3C" w14:textId="77777777" w:rsidR="00322A2D" w:rsidRPr="006800F0" w:rsidRDefault="00322A2D" w:rsidP="006800F0">
      <w:pPr>
        <w:pStyle w:val="Default"/>
        <w:numPr>
          <w:ilvl w:val="0"/>
          <w:numId w:val="31"/>
        </w:numPr>
        <w:spacing w:after="240" w:line="276" w:lineRule="auto"/>
        <w:jc w:val="both"/>
        <w:rPr>
          <w:rFonts w:ascii="Arial" w:hAnsi="Arial" w:cs="Arial"/>
          <w:color w:val="auto"/>
        </w:rPr>
      </w:pPr>
      <w:r w:rsidRPr="006800F0">
        <w:rPr>
          <w:rFonts w:ascii="Arial" w:hAnsi="Arial" w:cs="Arial"/>
          <w:bCs/>
          <w:color w:val="auto"/>
        </w:rPr>
        <w:t>W odniesieniu do terenów zabudowy zagrodowej zlokalizowanej w kierunku północno – wschodnim i wschodnim od granic Zakładu:</w:t>
      </w:r>
    </w:p>
    <w:p w14:paraId="31A24AE8" w14:textId="77777777" w:rsidR="00322A2D" w:rsidRPr="006800F0" w:rsidRDefault="00322A2D" w:rsidP="006800F0">
      <w:pPr>
        <w:pStyle w:val="Default"/>
        <w:numPr>
          <w:ilvl w:val="0"/>
          <w:numId w:val="32"/>
        </w:numPr>
        <w:spacing w:line="276" w:lineRule="auto"/>
        <w:ind w:left="1281" w:hanging="357"/>
        <w:jc w:val="both"/>
        <w:rPr>
          <w:rFonts w:ascii="Arial" w:hAnsi="Arial" w:cs="Arial"/>
          <w:color w:val="auto"/>
        </w:rPr>
      </w:pPr>
      <w:r w:rsidRPr="006800F0">
        <w:rPr>
          <w:rFonts w:ascii="Arial" w:hAnsi="Arial" w:cs="Arial"/>
          <w:color w:val="auto"/>
        </w:rPr>
        <w:t xml:space="preserve">w godzinach od 6.00 do 22.00….............55 dB(A), </w:t>
      </w:r>
    </w:p>
    <w:p w14:paraId="3A206958" w14:textId="77777777" w:rsidR="00322A2D" w:rsidRPr="006800F0" w:rsidRDefault="00322A2D" w:rsidP="006800F0">
      <w:pPr>
        <w:pStyle w:val="Default"/>
        <w:numPr>
          <w:ilvl w:val="0"/>
          <w:numId w:val="32"/>
        </w:numPr>
        <w:spacing w:line="276" w:lineRule="auto"/>
        <w:ind w:left="1281" w:hanging="357"/>
        <w:jc w:val="both"/>
        <w:rPr>
          <w:rFonts w:ascii="Arial" w:hAnsi="Arial" w:cs="Arial"/>
          <w:color w:val="auto"/>
        </w:rPr>
      </w:pPr>
      <w:r w:rsidRPr="006800F0">
        <w:rPr>
          <w:rFonts w:ascii="Arial" w:hAnsi="Arial" w:cs="Arial"/>
          <w:color w:val="auto"/>
        </w:rPr>
        <w:t xml:space="preserve">w godzinach od 22.00 do 6.00….............45 dB(A). </w:t>
      </w:r>
    </w:p>
    <w:p w14:paraId="08761E41" w14:textId="77777777" w:rsidR="00322A2D" w:rsidRPr="006800F0" w:rsidRDefault="00322A2D" w:rsidP="006800F0">
      <w:pPr>
        <w:pStyle w:val="Default"/>
        <w:numPr>
          <w:ilvl w:val="0"/>
          <w:numId w:val="31"/>
        </w:numPr>
        <w:spacing w:before="120" w:after="120" w:line="276" w:lineRule="auto"/>
        <w:ind w:left="714" w:hanging="357"/>
        <w:jc w:val="both"/>
        <w:rPr>
          <w:rFonts w:ascii="Arial" w:hAnsi="Arial" w:cs="Arial"/>
          <w:color w:val="auto"/>
        </w:rPr>
      </w:pPr>
      <w:r w:rsidRPr="006800F0">
        <w:rPr>
          <w:rFonts w:ascii="Arial" w:hAnsi="Arial" w:cs="Arial"/>
          <w:bCs/>
          <w:color w:val="auto"/>
        </w:rPr>
        <w:t xml:space="preserve">w odniesieniu do terenów związanych ze stałym lub czasowym pobytem dzieci </w:t>
      </w:r>
      <w:r w:rsidRPr="006800F0">
        <w:rPr>
          <w:rFonts w:ascii="Arial" w:hAnsi="Arial" w:cs="Arial"/>
          <w:bCs/>
          <w:color w:val="auto"/>
        </w:rPr>
        <w:br/>
        <w:t>i młodzieży zlokalizowanych w kierunku wschodnim od granic Zakładu:</w:t>
      </w:r>
    </w:p>
    <w:p w14:paraId="36734974" w14:textId="77777777" w:rsidR="00322A2D" w:rsidRPr="006800F0" w:rsidRDefault="00322A2D" w:rsidP="006800F0">
      <w:pPr>
        <w:pStyle w:val="Default"/>
        <w:numPr>
          <w:ilvl w:val="0"/>
          <w:numId w:val="33"/>
        </w:numPr>
        <w:spacing w:line="276" w:lineRule="auto"/>
        <w:jc w:val="both"/>
        <w:rPr>
          <w:rFonts w:ascii="Arial" w:hAnsi="Arial" w:cs="Arial"/>
          <w:color w:val="auto"/>
        </w:rPr>
      </w:pPr>
      <w:r w:rsidRPr="006800F0">
        <w:rPr>
          <w:rFonts w:ascii="Arial" w:hAnsi="Arial" w:cs="Arial"/>
          <w:color w:val="auto"/>
        </w:rPr>
        <w:t>w godzinach od 6.00 do 22.00….............50 dB(A).</w:t>
      </w:r>
    </w:p>
    <w:p w14:paraId="7FD5B690" w14:textId="4C4289D7" w:rsidR="00322A2D" w:rsidRPr="006800F0" w:rsidRDefault="00322A2D" w:rsidP="006800F0">
      <w:pPr>
        <w:pStyle w:val="Nagwek3"/>
        <w:rPr>
          <w:rFonts w:cs="Arial"/>
        </w:rPr>
      </w:pPr>
      <w:r w:rsidRPr="006800F0">
        <w:rPr>
          <w:rFonts w:cs="Arial"/>
        </w:rPr>
        <w:t>II.3. Rodzaje i ilości odpadów przewidzianych do wytworzenia</w:t>
      </w:r>
      <w:r w:rsidR="00E954ED">
        <w:rPr>
          <w:rFonts w:cs="Arial"/>
        </w:rPr>
        <w:t xml:space="preserve"> </w:t>
      </w:r>
      <w:r w:rsidRPr="006800F0">
        <w:rPr>
          <w:rFonts w:cs="Arial"/>
        </w:rPr>
        <w:t xml:space="preserve">z uwzględnieniem </w:t>
      </w:r>
      <w:r w:rsidRPr="006800F0">
        <w:rPr>
          <w:rFonts w:cs="Arial"/>
        </w:rPr>
        <w:lastRenderedPageBreak/>
        <w:t>ich podstawowego składu chemicznego i właściwości</w:t>
      </w:r>
    </w:p>
    <w:p w14:paraId="44C9A0D5" w14:textId="77777777" w:rsidR="00322A2D" w:rsidRPr="006800F0" w:rsidRDefault="00322A2D" w:rsidP="006800F0">
      <w:pPr>
        <w:pStyle w:val="Default"/>
        <w:spacing w:before="240" w:after="120" w:line="276" w:lineRule="auto"/>
        <w:jc w:val="both"/>
        <w:rPr>
          <w:rFonts w:ascii="Arial" w:hAnsi="Arial" w:cs="Arial"/>
          <w:color w:val="auto"/>
        </w:rPr>
      </w:pPr>
      <w:r w:rsidRPr="006800F0">
        <w:rPr>
          <w:rFonts w:ascii="Arial" w:hAnsi="Arial" w:cs="Arial"/>
          <w:b/>
          <w:bCs/>
          <w:color w:val="auto"/>
        </w:rPr>
        <w:t xml:space="preserve">II.3.1. </w:t>
      </w:r>
      <w:r w:rsidRPr="006800F0">
        <w:rPr>
          <w:rFonts w:ascii="Arial" w:hAnsi="Arial" w:cs="Arial"/>
          <w:bCs/>
          <w:color w:val="auto"/>
        </w:rPr>
        <w:t>Rodzaje i ilości odpadów przewidzianych do wytworzenia z uwzględnieniem ich podstawowego składu chemicznego i właściwości</w:t>
      </w:r>
      <w:r w:rsidRPr="006800F0">
        <w:rPr>
          <w:rFonts w:ascii="Arial" w:hAnsi="Arial" w:cs="Arial"/>
          <w:color w:val="auto"/>
        </w:rPr>
        <w:t xml:space="preserve"> .</w:t>
      </w:r>
    </w:p>
    <w:p w14:paraId="2C4A2A4E" w14:textId="6A0B2008" w:rsidR="008641AD" w:rsidRPr="006800F0" w:rsidRDefault="008641AD" w:rsidP="006800F0">
      <w:pPr>
        <w:pStyle w:val="Default"/>
        <w:spacing w:before="120" w:after="120" w:line="276" w:lineRule="auto"/>
        <w:jc w:val="both"/>
        <w:rPr>
          <w:rFonts w:ascii="Arial" w:hAnsi="Arial" w:cs="Arial"/>
          <w:color w:val="auto"/>
        </w:rPr>
      </w:pPr>
      <w:r w:rsidRPr="006800F0">
        <w:rPr>
          <w:rFonts w:ascii="Arial" w:hAnsi="Arial" w:cs="Arial"/>
          <w:b/>
          <w:color w:val="auto"/>
        </w:rPr>
        <w:t>II.3.1.1</w:t>
      </w:r>
      <w:r w:rsidRPr="006800F0">
        <w:rPr>
          <w:rFonts w:ascii="Arial" w:hAnsi="Arial" w:cs="Arial"/>
          <w:color w:val="auto"/>
        </w:rPr>
        <w:t xml:space="preserve"> Odpady niebezpieczne. </w:t>
      </w:r>
    </w:p>
    <w:p w14:paraId="3445B6F9" w14:textId="77777777" w:rsidR="008641AD" w:rsidRPr="006800F0" w:rsidRDefault="008641AD" w:rsidP="006800F0">
      <w:pPr>
        <w:spacing w:line="276" w:lineRule="auto"/>
        <w:rPr>
          <w:rFonts w:ascii="Arial" w:hAnsi="Arial" w:cs="Arial"/>
          <w:b/>
          <w:bCs/>
        </w:rPr>
      </w:pPr>
      <w:r w:rsidRPr="006800F0">
        <w:rPr>
          <w:rFonts w:ascii="Arial" w:hAnsi="Arial" w:cs="Arial"/>
          <w:b/>
          <w:bCs/>
        </w:rPr>
        <w:t>Tabela nr 5</w:t>
      </w:r>
    </w:p>
    <w:tbl>
      <w:tblPr>
        <w:tblStyle w:val="Tabela-Siatka10"/>
        <w:tblW w:w="9351" w:type="dxa"/>
        <w:tblLayout w:type="fixed"/>
        <w:tblLook w:val="0020" w:firstRow="1" w:lastRow="0" w:firstColumn="0" w:lastColumn="0" w:noHBand="0" w:noVBand="0"/>
      </w:tblPr>
      <w:tblGrid>
        <w:gridCol w:w="704"/>
        <w:gridCol w:w="1134"/>
        <w:gridCol w:w="1560"/>
        <w:gridCol w:w="4536"/>
        <w:gridCol w:w="1417"/>
      </w:tblGrid>
      <w:tr w:rsidR="008C4E2F" w:rsidRPr="006800F0" w14:paraId="0299B5A6" w14:textId="77777777" w:rsidTr="00D8157C">
        <w:trPr>
          <w:trHeight w:val="20"/>
          <w:tblHeader/>
        </w:trPr>
        <w:tc>
          <w:tcPr>
            <w:tcW w:w="704" w:type="dxa"/>
            <w:vAlign w:val="center"/>
          </w:tcPr>
          <w:p w14:paraId="3911E7FA" w14:textId="77777777" w:rsidR="008C4E2F" w:rsidRPr="006800F0" w:rsidRDefault="008C4E2F" w:rsidP="006800F0">
            <w:pPr>
              <w:pStyle w:val="Default"/>
              <w:spacing w:line="276" w:lineRule="auto"/>
              <w:jc w:val="center"/>
              <w:rPr>
                <w:rFonts w:ascii="Arial" w:hAnsi="Arial" w:cs="Arial"/>
                <w:b/>
                <w:color w:val="auto"/>
                <w:sz w:val="20"/>
              </w:rPr>
            </w:pPr>
            <w:r w:rsidRPr="006800F0">
              <w:rPr>
                <w:rFonts w:ascii="Arial" w:hAnsi="Arial" w:cs="Arial"/>
                <w:b/>
                <w:bCs/>
                <w:color w:val="auto"/>
                <w:sz w:val="20"/>
              </w:rPr>
              <w:t>Lp.</w:t>
            </w:r>
          </w:p>
        </w:tc>
        <w:tc>
          <w:tcPr>
            <w:tcW w:w="1134" w:type="dxa"/>
            <w:vAlign w:val="center"/>
          </w:tcPr>
          <w:p w14:paraId="7EFD3F1A" w14:textId="77777777" w:rsidR="008C4E2F" w:rsidRPr="006800F0" w:rsidRDefault="008C4E2F" w:rsidP="006800F0">
            <w:pPr>
              <w:pStyle w:val="Default"/>
              <w:spacing w:line="276" w:lineRule="auto"/>
              <w:jc w:val="center"/>
              <w:rPr>
                <w:rFonts w:ascii="Arial" w:hAnsi="Arial" w:cs="Arial"/>
                <w:color w:val="auto"/>
                <w:sz w:val="20"/>
              </w:rPr>
            </w:pPr>
            <w:r w:rsidRPr="006800F0">
              <w:rPr>
                <w:rFonts w:ascii="Arial" w:hAnsi="Arial" w:cs="Arial"/>
                <w:b/>
                <w:bCs/>
                <w:color w:val="auto"/>
                <w:sz w:val="20"/>
              </w:rPr>
              <w:t>Kod odpadu</w:t>
            </w:r>
          </w:p>
        </w:tc>
        <w:tc>
          <w:tcPr>
            <w:tcW w:w="1560" w:type="dxa"/>
            <w:vAlign w:val="center"/>
          </w:tcPr>
          <w:p w14:paraId="546ACE1E" w14:textId="77777777" w:rsidR="008C4E2F" w:rsidRPr="006800F0" w:rsidRDefault="008C4E2F" w:rsidP="006800F0">
            <w:pPr>
              <w:pStyle w:val="Default"/>
              <w:spacing w:line="276" w:lineRule="auto"/>
              <w:jc w:val="center"/>
              <w:rPr>
                <w:rFonts w:ascii="Arial" w:hAnsi="Arial" w:cs="Arial"/>
                <w:color w:val="auto"/>
                <w:sz w:val="20"/>
              </w:rPr>
            </w:pPr>
            <w:r w:rsidRPr="006800F0">
              <w:rPr>
                <w:rFonts w:ascii="Arial" w:hAnsi="Arial" w:cs="Arial"/>
                <w:b/>
                <w:bCs/>
                <w:color w:val="auto"/>
                <w:sz w:val="20"/>
              </w:rPr>
              <w:t>Rodzaj odpadu</w:t>
            </w:r>
          </w:p>
        </w:tc>
        <w:tc>
          <w:tcPr>
            <w:tcW w:w="4536" w:type="dxa"/>
            <w:vAlign w:val="center"/>
          </w:tcPr>
          <w:p w14:paraId="2072308A" w14:textId="77777777" w:rsidR="008C4E2F" w:rsidRPr="006800F0" w:rsidRDefault="008C4E2F" w:rsidP="006800F0">
            <w:pPr>
              <w:pStyle w:val="Default"/>
              <w:spacing w:line="276" w:lineRule="auto"/>
              <w:jc w:val="both"/>
              <w:rPr>
                <w:rFonts w:ascii="Arial" w:hAnsi="Arial" w:cs="Arial"/>
                <w:b/>
                <w:bCs/>
                <w:color w:val="auto"/>
                <w:sz w:val="20"/>
              </w:rPr>
            </w:pPr>
            <w:r w:rsidRPr="006800F0">
              <w:rPr>
                <w:rFonts w:ascii="Arial" w:hAnsi="Arial" w:cs="Arial"/>
                <w:b/>
                <w:bCs/>
                <w:color w:val="auto"/>
                <w:sz w:val="20"/>
              </w:rPr>
              <w:t xml:space="preserve">Właściwości i podstawowy skład chemiczny </w:t>
            </w:r>
          </w:p>
        </w:tc>
        <w:tc>
          <w:tcPr>
            <w:tcW w:w="1417" w:type="dxa"/>
            <w:vAlign w:val="center"/>
          </w:tcPr>
          <w:p w14:paraId="57BCD73A" w14:textId="77777777" w:rsidR="008C4E2F" w:rsidRPr="006800F0" w:rsidRDefault="008C4E2F" w:rsidP="006800F0">
            <w:pPr>
              <w:pStyle w:val="Default"/>
              <w:spacing w:line="276" w:lineRule="auto"/>
              <w:jc w:val="center"/>
              <w:rPr>
                <w:rFonts w:ascii="Arial" w:hAnsi="Arial" w:cs="Arial"/>
                <w:b/>
                <w:color w:val="auto"/>
                <w:sz w:val="20"/>
              </w:rPr>
            </w:pPr>
            <w:r w:rsidRPr="006800F0">
              <w:rPr>
                <w:rFonts w:ascii="Arial" w:hAnsi="Arial" w:cs="Arial"/>
                <w:b/>
                <w:bCs/>
                <w:color w:val="auto"/>
                <w:sz w:val="20"/>
              </w:rPr>
              <w:t>Ilość odpadów [Mg/rok]</w:t>
            </w:r>
          </w:p>
        </w:tc>
      </w:tr>
      <w:tr w:rsidR="00AA0F20" w:rsidRPr="006800F0" w14:paraId="6D204DAA" w14:textId="77777777" w:rsidTr="00D8157C">
        <w:trPr>
          <w:trHeight w:val="20"/>
        </w:trPr>
        <w:tc>
          <w:tcPr>
            <w:tcW w:w="704" w:type="dxa"/>
            <w:vAlign w:val="center"/>
          </w:tcPr>
          <w:p w14:paraId="5ACA010D" w14:textId="77777777" w:rsidR="00AA0F20" w:rsidRPr="006800F0" w:rsidRDefault="00AA0F20" w:rsidP="006800F0">
            <w:pPr>
              <w:pStyle w:val="Default"/>
              <w:numPr>
                <w:ilvl w:val="0"/>
                <w:numId w:val="9"/>
              </w:numPr>
              <w:spacing w:line="276" w:lineRule="auto"/>
              <w:jc w:val="center"/>
              <w:rPr>
                <w:rFonts w:ascii="Arial" w:hAnsi="Arial" w:cs="Arial"/>
                <w:color w:val="auto"/>
                <w:sz w:val="20"/>
              </w:rPr>
            </w:pPr>
          </w:p>
        </w:tc>
        <w:tc>
          <w:tcPr>
            <w:tcW w:w="1134" w:type="dxa"/>
            <w:vAlign w:val="center"/>
          </w:tcPr>
          <w:p w14:paraId="1297279E" w14:textId="3CC1C89B" w:rsidR="00AA0F20" w:rsidRPr="006800F0" w:rsidRDefault="00AA0F20" w:rsidP="006800F0">
            <w:pPr>
              <w:numPr>
                <w:ilvl w:val="12"/>
                <w:numId w:val="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276" w:lineRule="auto"/>
              <w:jc w:val="center"/>
              <w:rPr>
                <w:rFonts w:ascii="Arial" w:hAnsi="Arial" w:cs="Arial"/>
                <w:sz w:val="20"/>
              </w:rPr>
            </w:pPr>
            <w:r w:rsidRPr="006800F0">
              <w:rPr>
                <w:rFonts w:ascii="Arial" w:hAnsi="Arial" w:cs="Arial"/>
                <w:sz w:val="20"/>
              </w:rPr>
              <w:t>06 13 02*</w:t>
            </w:r>
          </w:p>
        </w:tc>
        <w:tc>
          <w:tcPr>
            <w:tcW w:w="1560" w:type="dxa"/>
            <w:vAlign w:val="center"/>
          </w:tcPr>
          <w:p w14:paraId="4BD78E59" w14:textId="1B69D886" w:rsidR="00AA0F20" w:rsidRPr="006800F0" w:rsidRDefault="00AA0F20" w:rsidP="006800F0">
            <w:pPr>
              <w:autoSpaceDE w:val="0"/>
              <w:autoSpaceDN w:val="0"/>
              <w:adjustRightInd w:val="0"/>
              <w:spacing w:line="276" w:lineRule="auto"/>
              <w:ind w:left="-82" w:right="-133"/>
              <w:jc w:val="center"/>
              <w:rPr>
                <w:rFonts w:ascii="Arial" w:hAnsi="Arial" w:cs="Arial"/>
                <w:sz w:val="20"/>
              </w:rPr>
            </w:pPr>
            <w:r w:rsidRPr="006800F0">
              <w:rPr>
                <w:rFonts w:ascii="Arial" w:hAnsi="Arial" w:cs="Arial"/>
                <w:sz w:val="20"/>
              </w:rPr>
              <w:t xml:space="preserve">Zużyty węgiel aktywny </w:t>
            </w:r>
            <w:r w:rsidR="007D74A7" w:rsidRPr="006800F0">
              <w:rPr>
                <w:rFonts w:ascii="Arial" w:hAnsi="Arial" w:cs="Arial"/>
                <w:sz w:val="20"/>
              </w:rPr>
              <w:br/>
            </w:r>
            <w:r w:rsidRPr="006800F0">
              <w:rPr>
                <w:rFonts w:ascii="Arial" w:hAnsi="Arial" w:cs="Arial"/>
                <w:sz w:val="20"/>
              </w:rPr>
              <w:t>(z</w:t>
            </w:r>
            <w:r w:rsidR="007D74A7" w:rsidRPr="006800F0">
              <w:rPr>
                <w:rFonts w:ascii="Arial" w:hAnsi="Arial" w:cs="Arial"/>
                <w:sz w:val="20"/>
              </w:rPr>
              <w:t xml:space="preserve"> </w:t>
            </w:r>
            <w:r w:rsidRPr="006800F0">
              <w:rPr>
                <w:rFonts w:ascii="Arial" w:hAnsi="Arial" w:cs="Arial"/>
                <w:sz w:val="20"/>
              </w:rPr>
              <w:t>wyłączeniem 06 07 02)</w:t>
            </w:r>
          </w:p>
        </w:tc>
        <w:tc>
          <w:tcPr>
            <w:tcW w:w="4536" w:type="dxa"/>
            <w:vAlign w:val="center"/>
          </w:tcPr>
          <w:p w14:paraId="50D3D9E1"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Odpadem będzie węgiel aktywny zawierający zaadsorbowane lotne związki organiczne, głównie; węglowodory alifatyczne, ksylen, styren.</w:t>
            </w:r>
          </w:p>
          <w:p w14:paraId="6A5A6886" w14:textId="77777777" w:rsidR="00AA0F20" w:rsidRPr="006800F0" w:rsidRDefault="00AA0F20" w:rsidP="006800F0">
            <w:pPr>
              <w:spacing w:line="276" w:lineRule="auto"/>
              <w:jc w:val="both"/>
              <w:rPr>
                <w:rFonts w:ascii="Arial" w:hAnsi="Arial" w:cs="Arial"/>
                <w:sz w:val="20"/>
                <w:u w:val="single"/>
              </w:rPr>
            </w:pPr>
            <w:r w:rsidRPr="006800F0">
              <w:rPr>
                <w:rFonts w:ascii="Arial" w:hAnsi="Arial" w:cs="Arial"/>
                <w:sz w:val="20"/>
                <w:u w:val="single"/>
              </w:rPr>
              <w:t>Składniki, które decydują. że odpad jest odpadem niebezpiecznym:</w:t>
            </w:r>
          </w:p>
          <w:p w14:paraId="2968CA14"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 rozpuszczalniki organiczne, z wyjątkiem rozpuszczalników halogenowanych,</w:t>
            </w:r>
          </w:p>
          <w:p w14:paraId="277CBDC8" w14:textId="341D1C3C" w:rsidR="00AA0F20" w:rsidRPr="006800F0" w:rsidRDefault="00AA0F20" w:rsidP="006800F0">
            <w:pPr>
              <w:pStyle w:val="Akapitzlist"/>
              <w:tabs>
                <w:tab w:val="left" w:pos="373"/>
              </w:tabs>
              <w:spacing w:line="276" w:lineRule="auto"/>
              <w:ind w:left="0"/>
              <w:jc w:val="both"/>
              <w:rPr>
                <w:rFonts w:ascii="Arial" w:hAnsi="Arial" w:cs="Arial"/>
                <w:bCs/>
                <w:sz w:val="20"/>
              </w:rPr>
            </w:pPr>
            <w:r w:rsidRPr="006800F0">
              <w:rPr>
                <w:rFonts w:ascii="Arial" w:hAnsi="Arial" w:cs="Arial"/>
                <w:sz w:val="20"/>
              </w:rPr>
              <w:t>- aromatyczne, policykliczne i heterocykliczne związki organiczne.</w:t>
            </w:r>
          </w:p>
        </w:tc>
        <w:tc>
          <w:tcPr>
            <w:tcW w:w="1417" w:type="dxa"/>
            <w:vAlign w:val="center"/>
          </w:tcPr>
          <w:p w14:paraId="77896623" w14:textId="5BD101C3" w:rsidR="00AA0F20" w:rsidRPr="006800F0" w:rsidRDefault="00AA0F20" w:rsidP="006800F0">
            <w:pPr>
              <w:pStyle w:val="Default"/>
              <w:spacing w:line="276" w:lineRule="auto"/>
              <w:jc w:val="center"/>
              <w:rPr>
                <w:rFonts w:ascii="Arial" w:hAnsi="Arial" w:cs="Arial"/>
                <w:strike/>
                <w:color w:val="auto"/>
                <w:sz w:val="20"/>
              </w:rPr>
            </w:pPr>
            <w:r w:rsidRPr="006800F0">
              <w:rPr>
                <w:rFonts w:ascii="Arial" w:hAnsi="Arial" w:cs="Arial"/>
                <w:color w:val="auto"/>
                <w:sz w:val="20"/>
              </w:rPr>
              <w:t>5,00</w:t>
            </w:r>
          </w:p>
        </w:tc>
      </w:tr>
      <w:tr w:rsidR="00AA0F20" w:rsidRPr="006800F0" w14:paraId="380A06C4" w14:textId="77777777" w:rsidTr="00D8157C">
        <w:trPr>
          <w:trHeight w:val="20"/>
        </w:trPr>
        <w:tc>
          <w:tcPr>
            <w:tcW w:w="704" w:type="dxa"/>
            <w:vAlign w:val="center"/>
          </w:tcPr>
          <w:p w14:paraId="5DDA5228" w14:textId="77777777" w:rsidR="00AA0F20" w:rsidRPr="006800F0" w:rsidRDefault="00AA0F20" w:rsidP="006800F0">
            <w:pPr>
              <w:pStyle w:val="Default"/>
              <w:numPr>
                <w:ilvl w:val="0"/>
                <w:numId w:val="9"/>
              </w:numPr>
              <w:spacing w:line="276" w:lineRule="auto"/>
              <w:jc w:val="center"/>
              <w:rPr>
                <w:rFonts w:ascii="Arial" w:hAnsi="Arial" w:cs="Arial"/>
                <w:color w:val="auto"/>
                <w:sz w:val="20"/>
              </w:rPr>
            </w:pPr>
          </w:p>
        </w:tc>
        <w:tc>
          <w:tcPr>
            <w:tcW w:w="1134" w:type="dxa"/>
            <w:vAlign w:val="center"/>
          </w:tcPr>
          <w:p w14:paraId="1B8EB2DC" w14:textId="77777777" w:rsidR="00AA0F20" w:rsidRPr="006800F0" w:rsidRDefault="00AA0F20" w:rsidP="006800F0">
            <w:pPr>
              <w:numPr>
                <w:ilvl w:val="12"/>
                <w:numId w:val="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276" w:lineRule="auto"/>
              <w:jc w:val="center"/>
              <w:rPr>
                <w:rFonts w:ascii="Arial" w:hAnsi="Arial" w:cs="Arial"/>
                <w:sz w:val="20"/>
              </w:rPr>
            </w:pPr>
            <w:r w:rsidRPr="006800F0">
              <w:rPr>
                <w:rFonts w:ascii="Arial" w:hAnsi="Arial" w:cs="Arial"/>
                <w:sz w:val="20"/>
              </w:rPr>
              <w:t>07 01 08*</w:t>
            </w:r>
          </w:p>
        </w:tc>
        <w:tc>
          <w:tcPr>
            <w:tcW w:w="1560" w:type="dxa"/>
            <w:vAlign w:val="center"/>
          </w:tcPr>
          <w:p w14:paraId="4C7062BC" w14:textId="77777777" w:rsidR="00AA0F20" w:rsidRPr="006800F0" w:rsidRDefault="00AA0F20" w:rsidP="006800F0">
            <w:pPr>
              <w:autoSpaceDE w:val="0"/>
              <w:autoSpaceDN w:val="0"/>
              <w:adjustRightInd w:val="0"/>
              <w:spacing w:line="276" w:lineRule="auto"/>
              <w:jc w:val="center"/>
              <w:rPr>
                <w:rFonts w:ascii="Arial" w:hAnsi="Arial" w:cs="Arial"/>
                <w:sz w:val="20"/>
              </w:rPr>
            </w:pPr>
            <w:r w:rsidRPr="006800F0">
              <w:rPr>
                <w:rFonts w:ascii="Arial" w:hAnsi="Arial" w:cs="Arial"/>
                <w:sz w:val="20"/>
              </w:rPr>
              <w:t>Inne pozostałości</w:t>
            </w:r>
          </w:p>
          <w:p w14:paraId="0E88A4B6" w14:textId="77777777" w:rsidR="00AA0F20" w:rsidRPr="006800F0" w:rsidRDefault="00AA0F20" w:rsidP="006800F0">
            <w:pPr>
              <w:autoSpaceDE w:val="0"/>
              <w:autoSpaceDN w:val="0"/>
              <w:adjustRightInd w:val="0"/>
              <w:spacing w:line="276" w:lineRule="auto"/>
              <w:jc w:val="center"/>
              <w:rPr>
                <w:rFonts w:ascii="Arial" w:hAnsi="Arial" w:cs="Arial"/>
                <w:sz w:val="20"/>
              </w:rPr>
            </w:pPr>
            <w:r w:rsidRPr="006800F0">
              <w:rPr>
                <w:rFonts w:ascii="Arial" w:hAnsi="Arial" w:cs="Arial"/>
                <w:sz w:val="20"/>
              </w:rPr>
              <w:t>podestylacyjne</w:t>
            </w:r>
          </w:p>
          <w:p w14:paraId="2B238880" w14:textId="77777777" w:rsidR="00AA0F20" w:rsidRPr="006800F0" w:rsidRDefault="00AA0F20" w:rsidP="006800F0">
            <w:pPr>
              <w:pStyle w:val="Default"/>
              <w:spacing w:line="276" w:lineRule="auto"/>
              <w:jc w:val="center"/>
              <w:rPr>
                <w:rFonts w:ascii="Arial" w:hAnsi="Arial" w:cs="Arial"/>
                <w:color w:val="auto"/>
                <w:sz w:val="20"/>
              </w:rPr>
            </w:pPr>
            <w:r w:rsidRPr="006800F0">
              <w:rPr>
                <w:rFonts w:ascii="Arial" w:hAnsi="Arial" w:cs="Arial"/>
                <w:color w:val="auto"/>
                <w:sz w:val="20"/>
              </w:rPr>
              <w:t>i poreakcyjne</w:t>
            </w:r>
          </w:p>
        </w:tc>
        <w:tc>
          <w:tcPr>
            <w:tcW w:w="4536" w:type="dxa"/>
            <w:vAlign w:val="center"/>
          </w:tcPr>
          <w:p w14:paraId="0D385AB0" w14:textId="77777777" w:rsidR="00AA0F20" w:rsidRPr="006800F0" w:rsidRDefault="00AA0F20" w:rsidP="006800F0">
            <w:pPr>
              <w:pStyle w:val="Akapitzlist"/>
              <w:tabs>
                <w:tab w:val="left" w:pos="373"/>
              </w:tabs>
              <w:spacing w:line="276" w:lineRule="auto"/>
              <w:ind w:left="0"/>
              <w:jc w:val="both"/>
              <w:rPr>
                <w:rFonts w:ascii="Arial" w:hAnsi="Arial" w:cs="Arial"/>
                <w:bCs/>
                <w:sz w:val="20"/>
              </w:rPr>
            </w:pPr>
            <w:r w:rsidRPr="006800F0">
              <w:rPr>
                <w:rFonts w:ascii="Arial" w:hAnsi="Arial" w:cs="Arial"/>
                <w:bCs/>
                <w:sz w:val="20"/>
              </w:rPr>
              <w:t xml:space="preserve">Jest to odpad niebezpieczny (stan skupienia – ciecz), powstający w wyniku produkcji żywicy ftalowej oraz produkcji sulfobursztynianu </w:t>
            </w:r>
            <w:r w:rsidRPr="006800F0">
              <w:rPr>
                <w:rFonts w:ascii="Arial" w:hAnsi="Arial" w:cs="Arial"/>
                <w:bCs/>
                <w:sz w:val="20"/>
              </w:rPr>
              <w:br/>
              <w:t>di-2-etyloheksylu, w postaci wody po kondensacyjnej zawierającej resztki oleju lnianego i rycynowego, pozostałości żywicy, oraz rozpuszczalników organicznych. Odpad powstaje również w jednym z etapów produkcji eteryfikowanej żywicy melaminowo-formaldehydowej w postaci cieczy o składzie: woda ok. 85-90 %, metanol 5-10%, siarczan amonowy ok. 1-2%,urotropina ok. 1-2 %</w:t>
            </w:r>
          </w:p>
          <w:p w14:paraId="45FBD0A7" w14:textId="77777777" w:rsidR="00AA0F20" w:rsidRPr="006800F0" w:rsidRDefault="00AA0F20" w:rsidP="006800F0">
            <w:pPr>
              <w:spacing w:line="276" w:lineRule="auto"/>
              <w:jc w:val="both"/>
              <w:rPr>
                <w:rFonts w:ascii="Arial" w:hAnsi="Arial" w:cs="Arial"/>
                <w:sz w:val="20"/>
                <w:u w:val="single"/>
              </w:rPr>
            </w:pPr>
            <w:r w:rsidRPr="006800F0">
              <w:rPr>
                <w:rFonts w:ascii="Arial" w:hAnsi="Arial" w:cs="Arial"/>
                <w:sz w:val="20"/>
                <w:u w:val="single"/>
              </w:rPr>
              <w:t>Składniki, które decydują, że odpad jest odpadem niebezpiecznym (skład chemiczny)</w:t>
            </w:r>
          </w:p>
          <w:p w14:paraId="688071C7"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 rozpuszczalniki organiczne, z wyjątkiem rozpuszczalników halogenowanych,</w:t>
            </w:r>
          </w:p>
          <w:p w14:paraId="2299DAB4"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 aromatyczne, policykliczne i heterocykliczne związki organiczne.</w:t>
            </w:r>
          </w:p>
          <w:p w14:paraId="0367E517" w14:textId="77777777" w:rsidR="00AA0F20" w:rsidRPr="006800F0" w:rsidRDefault="00AA0F20" w:rsidP="006800F0">
            <w:pPr>
              <w:pStyle w:val="Akapitzlist"/>
              <w:tabs>
                <w:tab w:val="left" w:pos="373"/>
              </w:tabs>
              <w:spacing w:line="276" w:lineRule="auto"/>
              <w:ind w:left="0"/>
              <w:jc w:val="both"/>
              <w:rPr>
                <w:rFonts w:ascii="Arial" w:hAnsi="Arial" w:cs="Arial"/>
                <w:sz w:val="20"/>
                <w:u w:val="single"/>
              </w:rPr>
            </w:pPr>
            <w:r w:rsidRPr="006800F0">
              <w:rPr>
                <w:rFonts w:ascii="Arial" w:hAnsi="Arial" w:cs="Arial"/>
                <w:sz w:val="20"/>
                <w:u w:val="single"/>
              </w:rPr>
              <w:t>Właściwości powodujące że odpady są odpadami niebezpiecznymi:</w:t>
            </w:r>
          </w:p>
          <w:p w14:paraId="43CC5196" w14:textId="77777777" w:rsidR="00AA0F20" w:rsidRPr="006800F0" w:rsidRDefault="00AA0F20" w:rsidP="006800F0">
            <w:pPr>
              <w:pStyle w:val="Akapitzlist"/>
              <w:tabs>
                <w:tab w:val="left" w:pos="373"/>
              </w:tabs>
              <w:spacing w:line="276" w:lineRule="auto"/>
              <w:ind w:left="0"/>
              <w:jc w:val="both"/>
              <w:rPr>
                <w:rFonts w:ascii="Arial" w:hAnsi="Arial" w:cs="Arial"/>
                <w:sz w:val="20"/>
              </w:rPr>
            </w:pPr>
            <w:r w:rsidRPr="006800F0">
              <w:rPr>
                <w:rFonts w:ascii="Arial" w:hAnsi="Arial" w:cs="Arial"/>
                <w:sz w:val="20"/>
              </w:rPr>
              <w:t>H-5 – „szkodliwe”</w:t>
            </w:r>
          </w:p>
        </w:tc>
        <w:tc>
          <w:tcPr>
            <w:tcW w:w="1417" w:type="dxa"/>
            <w:vAlign w:val="center"/>
          </w:tcPr>
          <w:p w14:paraId="1062C41B" w14:textId="734E252D" w:rsidR="00AA0F20" w:rsidRPr="006800F0" w:rsidRDefault="00AA0F20" w:rsidP="006800F0">
            <w:pPr>
              <w:pStyle w:val="Default"/>
              <w:spacing w:line="276" w:lineRule="auto"/>
              <w:jc w:val="center"/>
              <w:rPr>
                <w:rFonts w:ascii="Arial" w:hAnsi="Arial" w:cs="Arial"/>
                <w:color w:val="auto"/>
                <w:sz w:val="20"/>
              </w:rPr>
            </w:pPr>
            <w:r w:rsidRPr="006800F0">
              <w:rPr>
                <w:rFonts w:ascii="Arial" w:hAnsi="Arial" w:cs="Arial"/>
                <w:color w:val="auto"/>
                <w:sz w:val="20"/>
              </w:rPr>
              <w:t>601,00</w:t>
            </w:r>
          </w:p>
        </w:tc>
      </w:tr>
      <w:tr w:rsidR="00AA0F20" w:rsidRPr="006800F0" w14:paraId="51CD9A78" w14:textId="77777777" w:rsidTr="00D8157C">
        <w:trPr>
          <w:trHeight w:val="20"/>
        </w:trPr>
        <w:tc>
          <w:tcPr>
            <w:tcW w:w="704" w:type="dxa"/>
            <w:vAlign w:val="center"/>
          </w:tcPr>
          <w:p w14:paraId="73B26790" w14:textId="77777777" w:rsidR="00AA0F20" w:rsidRPr="006800F0" w:rsidRDefault="00AA0F20" w:rsidP="006800F0">
            <w:pPr>
              <w:pStyle w:val="Default"/>
              <w:numPr>
                <w:ilvl w:val="0"/>
                <w:numId w:val="9"/>
              </w:numPr>
              <w:spacing w:line="276" w:lineRule="auto"/>
              <w:jc w:val="center"/>
              <w:rPr>
                <w:rFonts w:ascii="Arial" w:hAnsi="Arial" w:cs="Arial"/>
                <w:bCs/>
                <w:color w:val="auto"/>
                <w:sz w:val="20"/>
              </w:rPr>
            </w:pPr>
          </w:p>
        </w:tc>
        <w:tc>
          <w:tcPr>
            <w:tcW w:w="1134" w:type="dxa"/>
            <w:vAlign w:val="center"/>
          </w:tcPr>
          <w:p w14:paraId="1E3C01C4" w14:textId="77777777" w:rsidR="00AA0F20" w:rsidRPr="006800F0" w:rsidRDefault="00AA0F20" w:rsidP="006800F0">
            <w:pPr>
              <w:pStyle w:val="Default"/>
              <w:spacing w:line="276" w:lineRule="auto"/>
              <w:jc w:val="center"/>
              <w:rPr>
                <w:rFonts w:ascii="Arial" w:hAnsi="Arial" w:cs="Arial"/>
                <w:bCs/>
                <w:color w:val="auto"/>
                <w:sz w:val="20"/>
              </w:rPr>
            </w:pPr>
            <w:r w:rsidRPr="006800F0">
              <w:rPr>
                <w:rFonts w:ascii="Arial" w:hAnsi="Arial" w:cs="Arial"/>
                <w:bCs/>
                <w:color w:val="auto"/>
                <w:sz w:val="20"/>
              </w:rPr>
              <w:t>13 02 08 *</w:t>
            </w:r>
          </w:p>
        </w:tc>
        <w:tc>
          <w:tcPr>
            <w:tcW w:w="1560" w:type="dxa"/>
            <w:vAlign w:val="center"/>
          </w:tcPr>
          <w:p w14:paraId="7F1C78D1" w14:textId="77777777" w:rsidR="00AA0F20" w:rsidRPr="006800F0" w:rsidRDefault="00AA0F20" w:rsidP="006800F0">
            <w:pPr>
              <w:pStyle w:val="Default"/>
              <w:spacing w:line="276" w:lineRule="auto"/>
              <w:jc w:val="center"/>
              <w:rPr>
                <w:rFonts w:ascii="Arial" w:hAnsi="Arial" w:cs="Arial"/>
                <w:b/>
                <w:bCs/>
                <w:color w:val="auto"/>
                <w:sz w:val="20"/>
              </w:rPr>
            </w:pPr>
            <w:r w:rsidRPr="006800F0">
              <w:rPr>
                <w:rFonts w:ascii="Arial" w:hAnsi="Arial" w:cs="Arial"/>
                <w:color w:val="auto"/>
                <w:sz w:val="20"/>
              </w:rPr>
              <w:t>Inne oleje silnikowe, przekładniowe i smarowe</w:t>
            </w:r>
          </w:p>
        </w:tc>
        <w:tc>
          <w:tcPr>
            <w:tcW w:w="4536" w:type="dxa"/>
            <w:vAlign w:val="center"/>
          </w:tcPr>
          <w:p w14:paraId="0253E81C"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 xml:space="preserve">Odpad niebezpieczny, pochodzący z okresowej wymiany oleju przekładniowego i smarowego </w:t>
            </w:r>
            <w:r w:rsidRPr="006800F0">
              <w:rPr>
                <w:rFonts w:ascii="Arial" w:hAnsi="Arial" w:cs="Arial"/>
                <w:sz w:val="20"/>
              </w:rPr>
              <w:br/>
              <w:t>w maszynach i urządzeniach technicznych eksploatowanych w zakładzie. Przepracowane oleje o zmiennym składzie spowodowanym wpływem temperatury oraz zanieczyszczeniami mechanicznymi. Zużyte oleje są odpadami ciekłymi o właściwościach hydrofobowych, znacznej lepkości i ciężarze właściwym mniejszym od wody.</w:t>
            </w:r>
          </w:p>
          <w:p w14:paraId="67FC2926" w14:textId="77777777" w:rsidR="00AA0F20" w:rsidRPr="006800F0" w:rsidRDefault="00AA0F20" w:rsidP="006800F0">
            <w:pPr>
              <w:spacing w:line="276" w:lineRule="auto"/>
              <w:jc w:val="both"/>
              <w:rPr>
                <w:rFonts w:ascii="Arial" w:hAnsi="Arial" w:cs="Arial"/>
                <w:sz w:val="20"/>
                <w:u w:val="single"/>
              </w:rPr>
            </w:pPr>
            <w:r w:rsidRPr="006800F0">
              <w:rPr>
                <w:rFonts w:ascii="Arial" w:hAnsi="Arial" w:cs="Arial"/>
                <w:sz w:val="20"/>
                <w:u w:val="single"/>
              </w:rPr>
              <w:lastRenderedPageBreak/>
              <w:t>Składniki, które decydują, że odpad jest odpadem niebezpiecznym (skład chemiczny)</w:t>
            </w:r>
          </w:p>
          <w:p w14:paraId="4FC392BD"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węglowodory i ich związki z tlenem, azotem lub siarką.</w:t>
            </w:r>
          </w:p>
          <w:p w14:paraId="1CE137C7" w14:textId="77777777" w:rsidR="00AA0F20" w:rsidRPr="006800F0" w:rsidRDefault="00AA0F20" w:rsidP="006800F0">
            <w:pPr>
              <w:spacing w:line="276" w:lineRule="auto"/>
              <w:jc w:val="both"/>
              <w:rPr>
                <w:rFonts w:ascii="Arial" w:hAnsi="Arial" w:cs="Arial"/>
                <w:i/>
                <w:iCs/>
                <w:sz w:val="20"/>
                <w:u w:val="single"/>
              </w:rPr>
            </w:pPr>
            <w:r w:rsidRPr="006800F0">
              <w:rPr>
                <w:rFonts w:ascii="Arial" w:hAnsi="Arial" w:cs="Arial"/>
                <w:i/>
                <w:iCs/>
                <w:sz w:val="20"/>
                <w:u w:val="single"/>
              </w:rPr>
              <w:t>Właściwości powodujące że odpady są odpadami niebezpiecznymi</w:t>
            </w:r>
          </w:p>
          <w:p w14:paraId="07257BFA"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H5 – „szkodliwe”</w:t>
            </w:r>
          </w:p>
          <w:p w14:paraId="4411DF84" w14:textId="77777777" w:rsidR="00AA0F20" w:rsidRPr="006800F0" w:rsidRDefault="00AA0F20" w:rsidP="006800F0">
            <w:pPr>
              <w:spacing w:line="276" w:lineRule="auto"/>
              <w:jc w:val="both"/>
              <w:rPr>
                <w:rFonts w:ascii="Arial" w:hAnsi="Arial" w:cs="Arial"/>
                <w:b/>
                <w:sz w:val="20"/>
              </w:rPr>
            </w:pPr>
            <w:r w:rsidRPr="006800F0">
              <w:rPr>
                <w:rFonts w:ascii="Arial" w:hAnsi="Arial" w:cs="Arial"/>
                <w:sz w:val="20"/>
              </w:rPr>
              <w:t>H14 – „ekotoksyczne”</w:t>
            </w:r>
          </w:p>
        </w:tc>
        <w:tc>
          <w:tcPr>
            <w:tcW w:w="1417" w:type="dxa"/>
            <w:vAlign w:val="center"/>
          </w:tcPr>
          <w:p w14:paraId="7CB89F8B" w14:textId="77777777" w:rsidR="00AA0F20" w:rsidRPr="006800F0" w:rsidRDefault="00AA0F20" w:rsidP="006800F0">
            <w:pPr>
              <w:pStyle w:val="Default"/>
              <w:spacing w:line="276" w:lineRule="auto"/>
              <w:jc w:val="center"/>
              <w:rPr>
                <w:rFonts w:ascii="Arial" w:hAnsi="Arial" w:cs="Arial"/>
                <w:bCs/>
                <w:color w:val="auto"/>
                <w:sz w:val="20"/>
              </w:rPr>
            </w:pPr>
            <w:r w:rsidRPr="006800F0">
              <w:rPr>
                <w:rFonts w:ascii="Arial" w:hAnsi="Arial" w:cs="Arial"/>
                <w:bCs/>
                <w:color w:val="auto"/>
                <w:sz w:val="20"/>
              </w:rPr>
              <w:lastRenderedPageBreak/>
              <w:t>2,00</w:t>
            </w:r>
          </w:p>
        </w:tc>
      </w:tr>
      <w:tr w:rsidR="00AA0F20" w:rsidRPr="006800F0" w14:paraId="55677CC0" w14:textId="77777777" w:rsidTr="00D8157C">
        <w:trPr>
          <w:trHeight w:val="20"/>
        </w:trPr>
        <w:tc>
          <w:tcPr>
            <w:tcW w:w="704" w:type="dxa"/>
            <w:vAlign w:val="center"/>
          </w:tcPr>
          <w:p w14:paraId="643AF53A" w14:textId="77777777" w:rsidR="00AA0F20" w:rsidRPr="006800F0" w:rsidRDefault="00AA0F20" w:rsidP="006800F0">
            <w:pPr>
              <w:pStyle w:val="Default"/>
              <w:numPr>
                <w:ilvl w:val="0"/>
                <w:numId w:val="9"/>
              </w:numPr>
              <w:spacing w:line="276" w:lineRule="auto"/>
              <w:jc w:val="center"/>
              <w:rPr>
                <w:rFonts w:ascii="Arial" w:hAnsi="Arial" w:cs="Arial"/>
                <w:bCs/>
                <w:color w:val="auto"/>
                <w:sz w:val="20"/>
              </w:rPr>
            </w:pPr>
          </w:p>
        </w:tc>
        <w:tc>
          <w:tcPr>
            <w:tcW w:w="1134" w:type="dxa"/>
            <w:vAlign w:val="center"/>
          </w:tcPr>
          <w:p w14:paraId="44DE9F2A" w14:textId="20D31769" w:rsidR="00AA0F20" w:rsidRPr="006800F0" w:rsidRDefault="00AA0F20" w:rsidP="006800F0">
            <w:pPr>
              <w:pStyle w:val="Default"/>
              <w:spacing w:line="276" w:lineRule="auto"/>
              <w:jc w:val="center"/>
              <w:rPr>
                <w:rFonts w:ascii="Arial" w:hAnsi="Arial" w:cs="Arial"/>
                <w:bCs/>
                <w:color w:val="auto"/>
                <w:sz w:val="20"/>
              </w:rPr>
            </w:pPr>
            <w:r w:rsidRPr="006800F0">
              <w:rPr>
                <w:rFonts w:ascii="Arial" w:hAnsi="Arial" w:cs="Arial"/>
                <w:color w:val="auto"/>
                <w:sz w:val="20"/>
              </w:rPr>
              <w:t>13 03 07*</w:t>
            </w:r>
          </w:p>
        </w:tc>
        <w:tc>
          <w:tcPr>
            <w:tcW w:w="1560" w:type="dxa"/>
            <w:vAlign w:val="center"/>
          </w:tcPr>
          <w:p w14:paraId="2B8CFA15" w14:textId="67621CE9" w:rsidR="00AA0F20" w:rsidRPr="006800F0" w:rsidRDefault="00AA0F20" w:rsidP="006800F0">
            <w:pPr>
              <w:pStyle w:val="Default"/>
              <w:spacing w:line="276" w:lineRule="auto"/>
              <w:ind w:left="-224" w:right="-133"/>
              <w:jc w:val="center"/>
              <w:rPr>
                <w:rFonts w:ascii="Arial" w:hAnsi="Arial" w:cs="Arial"/>
                <w:color w:val="auto"/>
                <w:sz w:val="20"/>
              </w:rPr>
            </w:pPr>
            <w:r w:rsidRPr="006800F0">
              <w:rPr>
                <w:rFonts w:ascii="Arial" w:hAnsi="Arial" w:cs="Arial"/>
                <w:color w:val="auto"/>
                <w:sz w:val="20"/>
              </w:rPr>
              <w:t>Mineralne oleje</w:t>
            </w:r>
            <w:r w:rsidR="007D74A7" w:rsidRPr="006800F0">
              <w:rPr>
                <w:rFonts w:ascii="Arial" w:hAnsi="Arial" w:cs="Arial"/>
                <w:color w:val="auto"/>
                <w:sz w:val="20"/>
              </w:rPr>
              <w:br/>
            </w:r>
            <w:r w:rsidRPr="006800F0">
              <w:rPr>
                <w:rFonts w:ascii="Arial" w:hAnsi="Arial" w:cs="Arial"/>
                <w:color w:val="auto"/>
                <w:sz w:val="20"/>
              </w:rPr>
              <w:t xml:space="preserve"> i ciecze stosowane jako elektroizolatory oraz nośniki </w:t>
            </w:r>
            <w:r w:rsidR="007D74A7" w:rsidRPr="006800F0">
              <w:rPr>
                <w:rFonts w:ascii="Arial" w:hAnsi="Arial" w:cs="Arial"/>
                <w:color w:val="auto"/>
                <w:sz w:val="20"/>
              </w:rPr>
              <w:br/>
            </w:r>
            <w:r w:rsidRPr="006800F0">
              <w:rPr>
                <w:rFonts w:ascii="Arial" w:hAnsi="Arial" w:cs="Arial"/>
                <w:color w:val="auto"/>
                <w:sz w:val="20"/>
              </w:rPr>
              <w:t>ciepła niezawierające związków chlorowcoorga-nicznych</w:t>
            </w:r>
          </w:p>
        </w:tc>
        <w:tc>
          <w:tcPr>
            <w:tcW w:w="4536" w:type="dxa"/>
            <w:vAlign w:val="center"/>
          </w:tcPr>
          <w:p w14:paraId="74FB584D"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Odpadem są destylaty (z ropy naftowej), rozpuszczalnikowo odparafinowane ciężkie parafiny.</w:t>
            </w:r>
          </w:p>
          <w:p w14:paraId="69776BEB" w14:textId="77777777" w:rsidR="00AA0F20" w:rsidRPr="006800F0" w:rsidRDefault="00AA0F20" w:rsidP="006800F0">
            <w:pPr>
              <w:spacing w:line="276" w:lineRule="auto"/>
              <w:jc w:val="both"/>
              <w:rPr>
                <w:rFonts w:ascii="Arial" w:hAnsi="Arial" w:cs="Arial"/>
                <w:sz w:val="20"/>
              </w:rPr>
            </w:pPr>
          </w:p>
          <w:p w14:paraId="25741095" w14:textId="77777777" w:rsidR="00AA0F20" w:rsidRPr="006800F0" w:rsidRDefault="00AA0F20" w:rsidP="006800F0">
            <w:pPr>
              <w:spacing w:line="276" w:lineRule="auto"/>
              <w:jc w:val="both"/>
              <w:rPr>
                <w:rFonts w:ascii="Arial" w:hAnsi="Arial" w:cs="Arial"/>
                <w:sz w:val="20"/>
                <w:u w:val="single"/>
              </w:rPr>
            </w:pPr>
            <w:r w:rsidRPr="006800F0">
              <w:rPr>
                <w:rFonts w:ascii="Arial" w:hAnsi="Arial" w:cs="Arial"/>
                <w:sz w:val="20"/>
                <w:u w:val="single"/>
              </w:rPr>
              <w:t>Składniki, które decydują. że odpad jest odpadem niebezpiecznym:</w:t>
            </w:r>
          </w:p>
          <w:p w14:paraId="70ACE16B"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węglowodory i ich związki z tlenem, azotem lub siarką</w:t>
            </w:r>
          </w:p>
          <w:p w14:paraId="5A62B9B7" w14:textId="77777777" w:rsidR="00AA0F20" w:rsidRPr="006800F0" w:rsidRDefault="00AA0F20" w:rsidP="006800F0">
            <w:pPr>
              <w:spacing w:line="276" w:lineRule="auto"/>
              <w:jc w:val="both"/>
              <w:rPr>
                <w:rFonts w:ascii="Arial" w:hAnsi="Arial" w:cs="Arial"/>
                <w:sz w:val="20"/>
              </w:rPr>
            </w:pPr>
          </w:p>
        </w:tc>
        <w:tc>
          <w:tcPr>
            <w:tcW w:w="1417" w:type="dxa"/>
            <w:vAlign w:val="center"/>
          </w:tcPr>
          <w:p w14:paraId="187B8344" w14:textId="3350B60A" w:rsidR="00AA0F20" w:rsidRPr="006800F0" w:rsidRDefault="00AA0F20" w:rsidP="006800F0">
            <w:pPr>
              <w:pStyle w:val="Default"/>
              <w:spacing w:line="276" w:lineRule="auto"/>
              <w:jc w:val="center"/>
              <w:rPr>
                <w:rFonts w:ascii="Arial" w:hAnsi="Arial" w:cs="Arial"/>
                <w:bCs/>
                <w:color w:val="auto"/>
                <w:sz w:val="20"/>
              </w:rPr>
            </w:pPr>
            <w:r w:rsidRPr="006800F0">
              <w:rPr>
                <w:rFonts w:ascii="Arial" w:hAnsi="Arial" w:cs="Arial"/>
                <w:color w:val="auto"/>
                <w:sz w:val="20"/>
              </w:rPr>
              <w:t>5,00</w:t>
            </w:r>
          </w:p>
        </w:tc>
      </w:tr>
      <w:tr w:rsidR="00AA0F20" w:rsidRPr="006800F0" w14:paraId="48471C9B" w14:textId="77777777" w:rsidTr="00D8157C">
        <w:trPr>
          <w:trHeight w:val="20"/>
        </w:trPr>
        <w:tc>
          <w:tcPr>
            <w:tcW w:w="704" w:type="dxa"/>
            <w:vAlign w:val="center"/>
          </w:tcPr>
          <w:p w14:paraId="57ABDAEA" w14:textId="77777777" w:rsidR="00AA0F20" w:rsidRPr="006800F0" w:rsidRDefault="00AA0F20" w:rsidP="006800F0">
            <w:pPr>
              <w:pStyle w:val="Default"/>
              <w:numPr>
                <w:ilvl w:val="0"/>
                <w:numId w:val="9"/>
              </w:numPr>
              <w:spacing w:line="276" w:lineRule="auto"/>
              <w:jc w:val="center"/>
              <w:rPr>
                <w:rFonts w:ascii="Arial" w:hAnsi="Arial" w:cs="Arial"/>
                <w:bCs/>
                <w:color w:val="auto"/>
                <w:sz w:val="20"/>
              </w:rPr>
            </w:pPr>
          </w:p>
        </w:tc>
        <w:tc>
          <w:tcPr>
            <w:tcW w:w="1134" w:type="dxa"/>
            <w:vAlign w:val="center"/>
          </w:tcPr>
          <w:p w14:paraId="76FA1D5E" w14:textId="77777777" w:rsidR="00AA0F20" w:rsidRPr="006800F0" w:rsidRDefault="00AA0F20" w:rsidP="006800F0">
            <w:pPr>
              <w:spacing w:line="276" w:lineRule="auto"/>
              <w:jc w:val="center"/>
              <w:rPr>
                <w:rFonts w:ascii="Arial" w:hAnsi="Arial" w:cs="Arial"/>
                <w:sz w:val="20"/>
              </w:rPr>
            </w:pPr>
            <w:r w:rsidRPr="006800F0">
              <w:rPr>
                <w:rFonts w:ascii="Arial" w:hAnsi="Arial" w:cs="Arial"/>
                <w:sz w:val="20"/>
              </w:rPr>
              <w:t>15 01 10*</w:t>
            </w:r>
          </w:p>
        </w:tc>
        <w:tc>
          <w:tcPr>
            <w:tcW w:w="1560" w:type="dxa"/>
            <w:vAlign w:val="center"/>
          </w:tcPr>
          <w:p w14:paraId="7445A199" w14:textId="77777777" w:rsidR="00AA0F20" w:rsidRPr="006800F0" w:rsidRDefault="00AA0F20" w:rsidP="006800F0">
            <w:pPr>
              <w:spacing w:line="276" w:lineRule="auto"/>
              <w:ind w:left="-82" w:right="-133"/>
              <w:jc w:val="center"/>
              <w:rPr>
                <w:rFonts w:ascii="Arial" w:hAnsi="Arial" w:cs="Arial"/>
                <w:bCs/>
                <w:sz w:val="20"/>
              </w:rPr>
            </w:pPr>
            <w:r w:rsidRPr="006800F0">
              <w:rPr>
                <w:rFonts w:ascii="Arial" w:hAnsi="Arial" w:cs="Arial"/>
                <w:bCs/>
                <w:sz w:val="20"/>
              </w:rPr>
              <w:t>Opakowania zawierające pozostałości substancji niebezpiecznych, lub nimi zanieczyszczo-ne</w:t>
            </w:r>
          </w:p>
        </w:tc>
        <w:tc>
          <w:tcPr>
            <w:tcW w:w="4536" w:type="dxa"/>
            <w:vAlign w:val="center"/>
          </w:tcPr>
          <w:p w14:paraId="2E554D90"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Opakowania surowców w postaci beczek o poj. V= 200l, oraz paletopojemników o poj. V = 1000l  zawierające pozostałości substancji niebezpiecznych.</w:t>
            </w:r>
          </w:p>
          <w:p w14:paraId="198D6535" w14:textId="77777777" w:rsidR="00AA0F20" w:rsidRPr="006800F0" w:rsidRDefault="00AA0F20" w:rsidP="006800F0">
            <w:pPr>
              <w:spacing w:line="276" w:lineRule="auto"/>
              <w:jc w:val="both"/>
              <w:rPr>
                <w:rFonts w:ascii="Arial" w:hAnsi="Arial" w:cs="Arial"/>
                <w:sz w:val="20"/>
                <w:u w:val="single"/>
              </w:rPr>
            </w:pPr>
            <w:r w:rsidRPr="006800F0">
              <w:rPr>
                <w:rFonts w:ascii="Arial" w:hAnsi="Arial" w:cs="Arial"/>
                <w:sz w:val="20"/>
                <w:u w:val="single"/>
              </w:rPr>
              <w:t>Składniki, które decydują, że odpad jest odpadem niebezpiecznym (skład chemiczny)</w:t>
            </w:r>
          </w:p>
          <w:p w14:paraId="60705833"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tworzywo sztuczne (polietylen) zanieczyszczone następującymi substancjami:</w:t>
            </w:r>
          </w:p>
          <w:p w14:paraId="50F49456"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 aromatyczne, policykliczne i heterocykliczne związki organiczne.</w:t>
            </w:r>
          </w:p>
          <w:p w14:paraId="51EB9217"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 rozpuszczalniki organiczne, z wyjątkiem rozpuszczalników halogenowanych.</w:t>
            </w:r>
          </w:p>
          <w:p w14:paraId="555056F1" w14:textId="77777777" w:rsidR="00AA0F20" w:rsidRPr="006800F0" w:rsidRDefault="00AA0F20" w:rsidP="006800F0">
            <w:pPr>
              <w:spacing w:line="276" w:lineRule="auto"/>
              <w:jc w:val="both"/>
              <w:rPr>
                <w:rFonts w:ascii="Arial" w:hAnsi="Arial" w:cs="Arial"/>
                <w:i/>
                <w:iCs/>
                <w:sz w:val="20"/>
                <w:u w:val="single"/>
              </w:rPr>
            </w:pPr>
            <w:r w:rsidRPr="006800F0">
              <w:rPr>
                <w:rFonts w:ascii="Arial" w:hAnsi="Arial" w:cs="Arial"/>
                <w:i/>
                <w:iCs/>
                <w:sz w:val="20"/>
                <w:u w:val="single"/>
              </w:rPr>
              <w:t>Właściwości powodujące że odpady są odpadami niebezpiecznymi</w:t>
            </w:r>
          </w:p>
          <w:p w14:paraId="06244C8C"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 xml:space="preserve">H5 – „szkodliwe” – ze względu na pozostałości </w:t>
            </w:r>
            <w:r w:rsidRPr="006800F0">
              <w:rPr>
                <w:rFonts w:ascii="Arial" w:hAnsi="Arial" w:cs="Arial"/>
                <w:sz w:val="20"/>
              </w:rPr>
              <w:br/>
              <w:t>w opakowaniach.</w:t>
            </w:r>
          </w:p>
        </w:tc>
        <w:tc>
          <w:tcPr>
            <w:tcW w:w="1417" w:type="dxa"/>
            <w:vAlign w:val="center"/>
          </w:tcPr>
          <w:p w14:paraId="3999470A" w14:textId="715E7D8E" w:rsidR="00AA0F20" w:rsidRPr="006800F0" w:rsidRDefault="00AA0F20" w:rsidP="006800F0">
            <w:pPr>
              <w:pStyle w:val="Default"/>
              <w:spacing w:line="276" w:lineRule="auto"/>
              <w:jc w:val="center"/>
              <w:rPr>
                <w:rFonts w:ascii="Arial" w:hAnsi="Arial" w:cs="Arial"/>
                <w:bCs/>
                <w:color w:val="auto"/>
                <w:sz w:val="20"/>
              </w:rPr>
            </w:pPr>
            <w:r w:rsidRPr="006800F0">
              <w:rPr>
                <w:rFonts w:ascii="Arial" w:hAnsi="Arial" w:cs="Arial"/>
                <w:bCs/>
                <w:color w:val="auto"/>
                <w:sz w:val="20"/>
              </w:rPr>
              <w:t>10,00</w:t>
            </w:r>
          </w:p>
        </w:tc>
      </w:tr>
      <w:tr w:rsidR="00AA0F20" w:rsidRPr="006800F0" w14:paraId="3BE8E6BD" w14:textId="77777777" w:rsidTr="00D8157C">
        <w:trPr>
          <w:trHeight w:val="20"/>
        </w:trPr>
        <w:tc>
          <w:tcPr>
            <w:tcW w:w="704" w:type="dxa"/>
            <w:vAlign w:val="center"/>
          </w:tcPr>
          <w:p w14:paraId="6B213535" w14:textId="77777777" w:rsidR="00AA0F20" w:rsidRPr="006800F0" w:rsidRDefault="00AA0F20" w:rsidP="006800F0">
            <w:pPr>
              <w:pStyle w:val="Default"/>
              <w:numPr>
                <w:ilvl w:val="0"/>
                <w:numId w:val="9"/>
              </w:numPr>
              <w:spacing w:line="276" w:lineRule="auto"/>
              <w:jc w:val="center"/>
              <w:rPr>
                <w:rFonts w:ascii="Arial" w:hAnsi="Arial" w:cs="Arial"/>
                <w:bCs/>
                <w:color w:val="auto"/>
                <w:sz w:val="20"/>
              </w:rPr>
            </w:pPr>
          </w:p>
        </w:tc>
        <w:tc>
          <w:tcPr>
            <w:tcW w:w="1134" w:type="dxa"/>
            <w:vAlign w:val="center"/>
          </w:tcPr>
          <w:p w14:paraId="7403165B" w14:textId="77777777" w:rsidR="00AA0F20" w:rsidRPr="006800F0" w:rsidRDefault="00AA0F20" w:rsidP="006800F0">
            <w:pPr>
              <w:spacing w:line="276" w:lineRule="auto"/>
              <w:jc w:val="center"/>
              <w:rPr>
                <w:rFonts w:ascii="Arial" w:hAnsi="Arial" w:cs="Arial"/>
                <w:bCs/>
                <w:sz w:val="20"/>
              </w:rPr>
            </w:pPr>
            <w:r w:rsidRPr="006800F0">
              <w:rPr>
                <w:rFonts w:ascii="Arial" w:hAnsi="Arial" w:cs="Arial"/>
                <w:sz w:val="20"/>
              </w:rPr>
              <w:t>15 02 02*</w:t>
            </w:r>
          </w:p>
        </w:tc>
        <w:tc>
          <w:tcPr>
            <w:tcW w:w="1560" w:type="dxa"/>
            <w:vAlign w:val="center"/>
          </w:tcPr>
          <w:p w14:paraId="357D94AD" w14:textId="77777777" w:rsidR="00AA0F20" w:rsidRPr="006800F0" w:rsidRDefault="00AA0F20" w:rsidP="006800F0">
            <w:pPr>
              <w:spacing w:line="276" w:lineRule="auto"/>
              <w:ind w:left="-82" w:right="-133"/>
              <w:jc w:val="center"/>
              <w:rPr>
                <w:rFonts w:ascii="Arial" w:hAnsi="Arial" w:cs="Arial"/>
                <w:sz w:val="20"/>
              </w:rPr>
            </w:pPr>
            <w:r w:rsidRPr="006800F0">
              <w:rPr>
                <w:rFonts w:ascii="Arial" w:hAnsi="Arial" w:cs="Arial"/>
                <w:bCs/>
                <w:sz w:val="20"/>
              </w:rPr>
              <w:t xml:space="preserve">Sorbenty, materiały filtracyjne </w:t>
            </w:r>
            <w:r w:rsidRPr="006800F0">
              <w:rPr>
                <w:rFonts w:ascii="Arial" w:hAnsi="Arial" w:cs="Arial"/>
                <w:bCs/>
                <w:sz w:val="20"/>
              </w:rPr>
              <w:br/>
              <w:t xml:space="preserve">(w tym filtry olejowe nieujęte </w:t>
            </w:r>
            <w:r w:rsidRPr="006800F0">
              <w:rPr>
                <w:rFonts w:ascii="Arial" w:hAnsi="Arial" w:cs="Arial"/>
                <w:bCs/>
                <w:sz w:val="20"/>
              </w:rPr>
              <w:br/>
              <w:t xml:space="preserve">w innych grupach), tkaniny do wycierania (np. szmaty, ścierki) </w:t>
            </w:r>
            <w:r w:rsidRPr="006800F0">
              <w:rPr>
                <w:rFonts w:ascii="Arial" w:hAnsi="Arial" w:cs="Arial"/>
                <w:bCs/>
                <w:sz w:val="20"/>
              </w:rPr>
              <w:br/>
              <w:t>i ubrania ochronne zanieczyszczone substancjami niebezpiecznymi</w:t>
            </w:r>
          </w:p>
        </w:tc>
        <w:tc>
          <w:tcPr>
            <w:tcW w:w="4536" w:type="dxa"/>
            <w:vAlign w:val="center"/>
          </w:tcPr>
          <w:p w14:paraId="2DBD6ED1" w14:textId="77777777" w:rsidR="00AA0F20" w:rsidRPr="006800F0" w:rsidRDefault="00AA0F20" w:rsidP="006800F0">
            <w:pPr>
              <w:spacing w:line="276" w:lineRule="auto"/>
              <w:jc w:val="both"/>
              <w:rPr>
                <w:rFonts w:ascii="Arial" w:hAnsi="Arial" w:cs="Arial"/>
                <w:bCs/>
                <w:sz w:val="20"/>
              </w:rPr>
            </w:pPr>
            <w:r w:rsidRPr="006800F0">
              <w:rPr>
                <w:rFonts w:ascii="Arial" w:hAnsi="Arial" w:cs="Arial"/>
                <w:bCs/>
                <w:sz w:val="20"/>
              </w:rPr>
              <w:t xml:space="preserve">Zabrudzona odzież ochronna pracowników – tekstylia z włókien naturalnych (bawełna) lub sztucznych, czyściwo używane przy czynnościach związanych z użytkowaniem oraz serwisowych i naprawczych linii technologicznych. Jest to w głównej mierze czyściwo bawełniane lub papierowe zabrudzone substancjami niebezpiecznymi tj. ropopochodne (oleje, smary), żywice. </w:t>
            </w:r>
          </w:p>
          <w:p w14:paraId="575103B8" w14:textId="77777777" w:rsidR="00AA0F20" w:rsidRPr="006800F0" w:rsidRDefault="00AA0F20" w:rsidP="006800F0">
            <w:pPr>
              <w:spacing w:line="276" w:lineRule="auto"/>
              <w:jc w:val="both"/>
              <w:rPr>
                <w:rFonts w:ascii="Arial" w:hAnsi="Arial" w:cs="Arial"/>
                <w:bCs/>
                <w:sz w:val="20"/>
              </w:rPr>
            </w:pPr>
            <w:r w:rsidRPr="006800F0">
              <w:rPr>
                <w:rFonts w:ascii="Arial" w:hAnsi="Arial" w:cs="Arial"/>
                <w:bCs/>
                <w:sz w:val="20"/>
              </w:rPr>
              <w:t xml:space="preserve">Filtry stosowane do filtracji produkowanej żywicy w instalacji do produkcji żywicy ftalowej ogólnego stosowania. Filtry będą zanieczyszczone resztkami żywicy. Filtry wykonane są z włókniny polipropylenowej </w:t>
            </w:r>
            <w:r w:rsidRPr="006800F0">
              <w:rPr>
                <w:rFonts w:ascii="Arial" w:hAnsi="Arial" w:cs="Arial"/>
                <w:bCs/>
                <w:sz w:val="20"/>
              </w:rPr>
              <w:br/>
              <w:t>z kołnierzem z polipropylenu.</w:t>
            </w:r>
          </w:p>
          <w:p w14:paraId="5A0881BC" w14:textId="77777777" w:rsidR="00AA0F20" w:rsidRPr="006800F0" w:rsidRDefault="00AA0F20" w:rsidP="006800F0">
            <w:pPr>
              <w:spacing w:line="276" w:lineRule="auto"/>
              <w:jc w:val="both"/>
              <w:rPr>
                <w:rFonts w:ascii="Arial" w:hAnsi="Arial" w:cs="Arial"/>
                <w:bCs/>
                <w:sz w:val="20"/>
              </w:rPr>
            </w:pPr>
            <w:r w:rsidRPr="006800F0">
              <w:rPr>
                <w:rFonts w:ascii="Arial" w:hAnsi="Arial" w:cs="Arial"/>
                <w:bCs/>
                <w:sz w:val="20"/>
              </w:rPr>
              <w:lastRenderedPageBreak/>
              <w:t>Wyeksploatowane filtry z urządzeń odpylających zastosowanych na stanowiskach zasypu surowców. Będzie to tkanina filtracyjna z włókien sztucznych zanieczyszczona w niewielkim stopniu substancjami niebezpiecznymi.</w:t>
            </w:r>
          </w:p>
          <w:p w14:paraId="1365E59D" w14:textId="77777777" w:rsidR="00AA0F20" w:rsidRPr="006800F0" w:rsidRDefault="00AA0F20" w:rsidP="006800F0">
            <w:pPr>
              <w:spacing w:line="276" w:lineRule="auto"/>
              <w:jc w:val="both"/>
              <w:rPr>
                <w:rFonts w:ascii="Arial" w:hAnsi="Arial" w:cs="Arial"/>
                <w:bCs/>
                <w:sz w:val="20"/>
              </w:rPr>
            </w:pPr>
            <w:r w:rsidRPr="006800F0">
              <w:rPr>
                <w:rFonts w:ascii="Arial" w:hAnsi="Arial" w:cs="Arial"/>
                <w:bCs/>
                <w:sz w:val="20"/>
              </w:rPr>
              <w:t>Filtry olejowe, powstające w wyniku okresowej wymiany, zanieczyszczone olejem i cząstkami stałymi. Filtry wykonane są z papieru (włókna organiczne z celulozy oraz wypełniacze organiczne: np. </w:t>
            </w:r>
            <w:hyperlink r:id="rId8" w:tooltip="Mąka ziemniaczana" w:history="1">
              <w:r w:rsidRPr="006800F0">
                <w:rPr>
                  <w:rFonts w:ascii="Arial" w:hAnsi="Arial" w:cs="Arial"/>
                  <w:bCs/>
                  <w:sz w:val="20"/>
                </w:rPr>
                <w:t>skrobia ziemniaczana</w:t>
              </w:r>
            </w:hyperlink>
            <w:r w:rsidRPr="006800F0">
              <w:rPr>
                <w:rFonts w:ascii="Arial" w:hAnsi="Arial" w:cs="Arial"/>
                <w:bCs/>
                <w:sz w:val="20"/>
              </w:rPr>
              <w:t> </w:t>
            </w:r>
            <w:r w:rsidRPr="006800F0">
              <w:rPr>
                <w:rFonts w:ascii="Arial" w:hAnsi="Arial" w:cs="Arial"/>
                <w:bCs/>
                <w:sz w:val="20"/>
              </w:rPr>
              <w:br/>
              <w:t>i wypełniacze nieorganiczne – mineralne np. </w:t>
            </w:r>
            <w:hyperlink r:id="rId9" w:tooltip="Kaolin" w:history="1">
              <w:r w:rsidRPr="006800F0">
                <w:rPr>
                  <w:rFonts w:ascii="Arial" w:hAnsi="Arial" w:cs="Arial"/>
                  <w:bCs/>
                  <w:sz w:val="20"/>
                </w:rPr>
                <w:t>kaolin</w:t>
              </w:r>
            </w:hyperlink>
            <w:r w:rsidRPr="006800F0">
              <w:rPr>
                <w:rFonts w:ascii="Arial" w:hAnsi="Arial" w:cs="Arial"/>
                <w:bCs/>
                <w:sz w:val="20"/>
              </w:rPr>
              <w:t>, </w:t>
            </w:r>
            <w:hyperlink r:id="rId10" w:tooltip="Talk" w:history="1">
              <w:r w:rsidRPr="006800F0">
                <w:rPr>
                  <w:rFonts w:ascii="Arial" w:hAnsi="Arial" w:cs="Arial"/>
                  <w:bCs/>
                  <w:sz w:val="20"/>
                </w:rPr>
                <w:t>talk</w:t>
              </w:r>
            </w:hyperlink>
            <w:r w:rsidRPr="006800F0">
              <w:rPr>
                <w:rFonts w:ascii="Arial" w:hAnsi="Arial" w:cs="Arial"/>
                <w:bCs/>
                <w:sz w:val="20"/>
              </w:rPr>
              <w:t>, </w:t>
            </w:r>
            <w:hyperlink r:id="rId11" w:tooltip="Gips" w:history="1">
              <w:r w:rsidRPr="006800F0">
                <w:rPr>
                  <w:rFonts w:ascii="Arial" w:hAnsi="Arial" w:cs="Arial"/>
                  <w:bCs/>
                  <w:sz w:val="20"/>
                </w:rPr>
                <w:t>gips</w:t>
              </w:r>
            </w:hyperlink>
            <w:r w:rsidRPr="006800F0">
              <w:rPr>
                <w:rFonts w:ascii="Arial" w:hAnsi="Arial" w:cs="Arial"/>
                <w:bCs/>
                <w:sz w:val="20"/>
              </w:rPr>
              <w:t xml:space="preserve">, </w:t>
            </w:r>
            <w:hyperlink r:id="rId12" w:tooltip="Kreda (skała)" w:history="1">
              <w:r w:rsidRPr="006800F0">
                <w:rPr>
                  <w:rFonts w:ascii="Arial" w:hAnsi="Arial" w:cs="Arial"/>
                  <w:bCs/>
                  <w:sz w:val="20"/>
                </w:rPr>
                <w:t>kreda</w:t>
              </w:r>
            </w:hyperlink>
            <w:r w:rsidRPr="006800F0">
              <w:rPr>
                <w:rFonts w:ascii="Arial" w:hAnsi="Arial" w:cs="Arial"/>
                <w:bCs/>
                <w:sz w:val="20"/>
              </w:rPr>
              <w:t xml:space="preserve">) i umieszczone </w:t>
            </w:r>
            <w:r w:rsidRPr="006800F0">
              <w:rPr>
                <w:rFonts w:ascii="Arial" w:hAnsi="Arial" w:cs="Arial"/>
                <w:bCs/>
                <w:sz w:val="20"/>
              </w:rPr>
              <w:br/>
              <w:t>w stalowej obudowie z uszczelką gumową.</w:t>
            </w:r>
          </w:p>
          <w:p w14:paraId="4726631E" w14:textId="77777777" w:rsidR="00AA0F20" w:rsidRPr="006800F0" w:rsidRDefault="00AA0F20" w:rsidP="006800F0">
            <w:pPr>
              <w:spacing w:line="276" w:lineRule="auto"/>
              <w:jc w:val="both"/>
              <w:rPr>
                <w:rFonts w:ascii="Arial" w:hAnsi="Arial" w:cs="Arial"/>
                <w:bCs/>
                <w:sz w:val="20"/>
              </w:rPr>
            </w:pPr>
            <w:r w:rsidRPr="006800F0">
              <w:rPr>
                <w:rFonts w:ascii="Arial" w:hAnsi="Arial" w:cs="Arial"/>
                <w:bCs/>
                <w:sz w:val="20"/>
              </w:rPr>
              <w:t xml:space="preserve">Zanieczyszczone substancjami niebezpiecznymi sorbenty powstałe podczas zbierania rozlanych substancji z powierzchni posadzek. Jako sorbent wykorzystywane będą trociny z drzew. Skład chemiczny drewna: celuloza 55%, lignina 30%, hemicelulozy 10%, żywice i gumy – 4,5%, związki mineralne 0,5% </w:t>
            </w:r>
          </w:p>
          <w:p w14:paraId="26B560C0" w14:textId="77777777" w:rsidR="00AA0F20" w:rsidRPr="006800F0" w:rsidRDefault="00AA0F20" w:rsidP="006800F0">
            <w:pPr>
              <w:spacing w:line="276" w:lineRule="auto"/>
              <w:jc w:val="both"/>
              <w:rPr>
                <w:rFonts w:ascii="Arial" w:hAnsi="Arial" w:cs="Arial"/>
                <w:sz w:val="20"/>
                <w:u w:val="single"/>
              </w:rPr>
            </w:pPr>
            <w:r w:rsidRPr="006800F0">
              <w:rPr>
                <w:rFonts w:ascii="Arial" w:hAnsi="Arial" w:cs="Arial"/>
                <w:sz w:val="20"/>
                <w:u w:val="single"/>
              </w:rPr>
              <w:t>Składniki, które decydują, że odpad jest odpadem niebezpiecznym (skład chemiczny)</w:t>
            </w:r>
          </w:p>
          <w:p w14:paraId="174D59FA"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bawełna, papier, różnego rodzaju tkaniny sztuczne, trociny zanieczyszczone węglowodorami i ich związkami z tlenem, azotem i siarką.</w:t>
            </w:r>
          </w:p>
          <w:p w14:paraId="0D819674" w14:textId="77777777" w:rsidR="00AA0F20" w:rsidRPr="006800F0" w:rsidRDefault="00AA0F20" w:rsidP="006800F0">
            <w:pPr>
              <w:spacing w:line="276" w:lineRule="auto"/>
              <w:jc w:val="both"/>
              <w:rPr>
                <w:rFonts w:ascii="Arial" w:hAnsi="Arial" w:cs="Arial"/>
                <w:i/>
                <w:iCs/>
                <w:sz w:val="20"/>
                <w:u w:val="single"/>
              </w:rPr>
            </w:pPr>
            <w:r w:rsidRPr="006800F0">
              <w:rPr>
                <w:rFonts w:ascii="Arial" w:hAnsi="Arial" w:cs="Arial"/>
                <w:i/>
                <w:iCs/>
                <w:sz w:val="20"/>
                <w:u w:val="single"/>
              </w:rPr>
              <w:t xml:space="preserve">Właściwości powodujące że odpady </w:t>
            </w:r>
            <w:r w:rsidRPr="006800F0">
              <w:rPr>
                <w:rFonts w:ascii="Arial" w:hAnsi="Arial" w:cs="Arial"/>
                <w:i/>
                <w:iCs/>
                <w:sz w:val="20"/>
                <w:u w:val="single"/>
              </w:rPr>
              <w:br/>
              <w:t>są odpadami niebezpiecznymi</w:t>
            </w:r>
          </w:p>
          <w:p w14:paraId="3F759052"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H14 – „ekotoksyczne”</w:t>
            </w:r>
          </w:p>
        </w:tc>
        <w:tc>
          <w:tcPr>
            <w:tcW w:w="1417" w:type="dxa"/>
            <w:vAlign w:val="center"/>
          </w:tcPr>
          <w:p w14:paraId="1C2E6BC3" w14:textId="77777777" w:rsidR="00AA0F20" w:rsidRPr="006800F0" w:rsidRDefault="00AA0F20" w:rsidP="006800F0">
            <w:pPr>
              <w:pStyle w:val="Default"/>
              <w:spacing w:line="276" w:lineRule="auto"/>
              <w:jc w:val="center"/>
              <w:rPr>
                <w:rFonts w:ascii="Arial" w:hAnsi="Arial" w:cs="Arial"/>
                <w:bCs/>
                <w:color w:val="auto"/>
                <w:sz w:val="20"/>
              </w:rPr>
            </w:pPr>
            <w:r w:rsidRPr="006800F0">
              <w:rPr>
                <w:rFonts w:ascii="Arial" w:hAnsi="Arial" w:cs="Arial"/>
                <w:bCs/>
                <w:color w:val="auto"/>
                <w:sz w:val="20"/>
              </w:rPr>
              <w:lastRenderedPageBreak/>
              <w:t>4,00</w:t>
            </w:r>
          </w:p>
        </w:tc>
      </w:tr>
      <w:tr w:rsidR="00AA0F20" w:rsidRPr="006800F0" w14:paraId="12DE4C0E" w14:textId="77777777" w:rsidTr="00D8157C">
        <w:trPr>
          <w:trHeight w:val="20"/>
        </w:trPr>
        <w:tc>
          <w:tcPr>
            <w:tcW w:w="704" w:type="dxa"/>
            <w:vAlign w:val="center"/>
          </w:tcPr>
          <w:p w14:paraId="70E8C4C3" w14:textId="77777777" w:rsidR="00AA0F20" w:rsidRPr="006800F0" w:rsidRDefault="00AA0F20" w:rsidP="006800F0">
            <w:pPr>
              <w:pStyle w:val="Default"/>
              <w:numPr>
                <w:ilvl w:val="0"/>
                <w:numId w:val="9"/>
              </w:numPr>
              <w:spacing w:line="276" w:lineRule="auto"/>
              <w:jc w:val="center"/>
              <w:rPr>
                <w:rFonts w:ascii="Arial" w:hAnsi="Arial" w:cs="Arial"/>
                <w:bCs/>
                <w:color w:val="auto"/>
                <w:sz w:val="20"/>
              </w:rPr>
            </w:pPr>
          </w:p>
        </w:tc>
        <w:tc>
          <w:tcPr>
            <w:tcW w:w="1134" w:type="dxa"/>
            <w:vAlign w:val="center"/>
          </w:tcPr>
          <w:p w14:paraId="2CD16075" w14:textId="77777777" w:rsidR="00AA0F20" w:rsidRPr="006800F0" w:rsidRDefault="00AA0F20" w:rsidP="006800F0">
            <w:pPr>
              <w:spacing w:line="276" w:lineRule="auto"/>
              <w:jc w:val="center"/>
              <w:rPr>
                <w:rFonts w:ascii="Arial" w:hAnsi="Arial" w:cs="Arial"/>
                <w:sz w:val="20"/>
              </w:rPr>
            </w:pPr>
            <w:r w:rsidRPr="006800F0">
              <w:rPr>
                <w:rFonts w:ascii="Arial" w:hAnsi="Arial" w:cs="Arial"/>
                <w:sz w:val="20"/>
              </w:rPr>
              <w:t>16 02 13*</w:t>
            </w:r>
          </w:p>
        </w:tc>
        <w:tc>
          <w:tcPr>
            <w:tcW w:w="1560" w:type="dxa"/>
            <w:vAlign w:val="center"/>
          </w:tcPr>
          <w:p w14:paraId="776E2677" w14:textId="77777777" w:rsidR="00AA0F20" w:rsidRPr="006800F0" w:rsidRDefault="00AA0F20" w:rsidP="006800F0">
            <w:pPr>
              <w:spacing w:line="276" w:lineRule="auto"/>
              <w:jc w:val="center"/>
              <w:rPr>
                <w:rFonts w:ascii="Arial" w:hAnsi="Arial" w:cs="Arial"/>
                <w:bCs/>
                <w:sz w:val="20"/>
              </w:rPr>
            </w:pPr>
            <w:r w:rsidRPr="006800F0">
              <w:rPr>
                <w:rFonts w:ascii="Arial" w:hAnsi="Arial" w:cs="Arial"/>
                <w:bCs/>
                <w:sz w:val="20"/>
              </w:rPr>
              <w:t xml:space="preserve">Zużyte urządzenia zawierające niebezpieczne elementy inne niż wymienione </w:t>
            </w:r>
            <w:r w:rsidRPr="006800F0">
              <w:rPr>
                <w:rFonts w:ascii="Arial" w:hAnsi="Arial" w:cs="Arial"/>
                <w:bCs/>
                <w:sz w:val="20"/>
              </w:rPr>
              <w:br/>
              <w:t>w 16 02 09 do 16 02 12</w:t>
            </w:r>
          </w:p>
        </w:tc>
        <w:tc>
          <w:tcPr>
            <w:tcW w:w="4536" w:type="dxa"/>
            <w:vAlign w:val="center"/>
          </w:tcPr>
          <w:p w14:paraId="57C6ABC0" w14:textId="77777777" w:rsidR="00AA0F20" w:rsidRPr="006800F0" w:rsidRDefault="00AA0F20" w:rsidP="006800F0">
            <w:pPr>
              <w:tabs>
                <w:tab w:val="left" w:pos="298"/>
              </w:tabs>
              <w:spacing w:line="276" w:lineRule="auto"/>
              <w:jc w:val="both"/>
              <w:rPr>
                <w:rFonts w:ascii="Arial" w:hAnsi="Arial" w:cs="Arial"/>
                <w:bCs/>
                <w:sz w:val="20"/>
              </w:rPr>
            </w:pPr>
            <w:r w:rsidRPr="006800F0">
              <w:rPr>
                <w:rFonts w:ascii="Arial" w:hAnsi="Arial" w:cs="Arial"/>
                <w:bCs/>
                <w:sz w:val="20"/>
              </w:rPr>
              <w:t>Zużyte świetlówki, zużyte lampy rtęciowe służące do oświetlenia pomieszczeń, w których znajduje się instalacja.</w:t>
            </w:r>
          </w:p>
          <w:p w14:paraId="7BB7BCCA" w14:textId="77777777" w:rsidR="00AA0F20" w:rsidRPr="006800F0" w:rsidRDefault="00AA0F20" w:rsidP="006800F0">
            <w:pPr>
              <w:tabs>
                <w:tab w:val="left" w:pos="175"/>
              </w:tabs>
              <w:spacing w:line="276" w:lineRule="auto"/>
              <w:ind w:left="34"/>
              <w:jc w:val="both"/>
              <w:rPr>
                <w:rFonts w:ascii="Arial" w:hAnsi="Arial" w:cs="Arial"/>
                <w:w w:val="102"/>
                <w:sz w:val="20"/>
              </w:rPr>
            </w:pPr>
            <w:r w:rsidRPr="006800F0">
              <w:rPr>
                <w:rFonts w:ascii="Arial" w:hAnsi="Arial" w:cs="Arial"/>
                <w:sz w:val="20"/>
              </w:rPr>
              <w:t xml:space="preserve">Zużyte urządzenia </w:t>
            </w:r>
            <w:r w:rsidRPr="006800F0">
              <w:rPr>
                <w:rFonts w:ascii="Arial" w:hAnsi="Arial" w:cs="Arial"/>
                <w:w w:val="102"/>
                <w:sz w:val="20"/>
              </w:rPr>
              <w:t>elektryczne i elektroniczne np</w:t>
            </w:r>
            <w:r w:rsidRPr="006800F0">
              <w:rPr>
                <w:rFonts w:ascii="Arial" w:hAnsi="Arial" w:cs="Arial"/>
                <w:sz w:val="20"/>
              </w:rPr>
              <w:t xml:space="preserve">. zasilacze awaryjne, lub inne elementy </w:t>
            </w:r>
            <w:r w:rsidRPr="006800F0">
              <w:rPr>
                <w:rFonts w:ascii="Arial" w:hAnsi="Arial" w:cs="Arial"/>
                <w:w w:val="102"/>
                <w:sz w:val="20"/>
              </w:rPr>
              <w:t xml:space="preserve">oprzyrządowania elektrycznego </w:t>
            </w:r>
            <w:r w:rsidRPr="006800F0">
              <w:rPr>
                <w:rFonts w:ascii="Arial" w:hAnsi="Arial" w:cs="Arial"/>
                <w:w w:val="102"/>
                <w:sz w:val="20"/>
              </w:rPr>
              <w:br/>
              <w:t xml:space="preserve">i elektronicznego zawierające substancje niebezpieczne </w:t>
            </w:r>
            <w:r w:rsidRPr="006800F0">
              <w:rPr>
                <w:rFonts w:ascii="Arial" w:hAnsi="Arial" w:cs="Arial"/>
                <w:sz w:val="20"/>
              </w:rPr>
              <w:t>toksyczne – po uszkodzeniu lampy</w:t>
            </w:r>
            <w:r w:rsidRPr="006800F0">
              <w:rPr>
                <w:rFonts w:ascii="Arial" w:hAnsi="Arial" w:cs="Arial"/>
                <w:w w:val="102"/>
                <w:sz w:val="20"/>
              </w:rPr>
              <w:t xml:space="preserve"> </w:t>
            </w:r>
            <w:r w:rsidRPr="006800F0">
              <w:rPr>
                <w:rFonts w:ascii="Arial" w:hAnsi="Arial" w:cs="Arial"/>
                <w:sz w:val="20"/>
              </w:rPr>
              <w:t xml:space="preserve">urządzenia zawierające związki rtęci lub miedzi lub cyny lub kwaśne roztwory lub kwasy </w:t>
            </w:r>
            <w:r w:rsidRPr="006800F0">
              <w:rPr>
                <w:rFonts w:ascii="Arial" w:hAnsi="Arial" w:cs="Arial"/>
                <w:sz w:val="20"/>
              </w:rPr>
              <w:br/>
              <w:t>w postaci stałej.</w:t>
            </w:r>
          </w:p>
          <w:p w14:paraId="52D27BA1" w14:textId="77777777" w:rsidR="00AA0F20" w:rsidRPr="006800F0" w:rsidRDefault="00AA0F20" w:rsidP="006800F0">
            <w:pPr>
              <w:pStyle w:val="Akapitzlist"/>
              <w:tabs>
                <w:tab w:val="left" w:pos="373"/>
              </w:tabs>
              <w:spacing w:line="276" w:lineRule="auto"/>
              <w:ind w:left="34"/>
              <w:jc w:val="both"/>
              <w:rPr>
                <w:rFonts w:ascii="Arial" w:hAnsi="Arial" w:cs="Arial"/>
                <w:sz w:val="20"/>
                <w:u w:val="single"/>
              </w:rPr>
            </w:pPr>
            <w:r w:rsidRPr="006800F0">
              <w:rPr>
                <w:rFonts w:ascii="Arial" w:hAnsi="Arial" w:cs="Arial"/>
                <w:sz w:val="20"/>
                <w:u w:val="single"/>
              </w:rPr>
              <w:t xml:space="preserve">Właściwości powodujące że odpady </w:t>
            </w:r>
            <w:r w:rsidRPr="006800F0">
              <w:rPr>
                <w:rFonts w:ascii="Arial" w:hAnsi="Arial" w:cs="Arial"/>
                <w:sz w:val="20"/>
                <w:u w:val="single"/>
              </w:rPr>
              <w:br/>
              <w:t>są odpadami niebezpiecznymi:</w:t>
            </w:r>
          </w:p>
          <w:p w14:paraId="6FDDBF34" w14:textId="77777777" w:rsidR="00AA0F20" w:rsidRPr="006800F0" w:rsidRDefault="00AA0F20" w:rsidP="006800F0">
            <w:pPr>
              <w:tabs>
                <w:tab w:val="left" w:pos="175"/>
              </w:tabs>
              <w:spacing w:line="276" w:lineRule="auto"/>
              <w:jc w:val="both"/>
              <w:rPr>
                <w:rFonts w:ascii="Arial" w:hAnsi="Arial" w:cs="Arial"/>
                <w:w w:val="102"/>
                <w:sz w:val="20"/>
              </w:rPr>
            </w:pPr>
            <w:r w:rsidRPr="006800F0">
              <w:rPr>
                <w:rFonts w:ascii="Arial" w:hAnsi="Arial" w:cs="Arial"/>
                <w:sz w:val="20"/>
              </w:rPr>
              <w:t>H6  - „ toksyczne”</w:t>
            </w:r>
          </w:p>
        </w:tc>
        <w:tc>
          <w:tcPr>
            <w:tcW w:w="1417" w:type="dxa"/>
            <w:vAlign w:val="center"/>
          </w:tcPr>
          <w:p w14:paraId="28FD276D" w14:textId="77777777" w:rsidR="00AA0F20" w:rsidRPr="006800F0" w:rsidRDefault="00AA0F20" w:rsidP="006800F0">
            <w:pPr>
              <w:pStyle w:val="Default"/>
              <w:spacing w:line="276" w:lineRule="auto"/>
              <w:jc w:val="center"/>
              <w:rPr>
                <w:rFonts w:ascii="Arial" w:hAnsi="Arial" w:cs="Arial"/>
                <w:bCs/>
                <w:color w:val="auto"/>
                <w:sz w:val="20"/>
              </w:rPr>
            </w:pPr>
            <w:r w:rsidRPr="006800F0">
              <w:rPr>
                <w:rFonts w:ascii="Arial" w:hAnsi="Arial" w:cs="Arial"/>
                <w:bCs/>
                <w:color w:val="auto"/>
                <w:sz w:val="20"/>
              </w:rPr>
              <w:t>0,30</w:t>
            </w:r>
          </w:p>
        </w:tc>
      </w:tr>
      <w:tr w:rsidR="00AA0F20" w:rsidRPr="006800F0" w14:paraId="276E623E" w14:textId="77777777" w:rsidTr="00D8157C">
        <w:trPr>
          <w:trHeight w:val="20"/>
        </w:trPr>
        <w:tc>
          <w:tcPr>
            <w:tcW w:w="704" w:type="dxa"/>
            <w:vAlign w:val="center"/>
          </w:tcPr>
          <w:p w14:paraId="75186530" w14:textId="77777777" w:rsidR="00AA0F20" w:rsidRPr="006800F0" w:rsidRDefault="00AA0F20" w:rsidP="006800F0">
            <w:pPr>
              <w:pStyle w:val="Default"/>
              <w:numPr>
                <w:ilvl w:val="0"/>
                <w:numId w:val="9"/>
              </w:numPr>
              <w:spacing w:line="276" w:lineRule="auto"/>
              <w:jc w:val="center"/>
              <w:rPr>
                <w:rFonts w:ascii="Arial" w:hAnsi="Arial" w:cs="Arial"/>
                <w:bCs/>
                <w:color w:val="auto"/>
                <w:sz w:val="20"/>
              </w:rPr>
            </w:pPr>
          </w:p>
        </w:tc>
        <w:tc>
          <w:tcPr>
            <w:tcW w:w="1134" w:type="dxa"/>
            <w:vAlign w:val="center"/>
          </w:tcPr>
          <w:p w14:paraId="43EED3CE" w14:textId="77777777" w:rsidR="00AA0F20" w:rsidRPr="006800F0" w:rsidRDefault="00AA0F20" w:rsidP="006800F0">
            <w:pPr>
              <w:spacing w:line="276" w:lineRule="auto"/>
              <w:jc w:val="center"/>
              <w:rPr>
                <w:rFonts w:ascii="Arial" w:hAnsi="Arial" w:cs="Arial"/>
                <w:sz w:val="20"/>
              </w:rPr>
            </w:pPr>
            <w:r w:rsidRPr="006800F0">
              <w:rPr>
                <w:rFonts w:ascii="Arial" w:hAnsi="Arial" w:cs="Arial"/>
                <w:sz w:val="20"/>
              </w:rPr>
              <w:t>16 06 01*</w:t>
            </w:r>
          </w:p>
        </w:tc>
        <w:tc>
          <w:tcPr>
            <w:tcW w:w="1560" w:type="dxa"/>
            <w:vAlign w:val="center"/>
          </w:tcPr>
          <w:p w14:paraId="3C4058EF" w14:textId="77777777" w:rsidR="00AA0F20" w:rsidRPr="006800F0" w:rsidRDefault="00AA0F20" w:rsidP="006800F0">
            <w:pPr>
              <w:spacing w:line="276" w:lineRule="auto"/>
              <w:jc w:val="center"/>
              <w:rPr>
                <w:rFonts w:ascii="Arial" w:hAnsi="Arial" w:cs="Arial"/>
                <w:sz w:val="20"/>
              </w:rPr>
            </w:pPr>
            <w:r w:rsidRPr="006800F0">
              <w:rPr>
                <w:rFonts w:ascii="Arial" w:hAnsi="Arial" w:cs="Arial"/>
                <w:sz w:val="20"/>
              </w:rPr>
              <w:t xml:space="preserve">Baterie </w:t>
            </w:r>
            <w:r w:rsidRPr="006800F0">
              <w:rPr>
                <w:rFonts w:ascii="Arial" w:hAnsi="Arial" w:cs="Arial"/>
                <w:sz w:val="20"/>
              </w:rPr>
              <w:br/>
              <w:t>i akumulatory ołowiowe</w:t>
            </w:r>
          </w:p>
        </w:tc>
        <w:tc>
          <w:tcPr>
            <w:tcW w:w="4536" w:type="dxa"/>
            <w:vAlign w:val="center"/>
          </w:tcPr>
          <w:p w14:paraId="0BA08D2A"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 xml:space="preserve">Są to baterie i akumulatory ołowiowe powstające w wyniku wymiany w maszynach roboczych </w:t>
            </w:r>
            <w:r w:rsidRPr="006800F0">
              <w:rPr>
                <w:rFonts w:ascii="Arial" w:hAnsi="Arial" w:cs="Arial"/>
                <w:sz w:val="20"/>
              </w:rPr>
              <w:br/>
              <w:t>(np. wózkach widłowych) oraz samochodach służbowych. Podstawowymi składnikami tych odpadów są ołów, polietylen i wodny roztwór kwasu siarkowego.</w:t>
            </w:r>
          </w:p>
          <w:p w14:paraId="29542A8C" w14:textId="77777777" w:rsidR="00AA0F20" w:rsidRPr="006800F0" w:rsidRDefault="00AA0F20" w:rsidP="006800F0">
            <w:pPr>
              <w:spacing w:line="276" w:lineRule="auto"/>
              <w:jc w:val="both"/>
              <w:rPr>
                <w:rFonts w:ascii="Arial" w:hAnsi="Arial" w:cs="Arial"/>
                <w:sz w:val="20"/>
                <w:u w:val="single"/>
              </w:rPr>
            </w:pPr>
            <w:r w:rsidRPr="006800F0">
              <w:rPr>
                <w:rFonts w:ascii="Arial" w:hAnsi="Arial" w:cs="Arial"/>
                <w:sz w:val="20"/>
                <w:u w:val="single"/>
              </w:rPr>
              <w:lastRenderedPageBreak/>
              <w:t>Składniki, które decydują, że odpad jest odpadem niebezpiecznym (skład chemiczny)</w:t>
            </w:r>
          </w:p>
          <w:p w14:paraId="1CF10FBC" w14:textId="77777777" w:rsidR="00AA0F20" w:rsidRPr="006800F0" w:rsidRDefault="00AA0F20" w:rsidP="006800F0">
            <w:pPr>
              <w:spacing w:line="276" w:lineRule="auto"/>
              <w:jc w:val="both"/>
              <w:rPr>
                <w:rFonts w:ascii="Arial" w:hAnsi="Arial" w:cs="Arial"/>
                <w:iCs/>
                <w:sz w:val="20"/>
                <w:u w:val="single"/>
              </w:rPr>
            </w:pPr>
            <w:r w:rsidRPr="006800F0">
              <w:rPr>
                <w:rFonts w:ascii="Arial" w:hAnsi="Arial" w:cs="Arial"/>
                <w:sz w:val="20"/>
              </w:rPr>
              <w:t>ołów i związki ołowiu, roztwór kwasu siarkowego.</w:t>
            </w:r>
            <w:r w:rsidRPr="006800F0">
              <w:rPr>
                <w:rFonts w:ascii="Arial" w:hAnsi="Arial" w:cs="Arial"/>
                <w:iCs/>
                <w:sz w:val="20"/>
                <w:u w:val="single"/>
              </w:rPr>
              <w:t>Właściwości powodujące że odpady są odpadami niebezpiecznymi</w:t>
            </w:r>
          </w:p>
          <w:p w14:paraId="66F54EB9"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 xml:space="preserve">H8 – „żrące substancje”, które w zetknięciu </w:t>
            </w:r>
            <w:r w:rsidRPr="006800F0">
              <w:rPr>
                <w:rFonts w:ascii="Arial" w:hAnsi="Arial" w:cs="Arial"/>
                <w:sz w:val="20"/>
              </w:rPr>
              <w:br/>
              <w:t>z żywymi tkankami mogą spowodować ich zniszczenie.</w:t>
            </w:r>
          </w:p>
        </w:tc>
        <w:tc>
          <w:tcPr>
            <w:tcW w:w="1417" w:type="dxa"/>
            <w:vAlign w:val="center"/>
          </w:tcPr>
          <w:p w14:paraId="6BDA0E95" w14:textId="77777777" w:rsidR="00AA0F20" w:rsidRPr="006800F0" w:rsidRDefault="00AA0F20" w:rsidP="006800F0">
            <w:pPr>
              <w:pStyle w:val="Default"/>
              <w:spacing w:line="276" w:lineRule="auto"/>
              <w:jc w:val="center"/>
              <w:rPr>
                <w:rFonts w:ascii="Arial" w:hAnsi="Arial" w:cs="Arial"/>
                <w:bCs/>
                <w:color w:val="auto"/>
                <w:sz w:val="20"/>
              </w:rPr>
            </w:pPr>
            <w:r w:rsidRPr="006800F0">
              <w:rPr>
                <w:rFonts w:ascii="Arial" w:hAnsi="Arial" w:cs="Arial"/>
                <w:bCs/>
                <w:color w:val="auto"/>
                <w:sz w:val="20"/>
              </w:rPr>
              <w:lastRenderedPageBreak/>
              <w:t>0,30</w:t>
            </w:r>
          </w:p>
        </w:tc>
      </w:tr>
      <w:tr w:rsidR="00AA0F20" w:rsidRPr="006800F0" w14:paraId="34345AA2" w14:textId="77777777" w:rsidTr="00D8157C">
        <w:trPr>
          <w:trHeight w:val="20"/>
        </w:trPr>
        <w:tc>
          <w:tcPr>
            <w:tcW w:w="704" w:type="dxa"/>
            <w:vAlign w:val="center"/>
          </w:tcPr>
          <w:p w14:paraId="50BB9E98" w14:textId="77777777" w:rsidR="00AA0F20" w:rsidRPr="006800F0" w:rsidRDefault="00AA0F20" w:rsidP="006800F0">
            <w:pPr>
              <w:pStyle w:val="Default"/>
              <w:numPr>
                <w:ilvl w:val="0"/>
                <w:numId w:val="9"/>
              </w:numPr>
              <w:spacing w:line="276" w:lineRule="auto"/>
              <w:jc w:val="center"/>
              <w:rPr>
                <w:rFonts w:ascii="Arial" w:hAnsi="Arial" w:cs="Arial"/>
                <w:bCs/>
                <w:color w:val="auto"/>
                <w:sz w:val="20"/>
              </w:rPr>
            </w:pPr>
          </w:p>
        </w:tc>
        <w:tc>
          <w:tcPr>
            <w:tcW w:w="1134" w:type="dxa"/>
            <w:vAlign w:val="center"/>
          </w:tcPr>
          <w:p w14:paraId="48BFFE4A" w14:textId="77777777" w:rsidR="00AA0F20" w:rsidRPr="006800F0" w:rsidRDefault="00AA0F20" w:rsidP="006800F0">
            <w:pPr>
              <w:spacing w:line="276" w:lineRule="auto"/>
              <w:jc w:val="center"/>
              <w:rPr>
                <w:rFonts w:ascii="Arial" w:hAnsi="Arial" w:cs="Arial"/>
                <w:sz w:val="20"/>
              </w:rPr>
            </w:pPr>
            <w:r w:rsidRPr="006800F0">
              <w:rPr>
                <w:rFonts w:ascii="Arial" w:hAnsi="Arial" w:cs="Arial"/>
                <w:sz w:val="20"/>
              </w:rPr>
              <w:t>16 06 02*</w:t>
            </w:r>
          </w:p>
        </w:tc>
        <w:tc>
          <w:tcPr>
            <w:tcW w:w="1560" w:type="dxa"/>
            <w:vAlign w:val="center"/>
          </w:tcPr>
          <w:p w14:paraId="088B4B42" w14:textId="77777777" w:rsidR="00AA0F20" w:rsidRPr="006800F0" w:rsidRDefault="00AA0F20" w:rsidP="006800F0">
            <w:pPr>
              <w:spacing w:line="276" w:lineRule="auto"/>
              <w:jc w:val="center"/>
              <w:rPr>
                <w:rFonts w:ascii="Arial" w:hAnsi="Arial" w:cs="Arial"/>
                <w:sz w:val="20"/>
              </w:rPr>
            </w:pPr>
            <w:r w:rsidRPr="006800F0">
              <w:rPr>
                <w:rFonts w:ascii="Arial" w:hAnsi="Arial" w:cs="Arial"/>
                <w:sz w:val="20"/>
              </w:rPr>
              <w:t xml:space="preserve">Baterie </w:t>
            </w:r>
            <w:r w:rsidRPr="006800F0">
              <w:rPr>
                <w:rFonts w:ascii="Arial" w:hAnsi="Arial" w:cs="Arial"/>
                <w:sz w:val="20"/>
              </w:rPr>
              <w:br/>
              <w:t>i akumulatory niklowo-kadmowe</w:t>
            </w:r>
          </w:p>
        </w:tc>
        <w:tc>
          <w:tcPr>
            <w:tcW w:w="4536" w:type="dxa"/>
            <w:vAlign w:val="center"/>
          </w:tcPr>
          <w:p w14:paraId="62D2C571"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 xml:space="preserve">Odpadem są baterie lub akumulatory niklowo-kadmowe. W bateriach i akumulatorach </w:t>
            </w:r>
            <w:hyperlink r:id="rId13" w:tooltip="Elektroda" w:history="1">
              <w:r w:rsidRPr="006800F0">
                <w:rPr>
                  <w:rFonts w:ascii="Arial" w:hAnsi="Arial" w:cs="Arial"/>
                  <w:sz w:val="20"/>
                </w:rPr>
                <w:t>elektrody</w:t>
              </w:r>
            </w:hyperlink>
            <w:r w:rsidRPr="006800F0">
              <w:rPr>
                <w:rFonts w:ascii="Arial" w:hAnsi="Arial" w:cs="Arial"/>
                <w:sz w:val="20"/>
              </w:rPr>
              <w:t xml:space="preserve"> wykonane są z </w:t>
            </w:r>
            <w:hyperlink r:id="rId14" w:tooltip="Zasadowy tlenek niklu(III) (strona nie istnieje)" w:history="1">
              <w:r w:rsidRPr="006800F0">
                <w:rPr>
                  <w:rFonts w:ascii="Arial" w:hAnsi="Arial" w:cs="Arial"/>
                  <w:sz w:val="20"/>
                </w:rPr>
                <w:t>zasadowego tlenku niklu</w:t>
              </w:r>
            </w:hyperlink>
            <w:r w:rsidRPr="006800F0">
              <w:rPr>
                <w:rFonts w:ascii="Arial" w:hAnsi="Arial" w:cs="Arial"/>
                <w:sz w:val="20"/>
              </w:rPr>
              <w:t xml:space="preserve"> NiO(OH) (</w:t>
            </w:r>
            <w:hyperlink r:id="rId15" w:tooltip="Katoda" w:history="1">
              <w:r w:rsidRPr="006800F0">
                <w:rPr>
                  <w:rFonts w:ascii="Arial" w:hAnsi="Arial" w:cs="Arial"/>
                  <w:sz w:val="20"/>
                </w:rPr>
                <w:t>katoda</w:t>
              </w:r>
            </w:hyperlink>
            <w:r w:rsidRPr="006800F0">
              <w:rPr>
                <w:rFonts w:ascii="Arial" w:hAnsi="Arial" w:cs="Arial"/>
                <w:sz w:val="20"/>
              </w:rPr>
              <w:t xml:space="preserve">) i metalicznego </w:t>
            </w:r>
            <w:hyperlink r:id="rId16" w:tooltip="Kadm" w:history="1">
              <w:r w:rsidRPr="006800F0">
                <w:rPr>
                  <w:rFonts w:ascii="Arial" w:hAnsi="Arial" w:cs="Arial"/>
                  <w:sz w:val="20"/>
                </w:rPr>
                <w:t>kadmu</w:t>
              </w:r>
            </w:hyperlink>
            <w:r w:rsidRPr="006800F0">
              <w:rPr>
                <w:rFonts w:ascii="Arial" w:hAnsi="Arial" w:cs="Arial"/>
                <w:sz w:val="20"/>
              </w:rPr>
              <w:t xml:space="preserve"> (</w:t>
            </w:r>
            <w:hyperlink r:id="rId17" w:tooltip="Anoda" w:history="1">
              <w:r w:rsidRPr="006800F0">
                <w:rPr>
                  <w:rFonts w:ascii="Arial" w:hAnsi="Arial" w:cs="Arial"/>
                  <w:sz w:val="20"/>
                </w:rPr>
                <w:t>anoda</w:t>
              </w:r>
            </w:hyperlink>
            <w:r w:rsidRPr="006800F0">
              <w:rPr>
                <w:rFonts w:ascii="Arial" w:hAnsi="Arial" w:cs="Arial"/>
                <w:sz w:val="20"/>
              </w:rPr>
              <w:t>).</w:t>
            </w:r>
          </w:p>
          <w:p w14:paraId="4AED6F2B"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u w:val="single"/>
              </w:rPr>
              <w:t xml:space="preserve">Składniki, które decydują, że odpad jest odpadem niebezpiecznym: </w:t>
            </w:r>
            <w:r w:rsidRPr="006800F0">
              <w:rPr>
                <w:rFonts w:ascii="Arial" w:hAnsi="Arial" w:cs="Arial"/>
                <w:sz w:val="20"/>
              </w:rPr>
              <w:t>związki niklu, związki kadmu.</w:t>
            </w:r>
          </w:p>
          <w:p w14:paraId="11CEACC6" w14:textId="77777777" w:rsidR="00AA0F20" w:rsidRPr="006800F0" w:rsidRDefault="00AA0F20" w:rsidP="006800F0">
            <w:pPr>
              <w:spacing w:line="276" w:lineRule="auto"/>
              <w:jc w:val="both"/>
              <w:rPr>
                <w:rFonts w:ascii="Arial" w:hAnsi="Arial" w:cs="Arial"/>
                <w:sz w:val="20"/>
                <w:u w:val="single"/>
              </w:rPr>
            </w:pPr>
            <w:r w:rsidRPr="006800F0">
              <w:rPr>
                <w:rFonts w:ascii="Arial" w:hAnsi="Arial" w:cs="Arial"/>
                <w:sz w:val="20"/>
                <w:u w:val="single"/>
              </w:rPr>
              <w:t>Właściwości powodujące że odpady są odpadami niebezpiecznymi:</w:t>
            </w:r>
          </w:p>
          <w:p w14:paraId="40C6EDD7" w14:textId="77777777" w:rsidR="00AA0F20" w:rsidRPr="006800F0" w:rsidRDefault="00AA0F20" w:rsidP="006800F0">
            <w:pPr>
              <w:spacing w:line="276" w:lineRule="auto"/>
              <w:jc w:val="both"/>
              <w:rPr>
                <w:rFonts w:ascii="Arial" w:hAnsi="Arial" w:cs="Arial"/>
                <w:sz w:val="20"/>
              </w:rPr>
            </w:pPr>
            <w:r w:rsidRPr="006800F0">
              <w:rPr>
                <w:rFonts w:ascii="Arial" w:hAnsi="Arial" w:cs="Arial"/>
                <w:sz w:val="20"/>
              </w:rPr>
              <w:t>H8    -  „żrące”</w:t>
            </w:r>
          </w:p>
        </w:tc>
        <w:tc>
          <w:tcPr>
            <w:tcW w:w="1417" w:type="dxa"/>
            <w:vAlign w:val="center"/>
          </w:tcPr>
          <w:p w14:paraId="2A9F16A4" w14:textId="77777777" w:rsidR="00AA0F20" w:rsidRPr="006800F0" w:rsidRDefault="00AA0F20" w:rsidP="006800F0">
            <w:pPr>
              <w:pStyle w:val="Default"/>
              <w:spacing w:line="276" w:lineRule="auto"/>
              <w:jc w:val="center"/>
              <w:rPr>
                <w:rFonts w:ascii="Arial" w:hAnsi="Arial" w:cs="Arial"/>
                <w:bCs/>
                <w:color w:val="auto"/>
                <w:sz w:val="20"/>
              </w:rPr>
            </w:pPr>
            <w:r w:rsidRPr="006800F0">
              <w:rPr>
                <w:rFonts w:ascii="Arial" w:hAnsi="Arial" w:cs="Arial"/>
                <w:bCs/>
                <w:color w:val="auto"/>
                <w:sz w:val="20"/>
              </w:rPr>
              <w:t>0,05</w:t>
            </w:r>
          </w:p>
        </w:tc>
      </w:tr>
    </w:tbl>
    <w:p w14:paraId="7FB05202" w14:textId="77777777" w:rsidR="00322A2D" w:rsidRPr="006800F0" w:rsidRDefault="00322A2D" w:rsidP="006800F0">
      <w:pPr>
        <w:pStyle w:val="Default"/>
        <w:spacing w:before="120" w:after="120" w:line="276" w:lineRule="auto"/>
        <w:jc w:val="both"/>
        <w:rPr>
          <w:rFonts w:ascii="Arial" w:hAnsi="Arial" w:cs="Arial"/>
          <w:color w:val="auto"/>
        </w:rPr>
      </w:pPr>
      <w:r w:rsidRPr="006800F0">
        <w:rPr>
          <w:rFonts w:ascii="Arial" w:hAnsi="Arial" w:cs="Arial"/>
          <w:b/>
          <w:bCs/>
          <w:color w:val="auto"/>
        </w:rPr>
        <w:t xml:space="preserve">II.3.1.2 </w:t>
      </w:r>
      <w:r w:rsidRPr="006800F0">
        <w:rPr>
          <w:rFonts w:ascii="Arial" w:hAnsi="Arial" w:cs="Arial"/>
          <w:color w:val="auto"/>
        </w:rPr>
        <w:t>Odpady inne niż niebezpieczne</w:t>
      </w:r>
    </w:p>
    <w:p w14:paraId="2A470E9D" w14:textId="77777777" w:rsidR="00322A2D" w:rsidRPr="00E954ED" w:rsidRDefault="00322A2D" w:rsidP="006800F0">
      <w:pPr>
        <w:pStyle w:val="Default"/>
        <w:spacing w:before="120" w:after="120" w:line="276" w:lineRule="auto"/>
        <w:jc w:val="both"/>
        <w:rPr>
          <w:rFonts w:ascii="Arial" w:hAnsi="Arial" w:cs="Arial"/>
          <w:b/>
          <w:bCs/>
          <w:color w:val="auto"/>
          <w:sz w:val="22"/>
          <w:szCs w:val="22"/>
        </w:rPr>
      </w:pPr>
      <w:r w:rsidRPr="00E954ED">
        <w:rPr>
          <w:rFonts w:ascii="Arial" w:hAnsi="Arial" w:cs="Arial"/>
          <w:b/>
          <w:bCs/>
          <w:color w:val="auto"/>
          <w:sz w:val="22"/>
          <w:szCs w:val="22"/>
        </w:rPr>
        <w:t>Tabela nr 6</w:t>
      </w:r>
    </w:p>
    <w:tbl>
      <w:tblPr>
        <w:tblStyle w:val="Tabela-Siatka10"/>
        <w:tblW w:w="8931" w:type="dxa"/>
        <w:tblLayout w:type="fixed"/>
        <w:tblLook w:val="0020" w:firstRow="1" w:lastRow="0" w:firstColumn="0" w:lastColumn="0" w:noHBand="0" w:noVBand="0"/>
      </w:tblPr>
      <w:tblGrid>
        <w:gridCol w:w="567"/>
        <w:gridCol w:w="1134"/>
        <w:gridCol w:w="1843"/>
        <w:gridCol w:w="4253"/>
        <w:gridCol w:w="1134"/>
      </w:tblGrid>
      <w:tr w:rsidR="007F053C" w:rsidRPr="006800F0" w14:paraId="035C18C3" w14:textId="77777777" w:rsidTr="00AD329C">
        <w:trPr>
          <w:trHeight w:val="20"/>
          <w:tblHeader/>
        </w:trPr>
        <w:tc>
          <w:tcPr>
            <w:tcW w:w="567" w:type="dxa"/>
            <w:vAlign w:val="center"/>
          </w:tcPr>
          <w:p w14:paraId="75943016" w14:textId="77777777" w:rsidR="007F053C" w:rsidRPr="006800F0" w:rsidRDefault="007F053C" w:rsidP="006800F0">
            <w:pPr>
              <w:autoSpaceDE w:val="0"/>
              <w:autoSpaceDN w:val="0"/>
              <w:adjustRightInd w:val="0"/>
              <w:spacing w:line="276" w:lineRule="auto"/>
              <w:jc w:val="center"/>
              <w:rPr>
                <w:rFonts w:ascii="Arial" w:hAnsi="Arial" w:cs="Arial"/>
                <w:sz w:val="20"/>
                <w:lang w:eastAsia="en-US"/>
              </w:rPr>
            </w:pPr>
            <w:r w:rsidRPr="006800F0">
              <w:rPr>
                <w:rFonts w:ascii="Arial" w:hAnsi="Arial" w:cs="Arial"/>
                <w:b/>
                <w:bCs/>
                <w:sz w:val="20"/>
                <w:lang w:eastAsia="en-US"/>
              </w:rPr>
              <w:t>Lp.</w:t>
            </w:r>
          </w:p>
        </w:tc>
        <w:tc>
          <w:tcPr>
            <w:tcW w:w="1134" w:type="dxa"/>
            <w:vAlign w:val="center"/>
          </w:tcPr>
          <w:p w14:paraId="5105AB2F" w14:textId="77777777" w:rsidR="007F053C" w:rsidRPr="006800F0" w:rsidRDefault="007F053C" w:rsidP="006800F0">
            <w:pPr>
              <w:autoSpaceDE w:val="0"/>
              <w:autoSpaceDN w:val="0"/>
              <w:adjustRightInd w:val="0"/>
              <w:spacing w:line="276" w:lineRule="auto"/>
              <w:jc w:val="center"/>
              <w:rPr>
                <w:rFonts w:ascii="Arial" w:hAnsi="Arial" w:cs="Arial"/>
                <w:sz w:val="20"/>
                <w:lang w:eastAsia="en-US"/>
              </w:rPr>
            </w:pPr>
            <w:r w:rsidRPr="006800F0">
              <w:rPr>
                <w:rFonts w:ascii="Arial" w:hAnsi="Arial" w:cs="Arial"/>
                <w:b/>
                <w:bCs/>
                <w:sz w:val="20"/>
                <w:lang w:eastAsia="en-US"/>
              </w:rPr>
              <w:t>Kod odpadu</w:t>
            </w:r>
          </w:p>
        </w:tc>
        <w:tc>
          <w:tcPr>
            <w:tcW w:w="1843" w:type="dxa"/>
            <w:vAlign w:val="center"/>
          </w:tcPr>
          <w:p w14:paraId="61851931" w14:textId="77777777" w:rsidR="007F053C" w:rsidRPr="006800F0" w:rsidRDefault="007F053C" w:rsidP="006800F0">
            <w:pPr>
              <w:autoSpaceDE w:val="0"/>
              <w:autoSpaceDN w:val="0"/>
              <w:adjustRightInd w:val="0"/>
              <w:spacing w:line="276" w:lineRule="auto"/>
              <w:jc w:val="center"/>
              <w:rPr>
                <w:rFonts w:ascii="Arial" w:hAnsi="Arial" w:cs="Arial"/>
                <w:b/>
                <w:sz w:val="20"/>
                <w:lang w:eastAsia="en-US"/>
              </w:rPr>
            </w:pPr>
            <w:r w:rsidRPr="006800F0">
              <w:rPr>
                <w:rFonts w:ascii="Arial" w:hAnsi="Arial" w:cs="Arial"/>
                <w:b/>
                <w:bCs/>
                <w:sz w:val="20"/>
                <w:lang w:eastAsia="en-US"/>
              </w:rPr>
              <w:t>Rodzaj odpadu</w:t>
            </w:r>
          </w:p>
        </w:tc>
        <w:tc>
          <w:tcPr>
            <w:tcW w:w="4253" w:type="dxa"/>
            <w:vAlign w:val="center"/>
          </w:tcPr>
          <w:p w14:paraId="4A2454F3" w14:textId="77777777" w:rsidR="007F053C" w:rsidRPr="006800F0" w:rsidRDefault="007F053C" w:rsidP="006800F0">
            <w:pPr>
              <w:autoSpaceDE w:val="0"/>
              <w:autoSpaceDN w:val="0"/>
              <w:adjustRightInd w:val="0"/>
              <w:spacing w:line="276" w:lineRule="auto"/>
              <w:jc w:val="center"/>
              <w:rPr>
                <w:rFonts w:ascii="Arial" w:hAnsi="Arial" w:cs="Arial"/>
                <w:b/>
                <w:sz w:val="20"/>
                <w:lang w:eastAsia="en-US"/>
              </w:rPr>
            </w:pPr>
            <w:r w:rsidRPr="006800F0">
              <w:rPr>
                <w:rFonts w:ascii="Arial" w:hAnsi="Arial" w:cs="Arial"/>
                <w:b/>
                <w:sz w:val="20"/>
                <w:lang w:eastAsia="en-US"/>
              </w:rPr>
              <w:t>Właściwości i podstawowy skład chemiczny</w:t>
            </w:r>
          </w:p>
        </w:tc>
        <w:tc>
          <w:tcPr>
            <w:tcW w:w="1134" w:type="dxa"/>
            <w:vAlign w:val="center"/>
          </w:tcPr>
          <w:p w14:paraId="6EDBDA8C" w14:textId="77777777" w:rsidR="007F053C" w:rsidRPr="006800F0" w:rsidRDefault="007F053C" w:rsidP="006800F0">
            <w:pPr>
              <w:autoSpaceDE w:val="0"/>
              <w:autoSpaceDN w:val="0"/>
              <w:adjustRightInd w:val="0"/>
              <w:spacing w:line="276" w:lineRule="auto"/>
              <w:jc w:val="center"/>
              <w:rPr>
                <w:rFonts w:ascii="Arial" w:hAnsi="Arial" w:cs="Arial"/>
                <w:sz w:val="20"/>
                <w:lang w:eastAsia="en-US"/>
              </w:rPr>
            </w:pPr>
            <w:r w:rsidRPr="006800F0">
              <w:rPr>
                <w:rFonts w:ascii="Arial" w:hAnsi="Arial" w:cs="Arial"/>
                <w:b/>
                <w:bCs/>
                <w:sz w:val="20"/>
                <w:lang w:eastAsia="en-US"/>
              </w:rPr>
              <w:t>Ilość odpadów [Mg/rok]</w:t>
            </w:r>
          </w:p>
        </w:tc>
      </w:tr>
      <w:tr w:rsidR="007F053C" w:rsidRPr="006800F0" w14:paraId="15622093" w14:textId="77777777" w:rsidTr="00AD329C">
        <w:trPr>
          <w:trHeight w:val="20"/>
        </w:trPr>
        <w:tc>
          <w:tcPr>
            <w:tcW w:w="567" w:type="dxa"/>
            <w:vAlign w:val="center"/>
          </w:tcPr>
          <w:p w14:paraId="7F2E9387" w14:textId="77777777" w:rsidR="007F053C" w:rsidRPr="006800F0" w:rsidRDefault="007F053C" w:rsidP="006800F0">
            <w:pPr>
              <w:numPr>
                <w:ilvl w:val="0"/>
                <w:numId w:val="34"/>
              </w:numPr>
              <w:autoSpaceDE w:val="0"/>
              <w:autoSpaceDN w:val="0"/>
              <w:adjustRightInd w:val="0"/>
              <w:spacing w:after="200" w:line="276" w:lineRule="auto"/>
              <w:jc w:val="center"/>
              <w:rPr>
                <w:rFonts w:ascii="Arial" w:hAnsi="Arial" w:cs="Arial"/>
                <w:bCs/>
                <w:sz w:val="20"/>
                <w:lang w:eastAsia="en-US"/>
              </w:rPr>
            </w:pPr>
          </w:p>
        </w:tc>
        <w:tc>
          <w:tcPr>
            <w:tcW w:w="1134" w:type="dxa"/>
            <w:vAlign w:val="center"/>
          </w:tcPr>
          <w:p w14:paraId="38DEA611" w14:textId="77777777" w:rsidR="007F053C" w:rsidRPr="006800F0" w:rsidRDefault="007F053C" w:rsidP="006800F0">
            <w:pPr>
              <w:spacing w:line="276" w:lineRule="auto"/>
              <w:jc w:val="center"/>
              <w:rPr>
                <w:rFonts w:ascii="Arial" w:hAnsi="Arial" w:cs="Arial"/>
                <w:sz w:val="20"/>
                <w:lang w:eastAsia="en-US"/>
              </w:rPr>
            </w:pPr>
            <w:r w:rsidRPr="006800F0">
              <w:rPr>
                <w:rFonts w:ascii="Arial" w:hAnsi="Arial" w:cs="Arial"/>
                <w:sz w:val="20"/>
                <w:lang w:eastAsia="en-US"/>
              </w:rPr>
              <w:t>07 06 80</w:t>
            </w:r>
          </w:p>
        </w:tc>
        <w:tc>
          <w:tcPr>
            <w:tcW w:w="1843" w:type="dxa"/>
            <w:vAlign w:val="center"/>
          </w:tcPr>
          <w:p w14:paraId="5095B61D" w14:textId="77777777" w:rsidR="007F053C" w:rsidRPr="006800F0" w:rsidRDefault="007F053C" w:rsidP="006800F0">
            <w:pPr>
              <w:spacing w:line="276" w:lineRule="auto"/>
              <w:jc w:val="center"/>
              <w:rPr>
                <w:rFonts w:ascii="Arial" w:hAnsi="Arial" w:cs="Arial"/>
                <w:bCs/>
                <w:sz w:val="20"/>
                <w:lang w:eastAsia="en-US"/>
              </w:rPr>
            </w:pPr>
            <w:r w:rsidRPr="006800F0">
              <w:rPr>
                <w:rFonts w:ascii="Arial" w:hAnsi="Arial" w:cs="Arial"/>
                <w:bCs/>
                <w:sz w:val="20"/>
                <w:lang w:eastAsia="en-US"/>
              </w:rPr>
              <w:t xml:space="preserve">Ziemia bieląca </w:t>
            </w:r>
            <w:r w:rsidRPr="006800F0">
              <w:rPr>
                <w:rFonts w:ascii="Arial" w:hAnsi="Arial" w:cs="Arial"/>
                <w:bCs/>
                <w:sz w:val="20"/>
                <w:lang w:eastAsia="en-US"/>
              </w:rPr>
              <w:br/>
              <w:t>z rafinacji oleju</w:t>
            </w:r>
          </w:p>
        </w:tc>
        <w:tc>
          <w:tcPr>
            <w:tcW w:w="4253" w:type="dxa"/>
            <w:vAlign w:val="center"/>
          </w:tcPr>
          <w:p w14:paraId="1A784B82" w14:textId="77777777"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Odpad składa się z nasączonej w niewielki stopniu olejem ziemi bielącej.</w:t>
            </w:r>
          </w:p>
          <w:p w14:paraId="13F56CF5" w14:textId="77777777"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Skład chemiczny ziemi bielącej:</w:t>
            </w:r>
          </w:p>
          <w:p w14:paraId="4961A55B" w14:textId="77777777" w:rsidR="007F053C" w:rsidRPr="006800F0" w:rsidRDefault="007F053C" w:rsidP="006800F0">
            <w:pPr>
              <w:tabs>
                <w:tab w:val="left" w:pos="1517"/>
              </w:tabs>
              <w:spacing w:line="276" w:lineRule="auto"/>
              <w:ind w:left="1310"/>
              <w:jc w:val="both"/>
              <w:rPr>
                <w:rFonts w:ascii="Arial" w:hAnsi="Arial" w:cs="Arial"/>
                <w:sz w:val="20"/>
                <w:lang w:eastAsia="en-US"/>
              </w:rPr>
            </w:pPr>
            <w:r w:rsidRPr="006800F0">
              <w:rPr>
                <w:rFonts w:ascii="Arial" w:hAnsi="Arial" w:cs="Arial"/>
                <w:sz w:val="20"/>
                <w:lang w:eastAsia="en-US"/>
              </w:rPr>
              <w:t>SiO</w:t>
            </w:r>
            <w:r w:rsidRPr="006800F0">
              <w:rPr>
                <w:rFonts w:ascii="Arial" w:hAnsi="Arial" w:cs="Arial"/>
                <w:sz w:val="20"/>
                <w:vertAlign w:val="subscript"/>
                <w:lang w:eastAsia="en-US"/>
              </w:rPr>
              <w:t>2</w:t>
            </w:r>
            <w:r w:rsidRPr="006800F0">
              <w:rPr>
                <w:rFonts w:ascii="Arial" w:hAnsi="Arial" w:cs="Arial"/>
                <w:sz w:val="20"/>
                <w:lang w:eastAsia="en-US"/>
              </w:rPr>
              <w:t>:</w:t>
            </w:r>
            <w:r w:rsidRPr="006800F0">
              <w:rPr>
                <w:rFonts w:ascii="Arial" w:hAnsi="Arial" w:cs="Arial"/>
                <w:sz w:val="20"/>
                <w:lang w:eastAsia="en-US"/>
              </w:rPr>
              <w:tab/>
              <w:t>53,4%</w:t>
            </w:r>
          </w:p>
          <w:p w14:paraId="4211704C" w14:textId="77777777" w:rsidR="007F053C" w:rsidRPr="006800F0" w:rsidRDefault="007F053C" w:rsidP="006800F0">
            <w:pPr>
              <w:tabs>
                <w:tab w:val="left" w:pos="1517"/>
              </w:tabs>
              <w:spacing w:line="276" w:lineRule="auto"/>
              <w:ind w:left="1310"/>
              <w:jc w:val="both"/>
              <w:rPr>
                <w:rFonts w:ascii="Arial" w:hAnsi="Arial" w:cs="Arial"/>
                <w:sz w:val="20"/>
                <w:lang w:eastAsia="en-US"/>
              </w:rPr>
            </w:pPr>
            <w:r w:rsidRPr="006800F0">
              <w:rPr>
                <w:rFonts w:ascii="Arial" w:hAnsi="Arial" w:cs="Arial"/>
                <w:sz w:val="20"/>
                <w:lang w:eastAsia="en-US"/>
              </w:rPr>
              <w:t>Al</w:t>
            </w:r>
            <w:r w:rsidRPr="006800F0">
              <w:rPr>
                <w:rFonts w:ascii="Arial" w:hAnsi="Arial" w:cs="Arial"/>
                <w:sz w:val="20"/>
                <w:vertAlign w:val="subscript"/>
                <w:lang w:eastAsia="en-US"/>
              </w:rPr>
              <w:t>2</w:t>
            </w:r>
            <w:r w:rsidRPr="006800F0">
              <w:rPr>
                <w:rFonts w:ascii="Arial" w:hAnsi="Arial" w:cs="Arial"/>
                <w:sz w:val="20"/>
                <w:lang w:eastAsia="en-US"/>
              </w:rPr>
              <w:t>O</w:t>
            </w:r>
            <w:r w:rsidRPr="006800F0">
              <w:rPr>
                <w:rFonts w:ascii="Arial" w:hAnsi="Arial" w:cs="Arial"/>
                <w:sz w:val="20"/>
                <w:vertAlign w:val="subscript"/>
                <w:lang w:eastAsia="en-US"/>
              </w:rPr>
              <w:t>3</w:t>
            </w:r>
            <w:r w:rsidRPr="006800F0">
              <w:rPr>
                <w:rFonts w:ascii="Arial" w:hAnsi="Arial" w:cs="Arial"/>
                <w:sz w:val="20"/>
                <w:lang w:eastAsia="en-US"/>
              </w:rPr>
              <w:t>:</w:t>
            </w:r>
            <w:r w:rsidRPr="006800F0">
              <w:rPr>
                <w:rFonts w:ascii="Arial" w:hAnsi="Arial" w:cs="Arial"/>
                <w:sz w:val="20"/>
                <w:lang w:eastAsia="en-US"/>
              </w:rPr>
              <w:tab/>
              <w:t>4,5%</w:t>
            </w:r>
          </w:p>
          <w:p w14:paraId="320DDE17" w14:textId="77777777" w:rsidR="007F053C" w:rsidRPr="006800F0" w:rsidRDefault="007F053C" w:rsidP="006800F0">
            <w:pPr>
              <w:tabs>
                <w:tab w:val="left" w:pos="1517"/>
              </w:tabs>
              <w:spacing w:line="276" w:lineRule="auto"/>
              <w:ind w:left="1310"/>
              <w:jc w:val="both"/>
              <w:rPr>
                <w:rFonts w:ascii="Arial" w:hAnsi="Arial" w:cs="Arial"/>
                <w:sz w:val="20"/>
                <w:lang w:eastAsia="en-US"/>
              </w:rPr>
            </w:pPr>
            <w:r w:rsidRPr="006800F0">
              <w:rPr>
                <w:rFonts w:ascii="Arial" w:hAnsi="Arial" w:cs="Arial"/>
                <w:sz w:val="20"/>
                <w:lang w:eastAsia="en-US"/>
              </w:rPr>
              <w:t>Fe</w:t>
            </w:r>
            <w:r w:rsidRPr="006800F0">
              <w:rPr>
                <w:rFonts w:ascii="Arial" w:hAnsi="Arial" w:cs="Arial"/>
                <w:sz w:val="20"/>
                <w:vertAlign w:val="subscript"/>
                <w:lang w:eastAsia="en-US"/>
              </w:rPr>
              <w:t>2</w:t>
            </w:r>
            <w:r w:rsidRPr="006800F0">
              <w:rPr>
                <w:rFonts w:ascii="Arial" w:hAnsi="Arial" w:cs="Arial"/>
                <w:sz w:val="20"/>
                <w:lang w:eastAsia="en-US"/>
              </w:rPr>
              <w:t>O</w:t>
            </w:r>
            <w:r w:rsidRPr="006800F0">
              <w:rPr>
                <w:rFonts w:ascii="Arial" w:hAnsi="Arial" w:cs="Arial"/>
                <w:sz w:val="20"/>
                <w:vertAlign w:val="subscript"/>
                <w:lang w:eastAsia="en-US"/>
              </w:rPr>
              <w:t>3</w:t>
            </w:r>
            <w:r w:rsidRPr="006800F0">
              <w:rPr>
                <w:rFonts w:ascii="Arial" w:hAnsi="Arial" w:cs="Arial"/>
                <w:sz w:val="20"/>
                <w:lang w:eastAsia="en-US"/>
              </w:rPr>
              <w:t>:</w:t>
            </w:r>
            <w:r w:rsidRPr="006800F0">
              <w:rPr>
                <w:rFonts w:ascii="Arial" w:hAnsi="Arial" w:cs="Arial"/>
                <w:sz w:val="20"/>
                <w:lang w:eastAsia="en-US"/>
              </w:rPr>
              <w:tab/>
              <w:t>1,6%</w:t>
            </w:r>
          </w:p>
          <w:p w14:paraId="590DE0F6" w14:textId="77777777" w:rsidR="007F053C" w:rsidRPr="006800F0" w:rsidRDefault="007F053C" w:rsidP="006800F0">
            <w:pPr>
              <w:tabs>
                <w:tab w:val="left" w:pos="1517"/>
              </w:tabs>
              <w:spacing w:line="276" w:lineRule="auto"/>
              <w:ind w:left="1310"/>
              <w:jc w:val="both"/>
              <w:rPr>
                <w:rFonts w:ascii="Arial" w:hAnsi="Arial" w:cs="Arial"/>
                <w:sz w:val="20"/>
                <w:lang w:eastAsia="en-US"/>
              </w:rPr>
            </w:pPr>
            <w:r w:rsidRPr="006800F0">
              <w:rPr>
                <w:rFonts w:ascii="Arial" w:hAnsi="Arial" w:cs="Arial"/>
                <w:sz w:val="20"/>
                <w:lang w:eastAsia="en-US"/>
              </w:rPr>
              <w:t>MgO:</w:t>
            </w:r>
            <w:r w:rsidRPr="006800F0">
              <w:rPr>
                <w:rFonts w:ascii="Arial" w:hAnsi="Arial" w:cs="Arial"/>
                <w:sz w:val="20"/>
                <w:lang w:eastAsia="en-US"/>
              </w:rPr>
              <w:tab/>
              <w:t>30,8%</w:t>
            </w:r>
          </w:p>
          <w:p w14:paraId="047C1796" w14:textId="77777777" w:rsidR="007F053C" w:rsidRPr="006800F0" w:rsidRDefault="007F053C" w:rsidP="006800F0">
            <w:pPr>
              <w:tabs>
                <w:tab w:val="left" w:pos="1517"/>
              </w:tabs>
              <w:spacing w:line="276" w:lineRule="auto"/>
              <w:ind w:left="1310"/>
              <w:jc w:val="both"/>
              <w:rPr>
                <w:rFonts w:ascii="Arial" w:hAnsi="Arial" w:cs="Arial"/>
                <w:sz w:val="20"/>
                <w:lang w:eastAsia="en-US"/>
              </w:rPr>
            </w:pPr>
            <w:r w:rsidRPr="006800F0">
              <w:rPr>
                <w:rFonts w:ascii="Arial" w:hAnsi="Arial" w:cs="Arial"/>
                <w:sz w:val="20"/>
                <w:lang w:eastAsia="en-US"/>
              </w:rPr>
              <w:t>CaO: </w:t>
            </w:r>
            <w:r w:rsidRPr="006800F0">
              <w:rPr>
                <w:rFonts w:ascii="Arial" w:hAnsi="Arial" w:cs="Arial"/>
                <w:sz w:val="20"/>
                <w:lang w:eastAsia="en-US"/>
              </w:rPr>
              <w:tab/>
              <w:t>0,8%</w:t>
            </w:r>
          </w:p>
          <w:p w14:paraId="27A17D48" w14:textId="77777777" w:rsidR="007F053C" w:rsidRPr="006800F0" w:rsidRDefault="007F053C" w:rsidP="006800F0">
            <w:pPr>
              <w:tabs>
                <w:tab w:val="left" w:pos="1517"/>
              </w:tabs>
              <w:spacing w:line="276" w:lineRule="auto"/>
              <w:ind w:left="1310"/>
              <w:jc w:val="both"/>
              <w:rPr>
                <w:rFonts w:ascii="Arial" w:hAnsi="Arial" w:cs="Arial"/>
                <w:sz w:val="20"/>
                <w:lang w:eastAsia="en-US"/>
              </w:rPr>
            </w:pPr>
            <w:r w:rsidRPr="006800F0">
              <w:rPr>
                <w:rFonts w:ascii="Arial" w:hAnsi="Arial" w:cs="Arial"/>
                <w:sz w:val="20"/>
                <w:lang w:eastAsia="en-US"/>
              </w:rPr>
              <w:t>Na</w:t>
            </w:r>
            <w:r w:rsidRPr="006800F0">
              <w:rPr>
                <w:rFonts w:ascii="Arial" w:hAnsi="Arial" w:cs="Arial"/>
                <w:sz w:val="20"/>
                <w:vertAlign w:val="subscript"/>
                <w:lang w:eastAsia="en-US"/>
              </w:rPr>
              <w:t>2</w:t>
            </w:r>
            <w:r w:rsidRPr="006800F0">
              <w:rPr>
                <w:rFonts w:ascii="Arial" w:hAnsi="Arial" w:cs="Arial"/>
                <w:sz w:val="20"/>
                <w:lang w:eastAsia="en-US"/>
              </w:rPr>
              <w:t>O:</w:t>
            </w:r>
            <w:r w:rsidRPr="006800F0">
              <w:rPr>
                <w:rFonts w:ascii="Arial" w:hAnsi="Arial" w:cs="Arial"/>
                <w:sz w:val="20"/>
                <w:lang w:eastAsia="en-US"/>
              </w:rPr>
              <w:tab/>
              <w:t>0,2%</w:t>
            </w:r>
          </w:p>
          <w:p w14:paraId="794FF7F0" w14:textId="77777777" w:rsidR="007F053C" w:rsidRPr="006800F0" w:rsidRDefault="007F053C" w:rsidP="006800F0">
            <w:pPr>
              <w:tabs>
                <w:tab w:val="left" w:pos="1517"/>
              </w:tabs>
              <w:spacing w:line="276" w:lineRule="auto"/>
              <w:ind w:left="1310"/>
              <w:jc w:val="both"/>
              <w:rPr>
                <w:rFonts w:ascii="Arial" w:hAnsi="Arial" w:cs="Arial"/>
                <w:sz w:val="20"/>
                <w:lang w:eastAsia="en-US"/>
              </w:rPr>
            </w:pPr>
            <w:r w:rsidRPr="006800F0">
              <w:rPr>
                <w:rFonts w:ascii="Arial" w:hAnsi="Arial" w:cs="Arial"/>
                <w:sz w:val="20"/>
                <w:lang w:eastAsia="en-US"/>
              </w:rPr>
              <w:t>K</w:t>
            </w:r>
            <w:r w:rsidRPr="006800F0">
              <w:rPr>
                <w:rFonts w:ascii="Arial" w:hAnsi="Arial" w:cs="Arial"/>
                <w:sz w:val="20"/>
                <w:vertAlign w:val="subscript"/>
                <w:lang w:eastAsia="en-US"/>
              </w:rPr>
              <w:t>2</w:t>
            </w:r>
            <w:r w:rsidRPr="006800F0">
              <w:rPr>
                <w:rFonts w:ascii="Arial" w:hAnsi="Arial" w:cs="Arial"/>
                <w:sz w:val="20"/>
                <w:lang w:eastAsia="en-US"/>
              </w:rPr>
              <w:t>O:</w:t>
            </w:r>
            <w:r w:rsidRPr="006800F0">
              <w:rPr>
                <w:rFonts w:ascii="Arial" w:hAnsi="Arial" w:cs="Arial"/>
                <w:sz w:val="20"/>
                <w:lang w:eastAsia="en-US"/>
              </w:rPr>
              <w:tab/>
              <w:t>1,0%</w:t>
            </w:r>
          </w:p>
          <w:p w14:paraId="0BE7A8A7" w14:textId="77777777" w:rsidR="007F053C" w:rsidRPr="006800F0" w:rsidRDefault="007F053C" w:rsidP="006800F0">
            <w:pPr>
              <w:tabs>
                <w:tab w:val="left" w:pos="1517"/>
              </w:tabs>
              <w:spacing w:line="276" w:lineRule="auto"/>
              <w:ind w:left="1310"/>
              <w:jc w:val="both"/>
              <w:rPr>
                <w:rFonts w:ascii="Arial" w:hAnsi="Arial" w:cs="Arial"/>
                <w:sz w:val="20"/>
                <w:lang w:eastAsia="en-US"/>
              </w:rPr>
            </w:pPr>
            <w:r w:rsidRPr="006800F0">
              <w:rPr>
                <w:rFonts w:ascii="Arial" w:hAnsi="Arial" w:cs="Arial"/>
                <w:sz w:val="20"/>
                <w:lang w:eastAsia="en-US"/>
              </w:rPr>
              <w:t>TiO</w:t>
            </w:r>
            <w:r w:rsidRPr="006800F0">
              <w:rPr>
                <w:rFonts w:ascii="Arial" w:hAnsi="Arial" w:cs="Arial"/>
                <w:sz w:val="20"/>
                <w:vertAlign w:val="subscript"/>
                <w:lang w:eastAsia="en-US"/>
              </w:rPr>
              <w:t>2</w:t>
            </w:r>
            <w:r w:rsidRPr="006800F0">
              <w:rPr>
                <w:rFonts w:ascii="Arial" w:hAnsi="Arial" w:cs="Arial"/>
                <w:sz w:val="20"/>
                <w:lang w:eastAsia="en-US"/>
              </w:rPr>
              <w:t>:</w:t>
            </w:r>
            <w:r w:rsidRPr="006800F0">
              <w:rPr>
                <w:rFonts w:ascii="Arial" w:hAnsi="Arial" w:cs="Arial"/>
                <w:sz w:val="20"/>
                <w:lang w:eastAsia="en-US"/>
              </w:rPr>
              <w:tab/>
              <w:t>0,2%</w:t>
            </w:r>
          </w:p>
          <w:p w14:paraId="513DC8E3" w14:textId="77777777"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Skład chemiczny oleju roślinnego: mieszanina </w:t>
            </w:r>
            <w:hyperlink r:id="rId18" w:tooltip="Estry" w:history="1">
              <w:r w:rsidRPr="006800F0">
                <w:rPr>
                  <w:rFonts w:ascii="Arial" w:hAnsi="Arial" w:cs="Arial"/>
                  <w:bCs/>
                  <w:sz w:val="20"/>
                  <w:lang w:eastAsia="en-US"/>
                </w:rPr>
                <w:t>estrów</w:t>
              </w:r>
            </w:hyperlink>
            <w:r w:rsidRPr="006800F0">
              <w:rPr>
                <w:rFonts w:ascii="Arial" w:hAnsi="Arial" w:cs="Arial"/>
                <w:bCs/>
                <w:sz w:val="20"/>
                <w:lang w:eastAsia="en-US"/>
              </w:rPr>
              <w:t> </w:t>
            </w:r>
            <w:hyperlink r:id="rId19" w:tooltip="Kwasy tłuszczowe" w:history="1">
              <w:r w:rsidRPr="006800F0">
                <w:rPr>
                  <w:rFonts w:ascii="Arial" w:hAnsi="Arial" w:cs="Arial"/>
                  <w:bCs/>
                  <w:sz w:val="20"/>
                  <w:lang w:eastAsia="en-US"/>
                </w:rPr>
                <w:t>kwasów tłuszczowych</w:t>
              </w:r>
            </w:hyperlink>
            <w:r w:rsidRPr="006800F0">
              <w:rPr>
                <w:rFonts w:ascii="Arial" w:hAnsi="Arial" w:cs="Arial"/>
                <w:bCs/>
                <w:sz w:val="20"/>
                <w:lang w:eastAsia="en-US"/>
              </w:rPr>
              <w:t> nienasyconych i nasyconych</w:t>
            </w:r>
          </w:p>
          <w:p w14:paraId="4A508B79" w14:textId="3C192726"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Właściwości: ziemia bieląca - stan stały, olej – stan ciekły, nierozpuszczalny w wodzie</w:t>
            </w:r>
            <w:r w:rsidR="00162615" w:rsidRPr="006800F0">
              <w:rPr>
                <w:rFonts w:ascii="Arial" w:hAnsi="Arial" w:cs="Arial"/>
                <w:bCs/>
                <w:sz w:val="20"/>
                <w:lang w:eastAsia="en-US"/>
              </w:rPr>
              <w:t>.</w:t>
            </w:r>
          </w:p>
        </w:tc>
        <w:tc>
          <w:tcPr>
            <w:tcW w:w="1134" w:type="dxa"/>
            <w:vAlign w:val="center"/>
          </w:tcPr>
          <w:p w14:paraId="0F038716" w14:textId="77777777" w:rsidR="007F053C" w:rsidRPr="006800F0" w:rsidRDefault="007F053C"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200</w:t>
            </w:r>
          </w:p>
        </w:tc>
      </w:tr>
      <w:tr w:rsidR="007F053C" w:rsidRPr="006800F0" w14:paraId="4F49356F" w14:textId="77777777" w:rsidTr="00AD329C">
        <w:trPr>
          <w:trHeight w:val="20"/>
        </w:trPr>
        <w:tc>
          <w:tcPr>
            <w:tcW w:w="567" w:type="dxa"/>
            <w:vAlign w:val="center"/>
          </w:tcPr>
          <w:p w14:paraId="7088691D" w14:textId="77777777" w:rsidR="007F053C" w:rsidRPr="006800F0" w:rsidRDefault="007F053C" w:rsidP="006800F0">
            <w:pPr>
              <w:numPr>
                <w:ilvl w:val="0"/>
                <w:numId w:val="34"/>
              </w:numPr>
              <w:autoSpaceDE w:val="0"/>
              <w:autoSpaceDN w:val="0"/>
              <w:adjustRightInd w:val="0"/>
              <w:spacing w:after="200" w:line="276" w:lineRule="auto"/>
              <w:jc w:val="center"/>
              <w:rPr>
                <w:rFonts w:ascii="Arial" w:hAnsi="Arial" w:cs="Arial"/>
                <w:bCs/>
                <w:sz w:val="20"/>
                <w:lang w:eastAsia="en-US"/>
              </w:rPr>
            </w:pPr>
          </w:p>
        </w:tc>
        <w:tc>
          <w:tcPr>
            <w:tcW w:w="1134" w:type="dxa"/>
            <w:vAlign w:val="center"/>
          </w:tcPr>
          <w:p w14:paraId="3C3562D7" w14:textId="77777777" w:rsidR="007F053C" w:rsidRPr="006800F0" w:rsidRDefault="007F053C" w:rsidP="006800F0">
            <w:pPr>
              <w:spacing w:line="276" w:lineRule="auto"/>
              <w:jc w:val="center"/>
              <w:rPr>
                <w:rFonts w:ascii="Arial" w:hAnsi="Arial" w:cs="Arial"/>
                <w:sz w:val="20"/>
                <w:lang w:eastAsia="en-US"/>
              </w:rPr>
            </w:pPr>
            <w:r w:rsidRPr="006800F0">
              <w:rPr>
                <w:rFonts w:ascii="Arial" w:hAnsi="Arial" w:cs="Arial"/>
                <w:sz w:val="20"/>
                <w:lang w:eastAsia="en-US"/>
              </w:rPr>
              <w:t>15 01 01</w:t>
            </w:r>
          </w:p>
        </w:tc>
        <w:tc>
          <w:tcPr>
            <w:tcW w:w="1843" w:type="dxa"/>
            <w:vAlign w:val="center"/>
          </w:tcPr>
          <w:p w14:paraId="671D9BC2" w14:textId="77777777" w:rsidR="007F053C" w:rsidRPr="006800F0" w:rsidRDefault="007F053C" w:rsidP="006800F0">
            <w:pPr>
              <w:spacing w:line="276" w:lineRule="auto"/>
              <w:jc w:val="center"/>
              <w:rPr>
                <w:rFonts w:ascii="Arial" w:hAnsi="Arial" w:cs="Arial"/>
                <w:bCs/>
                <w:sz w:val="20"/>
                <w:lang w:eastAsia="en-US"/>
              </w:rPr>
            </w:pPr>
            <w:r w:rsidRPr="006800F0">
              <w:rPr>
                <w:rFonts w:ascii="Arial" w:hAnsi="Arial" w:cs="Arial"/>
                <w:bCs/>
                <w:sz w:val="20"/>
                <w:lang w:eastAsia="en-US"/>
              </w:rPr>
              <w:t xml:space="preserve">Opakowania </w:t>
            </w:r>
            <w:r w:rsidRPr="006800F0">
              <w:rPr>
                <w:rFonts w:ascii="Arial" w:hAnsi="Arial" w:cs="Arial"/>
                <w:bCs/>
                <w:sz w:val="20"/>
                <w:lang w:eastAsia="en-US"/>
              </w:rPr>
              <w:br/>
              <w:t>z papieru i tektury</w:t>
            </w:r>
          </w:p>
        </w:tc>
        <w:tc>
          <w:tcPr>
            <w:tcW w:w="4253" w:type="dxa"/>
            <w:vAlign w:val="center"/>
          </w:tcPr>
          <w:p w14:paraId="75ED5084" w14:textId="77777777"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Stan skupienia  stały – worki papierowe</w:t>
            </w:r>
          </w:p>
          <w:p w14:paraId="2C36DF80" w14:textId="77777777"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Skład chemiczny – papier: włókna organiczne z celulozy oraz wypełniacze organiczne: np. </w:t>
            </w:r>
            <w:hyperlink r:id="rId20" w:tooltip="Mąka ziemniaczana" w:history="1">
              <w:r w:rsidRPr="006800F0">
                <w:rPr>
                  <w:rFonts w:ascii="Arial" w:hAnsi="Arial" w:cs="Arial"/>
                  <w:bCs/>
                  <w:sz w:val="20"/>
                  <w:lang w:eastAsia="en-US"/>
                </w:rPr>
                <w:t>skrobia ziemniaczana</w:t>
              </w:r>
            </w:hyperlink>
            <w:r w:rsidRPr="006800F0">
              <w:rPr>
                <w:rFonts w:ascii="Arial" w:hAnsi="Arial" w:cs="Arial"/>
                <w:bCs/>
                <w:sz w:val="20"/>
                <w:lang w:eastAsia="en-US"/>
              </w:rPr>
              <w:t> </w:t>
            </w:r>
            <w:r w:rsidRPr="006800F0">
              <w:rPr>
                <w:rFonts w:ascii="Arial" w:hAnsi="Arial" w:cs="Arial"/>
                <w:bCs/>
                <w:sz w:val="20"/>
                <w:lang w:eastAsia="en-US"/>
              </w:rPr>
              <w:br/>
              <w:t>i wypełniacze nieorganiczne – mineralne: </w:t>
            </w:r>
            <w:hyperlink r:id="rId21" w:tooltip="Kaolin" w:history="1">
              <w:r w:rsidRPr="006800F0">
                <w:rPr>
                  <w:rFonts w:ascii="Arial" w:hAnsi="Arial" w:cs="Arial"/>
                  <w:bCs/>
                  <w:sz w:val="20"/>
                  <w:lang w:eastAsia="en-US"/>
                </w:rPr>
                <w:t>kaolin</w:t>
              </w:r>
            </w:hyperlink>
            <w:r w:rsidRPr="006800F0">
              <w:rPr>
                <w:rFonts w:ascii="Arial" w:hAnsi="Arial" w:cs="Arial"/>
                <w:bCs/>
                <w:sz w:val="20"/>
                <w:lang w:eastAsia="en-US"/>
              </w:rPr>
              <w:t>, </w:t>
            </w:r>
            <w:hyperlink r:id="rId22" w:tooltip="Talk" w:history="1">
              <w:r w:rsidRPr="006800F0">
                <w:rPr>
                  <w:rFonts w:ascii="Arial" w:hAnsi="Arial" w:cs="Arial"/>
                  <w:bCs/>
                  <w:sz w:val="20"/>
                  <w:lang w:eastAsia="en-US"/>
                </w:rPr>
                <w:t>talk</w:t>
              </w:r>
            </w:hyperlink>
            <w:r w:rsidRPr="006800F0">
              <w:rPr>
                <w:rFonts w:ascii="Arial" w:hAnsi="Arial" w:cs="Arial"/>
                <w:bCs/>
                <w:sz w:val="20"/>
                <w:lang w:eastAsia="en-US"/>
              </w:rPr>
              <w:t>, </w:t>
            </w:r>
            <w:hyperlink r:id="rId23" w:tooltip="Gips" w:history="1">
              <w:r w:rsidRPr="006800F0">
                <w:rPr>
                  <w:rFonts w:ascii="Arial" w:hAnsi="Arial" w:cs="Arial"/>
                  <w:bCs/>
                  <w:sz w:val="20"/>
                  <w:lang w:eastAsia="en-US"/>
                </w:rPr>
                <w:t>gips</w:t>
              </w:r>
            </w:hyperlink>
            <w:r w:rsidRPr="006800F0">
              <w:rPr>
                <w:rFonts w:ascii="Arial" w:hAnsi="Arial" w:cs="Arial"/>
                <w:bCs/>
                <w:sz w:val="20"/>
                <w:lang w:eastAsia="en-US"/>
              </w:rPr>
              <w:t xml:space="preserve">, </w:t>
            </w:r>
            <w:hyperlink r:id="rId24" w:tooltip="Kreda (skała)" w:history="1">
              <w:r w:rsidRPr="006800F0">
                <w:rPr>
                  <w:rFonts w:ascii="Arial" w:hAnsi="Arial" w:cs="Arial"/>
                  <w:bCs/>
                  <w:sz w:val="20"/>
                  <w:lang w:eastAsia="en-US"/>
                </w:rPr>
                <w:t>kreda</w:t>
              </w:r>
            </w:hyperlink>
            <w:r w:rsidRPr="006800F0">
              <w:rPr>
                <w:rFonts w:ascii="Arial" w:hAnsi="Arial" w:cs="Arial"/>
                <w:bCs/>
                <w:sz w:val="20"/>
                <w:lang w:eastAsia="en-US"/>
              </w:rPr>
              <w:t> oraz niekiedy substancje chemiczne typu </w:t>
            </w:r>
            <w:hyperlink r:id="rId25" w:tooltip="Ditionian(III) sodu" w:history="1">
              <w:r w:rsidRPr="006800F0">
                <w:rPr>
                  <w:rFonts w:ascii="Arial" w:hAnsi="Arial" w:cs="Arial"/>
                  <w:bCs/>
                  <w:sz w:val="20"/>
                  <w:lang w:eastAsia="en-US"/>
                </w:rPr>
                <w:t>hydrosulfit</w:t>
              </w:r>
            </w:hyperlink>
            <w:r w:rsidRPr="006800F0">
              <w:rPr>
                <w:rFonts w:ascii="Arial" w:hAnsi="Arial" w:cs="Arial"/>
                <w:bCs/>
                <w:sz w:val="20"/>
                <w:lang w:eastAsia="en-US"/>
              </w:rPr>
              <w:t> oraz barwniki.</w:t>
            </w:r>
          </w:p>
        </w:tc>
        <w:tc>
          <w:tcPr>
            <w:tcW w:w="1134" w:type="dxa"/>
            <w:vAlign w:val="center"/>
          </w:tcPr>
          <w:p w14:paraId="5028FB9A" w14:textId="77777777" w:rsidR="007F053C" w:rsidRPr="006800F0" w:rsidRDefault="007F053C"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90,0</w:t>
            </w:r>
          </w:p>
        </w:tc>
      </w:tr>
      <w:tr w:rsidR="007F053C" w:rsidRPr="006800F0" w14:paraId="7776CC98" w14:textId="77777777" w:rsidTr="00AD329C">
        <w:trPr>
          <w:trHeight w:val="20"/>
        </w:trPr>
        <w:tc>
          <w:tcPr>
            <w:tcW w:w="567" w:type="dxa"/>
            <w:vAlign w:val="center"/>
          </w:tcPr>
          <w:p w14:paraId="4693D225" w14:textId="77777777" w:rsidR="007F053C" w:rsidRPr="006800F0" w:rsidRDefault="007F053C" w:rsidP="006800F0">
            <w:pPr>
              <w:numPr>
                <w:ilvl w:val="0"/>
                <w:numId w:val="34"/>
              </w:numPr>
              <w:autoSpaceDE w:val="0"/>
              <w:autoSpaceDN w:val="0"/>
              <w:adjustRightInd w:val="0"/>
              <w:spacing w:after="200" w:line="276" w:lineRule="auto"/>
              <w:jc w:val="center"/>
              <w:rPr>
                <w:rFonts w:ascii="Arial" w:hAnsi="Arial" w:cs="Arial"/>
                <w:bCs/>
                <w:sz w:val="20"/>
                <w:lang w:eastAsia="en-US"/>
              </w:rPr>
            </w:pPr>
          </w:p>
        </w:tc>
        <w:tc>
          <w:tcPr>
            <w:tcW w:w="1134" w:type="dxa"/>
            <w:vAlign w:val="center"/>
          </w:tcPr>
          <w:p w14:paraId="2FF1A1B8" w14:textId="77777777" w:rsidR="007F053C" w:rsidRPr="006800F0" w:rsidRDefault="007F053C" w:rsidP="006800F0">
            <w:pPr>
              <w:spacing w:line="276" w:lineRule="auto"/>
              <w:jc w:val="center"/>
              <w:rPr>
                <w:rFonts w:ascii="Arial" w:hAnsi="Arial" w:cs="Arial"/>
                <w:bCs/>
                <w:sz w:val="20"/>
                <w:lang w:eastAsia="en-US"/>
              </w:rPr>
            </w:pPr>
            <w:r w:rsidRPr="006800F0">
              <w:rPr>
                <w:rFonts w:ascii="Arial" w:hAnsi="Arial" w:cs="Arial"/>
                <w:bCs/>
                <w:sz w:val="20"/>
                <w:lang w:eastAsia="en-US"/>
              </w:rPr>
              <w:t>15 01 02</w:t>
            </w:r>
          </w:p>
        </w:tc>
        <w:tc>
          <w:tcPr>
            <w:tcW w:w="1843" w:type="dxa"/>
            <w:vAlign w:val="center"/>
          </w:tcPr>
          <w:p w14:paraId="63D5E63C" w14:textId="77777777" w:rsidR="007F053C" w:rsidRPr="006800F0" w:rsidRDefault="007F053C" w:rsidP="006800F0">
            <w:pPr>
              <w:spacing w:line="276" w:lineRule="auto"/>
              <w:jc w:val="center"/>
              <w:rPr>
                <w:rFonts w:ascii="Arial" w:hAnsi="Arial" w:cs="Arial"/>
                <w:bCs/>
                <w:sz w:val="20"/>
                <w:lang w:eastAsia="en-US"/>
              </w:rPr>
            </w:pPr>
            <w:r w:rsidRPr="006800F0">
              <w:rPr>
                <w:rFonts w:ascii="Arial" w:hAnsi="Arial" w:cs="Arial"/>
                <w:bCs/>
                <w:sz w:val="20"/>
                <w:lang w:eastAsia="en-US"/>
              </w:rPr>
              <w:t xml:space="preserve">Opakowania </w:t>
            </w:r>
            <w:r w:rsidRPr="006800F0">
              <w:rPr>
                <w:rFonts w:ascii="Arial" w:hAnsi="Arial" w:cs="Arial"/>
                <w:bCs/>
                <w:sz w:val="20"/>
                <w:lang w:eastAsia="en-US"/>
              </w:rPr>
              <w:br/>
              <w:t>z tworzyw sztucznych</w:t>
            </w:r>
          </w:p>
        </w:tc>
        <w:tc>
          <w:tcPr>
            <w:tcW w:w="4253" w:type="dxa"/>
            <w:vAlign w:val="center"/>
          </w:tcPr>
          <w:p w14:paraId="1FEE7633" w14:textId="77777777"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Stan skupienia – stały.</w:t>
            </w:r>
          </w:p>
          <w:p w14:paraId="1A39334F" w14:textId="77777777"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Skład chemiczny – tworzywo sztuczne, polietylen.</w:t>
            </w:r>
          </w:p>
        </w:tc>
        <w:tc>
          <w:tcPr>
            <w:tcW w:w="1134" w:type="dxa"/>
            <w:vAlign w:val="center"/>
          </w:tcPr>
          <w:p w14:paraId="1F721AB1" w14:textId="77777777" w:rsidR="007F053C" w:rsidRPr="006800F0" w:rsidRDefault="007F053C"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10,0</w:t>
            </w:r>
          </w:p>
        </w:tc>
      </w:tr>
      <w:tr w:rsidR="007F053C" w:rsidRPr="006800F0" w14:paraId="03E05B05" w14:textId="77777777" w:rsidTr="00AD329C">
        <w:trPr>
          <w:trHeight w:val="20"/>
        </w:trPr>
        <w:tc>
          <w:tcPr>
            <w:tcW w:w="567" w:type="dxa"/>
            <w:vAlign w:val="center"/>
          </w:tcPr>
          <w:p w14:paraId="2393CA52" w14:textId="77777777" w:rsidR="007F053C" w:rsidRPr="006800F0" w:rsidRDefault="007F053C" w:rsidP="006800F0">
            <w:pPr>
              <w:numPr>
                <w:ilvl w:val="0"/>
                <w:numId w:val="34"/>
              </w:numPr>
              <w:autoSpaceDE w:val="0"/>
              <w:autoSpaceDN w:val="0"/>
              <w:adjustRightInd w:val="0"/>
              <w:spacing w:after="200" w:line="276" w:lineRule="auto"/>
              <w:jc w:val="center"/>
              <w:rPr>
                <w:rFonts w:ascii="Arial" w:hAnsi="Arial" w:cs="Arial"/>
                <w:bCs/>
                <w:sz w:val="20"/>
                <w:lang w:eastAsia="en-US"/>
              </w:rPr>
            </w:pPr>
          </w:p>
        </w:tc>
        <w:tc>
          <w:tcPr>
            <w:tcW w:w="1134" w:type="dxa"/>
            <w:vAlign w:val="center"/>
          </w:tcPr>
          <w:p w14:paraId="77C5833A" w14:textId="77777777" w:rsidR="007F053C" w:rsidRPr="006800F0" w:rsidRDefault="007F053C" w:rsidP="006800F0">
            <w:pPr>
              <w:spacing w:line="276" w:lineRule="auto"/>
              <w:jc w:val="center"/>
              <w:rPr>
                <w:rFonts w:ascii="Arial" w:hAnsi="Arial" w:cs="Arial"/>
                <w:sz w:val="20"/>
                <w:lang w:eastAsia="en-US"/>
              </w:rPr>
            </w:pPr>
            <w:r w:rsidRPr="006800F0">
              <w:rPr>
                <w:rFonts w:ascii="Arial" w:hAnsi="Arial" w:cs="Arial"/>
                <w:sz w:val="20"/>
                <w:lang w:eastAsia="en-US"/>
              </w:rPr>
              <w:t>16 01 03</w:t>
            </w:r>
          </w:p>
        </w:tc>
        <w:tc>
          <w:tcPr>
            <w:tcW w:w="1843" w:type="dxa"/>
            <w:vAlign w:val="center"/>
          </w:tcPr>
          <w:p w14:paraId="6F48474C" w14:textId="77777777" w:rsidR="007F053C" w:rsidRPr="006800F0" w:rsidRDefault="007F053C" w:rsidP="006800F0">
            <w:pPr>
              <w:spacing w:line="276" w:lineRule="auto"/>
              <w:jc w:val="center"/>
              <w:rPr>
                <w:rFonts w:ascii="Arial" w:hAnsi="Arial" w:cs="Arial"/>
                <w:sz w:val="20"/>
                <w:lang w:eastAsia="en-US"/>
              </w:rPr>
            </w:pPr>
            <w:r w:rsidRPr="006800F0">
              <w:rPr>
                <w:rFonts w:ascii="Arial" w:hAnsi="Arial" w:cs="Arial"/>
                <w:sz w:val="20"/>
                <w:lang w:eastAsia="en-US"/>
              </w:rPr>
              <w:t>Zużyte opony</w:t>
            </w:r>
          </w:p>
        </w:tc>
        <w:tc>
          <w:tcPr>
            <w:tcW w:w="4253" w:type="dxa"/>
            <w:vAlign w:val="center"/>
          </w:tcPr>
          <w:p w14:paraId="42E418EF" w14:textId="77777777"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Stan skupienia– stały.</w:t>
            </w:r>
          </w:p>
          <w:p w14:paraId="439D5913" w14:textId="77777777"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Skład opon – guma, stal, tkaniny kordowe (stalowe lub z włókien syntetycznych).</w:t>
            </w:r>
          </w:p>
          <w:p w14:paraId="066EF5FD" w14:textId="77777777" w:rsidR="007F053C" w:rsidRPr="006800F0" w:rsidRDefault="007F053C" w:rsidP="006800F0">
            <w:pPr>
              <w:spacing w:line="276" w:lineRule="auto"/>
              <w:jc w:val="both"/>
              <w:rPr>
                <w:rFonts w:ascii="Arial" w:hAnsi="Arial" w:cs="Arial"/>
                <w:sz w:val="20"/>
                <w:lang w:eastAsia="en-US"/>
              </w:rPr>
            </w:pPr>
            <w:r w:rsidRPr="006800F0">
              <w:rPr>
                <w:rFonts w:ascii="Arial" w:hAnsi="Arial" w:cs="Arial"/>
                <w:sz w:val="20"/>
                <w:lang w:eastAsia="en-US"/>
              </w:rPr>
              <w:t>Typowy skład chemiczny gumy w oponach:</w:t>
            </w:r>
          </w:p>
          <w:p w14:paraId="69DF9458" w14:textId="77777777" w:rsidR="007F053C" w:rsidRPr="006800F0" w:rsidRDefault="007F053C" w:rsidP="006800F0">
            <w:pPr>
              <w:spacing w:line="276" w:lineRule="auto"/>
              <w:ind w:left="1168"/>
              <w:jc w:val="both"/>
              <w:rPr>
                <w:rFonts w:ascii="Arial" w:hAnsi="Arial" w:cs="Arial"/>
                <w:bCs/>
                <w:sz w:val="20"/>
                <w:lang w:eastAsia="en-US"/>
              </w:rPr>
            </w:pPr>
            <w:r w:rsidRPr="006800F0">
              <w:rPr>
                <w:rFonts w:ascii="Arial" w:hAnsi="Arial" w:cs="Arial"/>
                <w:bCs/>
                <w:sz w:val="20"/>
                <w:lang w:eastAsia="en-US"/>
              </w:rPr>
              <w:t>• Polimer gumowy(SBR) 62,1%</w:t>
            </w:r>
          </w:p>
          <w:p w14:paraId="414ADEF7" w14:textId="77777777" w:rsidR="007F053C" w:rsidRPr="006800F0" w:rsidRDefault="007F053C" w:rsidP="006800F0">
            <w:pPr>
              <w:spacing w:line="276" w:lineRule="auto"/>
              <w:ind w:left="1168"/>
              <w:jc w:val="both"/>
              <w:rPr>
                <w:rFonts w:ascii="Arial" w:hAnsi="Arial" w:cs="Arial"/>
                <w:bCs/>
                <w:sz w:val="20"/>
                <w:lang w:eastAsia="en-US"/>
              </w:rPr>
            </w:pPr>
            <w:r w:rsidRPr="006800F0">
              <w:rPr>
                <w:rFonts w:ascii="Arial" w:hAnsi="Arial" w:cs="Arial"/>
                <w:bCs/>
                <w:sz w:val="20"/>
                <w:lang w:eastAsia="en-US"/>
              </w:rPr>
              <w:t>• Sadza 31%</w:t>
            </w:r>
          </w:p>
          <w:p w14:paraId="70589241" w14:textId="77777777" w:rsidR="007F053C" w:rsidRPr="006800F0" w:rsidRDefault="007F053C" w:rsidP="006800F0">
            <w:pPr>
              <w:spacing w:line="276" w:lineRule="auto"/>
              <w:ind w:left="1168"/>
              <w:jc w:val="both"/>
              <w:rPr>
                <w:rFonts w:ascii="Arial" w:hAnsi="Arial" w:cs="Arial"/>
                <w:bCs/>
                <w:sz w:val="20"/>
                <w:lang w:eastAsia="en-US"/>
              </w:rPr>
            </w:pPr>
            <w:r w:rsidRPr="006800F0">
              <w:rPr>
                <w:rFonts w:ascii="Arial" w:hAnsi="Arial" w:cs="Arial"/>
                <w:bCs/>
                <w:sz w:val="20"/>
                <w:lang w:eastAsia="en-US"/>
              </w:rPr>
              <w:t>• Rozcieńczalnik  1,9%</w:t>
            </w:r>
          </w:p>
          <w:p w14:paraId="10EFB05E" w14:textId="77777777" w:rsidR="007F053C" w:rsidRPr="006800F0" w:rsidRDefault="007F053C" w:rsidP="006800F0">
            <w:pPr>
              <w:spacing w:line="276" w:lineRule="auto"/>
              <w:ind w:left="1168"/>
              <w:jc w:val="both"/>
              <w:rPr>
                <w:rFonts w:ascii="Arial" w:hAnsi="Arial" w:cs="Arial"/>
                <w:bCs/>
                <w:sz w:val="20"/>
                <w:lang w:eastAsia="en-US"/>
              </w:rPr>
            </w:pPr>
            <w:r w:rsidRPr="006800F0">
              <w:rPr>
                <w:rFonts w:ascii="Arial" w:hAnsi="Arial" w:cs="Arial"/>
                <w:bCs/>
                <w:sz w:val="20"/>
                <w:lang w:eastAsia="en-US"/>
              </w:rPr>
              <w:t>• Tlenek cynku   1,9%</w:t>
            </w:r>
          </w:p>
          <w:p w14:paraId="564DB73A" w14:textId="77777777" w:rsidR="007F053C" w:rsidRPr="006800F0" w:rsidRDefault="007F053C" w:rsidP="006800F0">
            <w:pPr>
              <w:spacing w:line="276" w:lineRule="auto"/>
              <w:ind w:left="1168"/>
              <w:jc w:val="both"/>
              <w:rPr>
                <w:rFonts w:ascii="Arial" w:hAnsi="Arial" w:cs="Arial"/>
                <w:bCs/>
                <w:sz w:val="20"/>
                <w:lang w:eastAsia="en-US"/>
              </w:rPr>
            </w:pPr>
            <w:r w:rsidRPr="006800F0">
              <w:rPr>
                <w:rFonts w:ascii="Arial" w:hAnsi="Arial" w:cs="Arial"/>
                <w:bCs/>
                <w:sz w:val="20"/>
                <w:lang w:eastAsia="en-US"/>
              </w:rPr>
              <w:t>• Kwas stearynowy  1,2%</w:t>
            </w:r>
          </w:p>
          <w:p w14:paraId="7E7B04EF" w14:textId="77777777" w:rsidR="007F053C" w:rsidRPr="006800F0" w:rsidRDefault="007F053C" w:rsidP="006800F0">
            <w:pPr>
              <w:spacing w:line="276" w:lineRule="auto"/>
              <w:ind w:left="1168"/>
              <w:jc w:val="both"/>
              <w:rPr>
                <w:rFonts w:ascii="Arial" w:hAnsi="Arial" w:cs="Arial"/>
                <w:bCs/>
                <w:sz w:val="20"/>
                <w:lang w:eastAsia="en-US"/>
              </w:rPr>
            </w:pPr>
            <w:r w:rsidRPr="006800F0">
              <w:rPr>
                <w:rFonts w:ascii="Arial" w:hAnsi="Arial" w:cs="Arial"/>
                <w:bCs/>
                <w:sz w:val="20"/>
                <w:lang w:eastAsia="en-US"/>
              </w:rPr>
              <w:t>• Siarka  1,1%</w:t>
            </w:r>
          </w:p>
          <w:p w14:paraId="50792EFF" w14:textId="77777777" w:rsidR="007F053C" w:rsidRPr="006800F0" w:rsidRDefault="007F053C" w:rsidP="006800F0">
            <w:pPr>
              <w:spacing w:line="276" w:lineRule="auto"/>
              <w:ind w:left="1168"/>
              <w:jc w:val="both"/>
              <w:rPr>
                <w:rFonts w:ascii="Arial" w:hAnsi="Arial" w:cs="Arial"/>
                <w:bCs/>
                <w:sz w:val="20"/>
                <w:lang w:eastAsia="en-US"/>
              </w:rPr>
            </w:pPr>
            <w:r w:rsidRPr="006800F0">
              <w:rPr>
                <w:rFonts w:ascii="Arial" w:hAnsi="Arial" w:cs="Arial"/>
                <w:bCs/>
                <w:sz w:val="20"/>
                <w:lang w:eastAsia="en-US"/>
              </w:rPr>
              <w:t>• Katalizator  0,7%</w:t>
            </w:r>
          </w:p>
          <w:p w14:paraId="540CD550" w14:textId="77777777"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Według Skalmowskiego (2002) opony zawierają 1,3–2,2 % S i ok. 0,2% Cl, a także następujące ilości metali ciężkich: Cd – 8 mg / kg, Pb – 70 mg / kg, Zn – 16000 mg / kg, Cr-97 ppm, Ni -77ppm.</w:t>
            </w:r>
          </w:p>
        </w:tc>
        <w:tc>
          <w:tcPr>
            <w:tcW w:w="1134" w:type="dxa"/>
            <w:vAlign w:val="center"/>
          </w:tcPr>
          <w:p w14:paraId="0B602E64" w14:textId="77777777" w:rsidR="007F053C" w:rsidRPr="006800F0" w:rsidRDefault="007F053C"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1,5</w:t>
            </w:r>
          </w:p>
        </w:tc>
      </w:tr>
      <w:tr w:rsidR="007F053C" w:rsidRPr="006800F0" w14:paraId="05383E46" w14:textId="77777777" w:rsidTr="00AD329C">
        <w:trPr>
          <w:trHeight w:val="20"/>
        </w:trPr>
        <w:tc>
          <w:tcPr>
            <w:tcW w:w="567" w:type="dxa"/>
            <w:vAlign w:val="center"/>
          </w:tcPr>
          <w:p w14:paraId="51107421" w14:textId="77777777" w:rsidR="007F053C" w:rsidRPr="006800F0" w:rsidRDefault="007F053C" w:rsidP="006800F0">
            <w:pPr>
              <w:numPr>
                <w:ilvl w:val="0"/>
                <w:numId w:val="34"/>
              </w:numPr>
              <w:autoSpaceDE w:val="0"/>
              <w:autoSpaceDN w:val="0"/>
              <w:adjustRightInd w:val="0"/>
              <w:spacing w:after="200" w:line="276" w:lineRule="auto"/>
              <w:jc w:val="center"/>
              <w:rPr>
                <w:rFonts w:ascii="Arial" w:hAnsi="Arial" w:cs="Arial"/>
                <w:bCs/>
                <w:sz w:val="20"/>
                <w:lang w:eastAsia="en-US"/>
              </w:rPr>
            </w:pPr>
          </w:p>
        </w:tc>
        <w:tc>
          <w:tcPr>
            <w:tcW w:w="1134" w:type="dxa"/>
            <w:vAlign w:val="center"/>
          </w:tcPr>
          <w:p w14:paraId="7F44015B" w14:textId="77777777" w:rsidR="007F053C" w:rsidRPr="006800F0" w:rsidRDefault="007F053C" w:rsidP="006800F0">
            <w:pPr>
              <w:spacing w:line="276" w:lineRule="auto"/>
              <w:jc w:val="center"/>
              <w:rPr>
                <w:rFonts w:ascii="Arial" w:hAnsi="Arial" w:cs="Arial"/>
                <w:sz w:val="20"/>
                <w:lang w:eastAsia="en-US"/>
              </w:rPr>
            </w:pPr>
            <w:r w:rsidRPr="006800F0">
              <w:rPr>
                <w:rFonts w:ascii="Arial" w:hAnsi="Arial" w:cs="Arial"/>
                <w:sz w:val="20"/>
                <w:lang w:eastAsia="en-US"/>
              </w:rPr>
              <w:t>15 01 03</w:t>
            </w:r>
          </w:p>
        </w:tc>
        <w:tc>
          <w:tcPr>
            <w:tcW w:w="1843" w:type="dxa"/>
            <w:vAlign w:val="center"/>
          </w:tcPr>
          <w:p w14:paraId="6EF50B6C" w14:textId="77777777" w:rsidR="007F053C" w:rsidRPr="006800F0" w:rsidRDefault="007F053C" w:rsidP="006800F0">
            <w:pPr>
              <w:spacing w:line="276" w:lineRule="auto"/>
              <w:jc w:val="center"/>
              <w:rPr>
                <w:rFonts w:ascii="Arial" w:hAnsi="Arial" w:cs="Arial"/>
                <w:sz w:val="20"/>
                <w:lang w:eastAsia="en-US"/>
              </w:rPr>
            </w:pPr>
            <w:r w:rsidRPr="006800F0">
              <w:rPr>
                <w:rFonts w:ascii="Arial" w:hAnsi="Arial" w:cs="Arial"/>
                <w:sz w:val="20"/>
                <w:lang w:eastAsia="en-US"/>
              </w:rPr>
              <w:t xml:space="preserve">opakowania </w:t>
            </w:r>
            <w:r w:rsidRPr="006800F0">
              <w:rPr>
                <w:rFonts w:ascii="Arial" w:hAnsi="Arial" w:cs="Arial"/>
                <w:sz w:val="20"/>
                <w:lang w:eastAsia="en-US"/>
              </w:rPr>
              <w:br/>
              <w:t>z drewna</w:t>
            </w:r>
          </w:p>
        </w:tc>
        <w:tc>
          <w:tcPr>
            <w:tcW w:w="4253" w:type="dxa"/>
            <w:vAlign w:val="center"/>
          </w:tcPr>
          <w:p w14:paraId="49C428BE" w14:textId="77777777" w:rsidR="007F053C" w:rsidRPr="006800F0" w:rsidRDefault="007F053C" w:rsidP="006800F0">
            <w:pPr>
              <w:spacing w:line="276" w:lineRule="auto"/>
              <w:jc w:val="both"/>
              <w:rPr>
                <w:rFonts w:ascii="Arial" w:hAnsi="Arial" w:cs="Arial"/>
                <w:bCs/>
                <w:sz w:val="20"/>
                <w:lang w:eastAsia="en-US"/>
              </w:rPr>
            </w:pPr>
            <w:r w:rsidRPr="006800F0">
              <w:rPr>
                <w:rFonts w:ascii="Arial" w:hAnsi="Arial" w:cs="Arial"/>
                <w:bCs/>
                <w:sz w:val="20"/>
                <w:lang w:eastAsia="en-US"/>
              </w:rPr>
              <w:t>Stan skupienia stały - uszkodzone palety transportowe. Odpad składający się z drewna niezabezpieczonego żadnymi środkami oraz metalowe spinacze czy gwoździe scalające konstrukcję palety.</w:t>
            </w:r>
          </w:p>
          <w:p w14:paraId="055BDA44" w14:textId="77777777" w:rsidR="007F053C" w:rsidRPr="006800F0" w:rsidRDefault="007F053C" w:rsidP="006800F0">
            <w:pPr>
              <w:spacing w:line="276" w:lineRule="auto"/>
              <w:jc w:val="both"/>
              <w:rPr>
                <w:rFonts w:ascii="Arial" w:hAnsi="Arial" w:cs="Arial"/>
                <w:sz w:val="20"/>
                <w:lang w:eastAsia="en-US"/>
              </w:rPr>
            </w:pPr>
            <w:r w:rsidRPr="006800F0">
              <w:rPr>
                <w:rFonts w:ascii="Arial" w:hAnsi="Arial" w:cs="Arial"/>
                <w:bCs/>
                <w:sz w:val="20"/>
                <w:lang w:eastAsia="en-US"/>
              </w:rPr>
              <w:t xml:space="preserve">Skład chemiczny drewna: celuloza 55%, lignina 30%, hemicelulozy 10%, żywice </w:t>
            </w:r>
            <w:r w:rsidRPr="006800F0">
              <w:rPr>
                <w:rFonts w:ascii="Arial" w:hAnsi="Arial" w:cs="Arial"/>
                <w:bCs/>
                <w:sz w:val="20"/>
                <w:lang w:eastAsia="en-US"/>
              </w:rPr>
              <w:br/>
              <w:t>i gumy – 4,5%, związki mineralne 0,5% .</w:t>
            </w:r>
          </w:p>
        </w:tc>
        <w:tc>
          <w:tcPr>
            <w:tcW w:w="1134" w:type="dxa"/>
            <w:vAlign w:val="center"/>
          </w:tcPr>
          <w:p w14:paraId="2FD122FE" w14:textId="77777777" w:rsidR="007F053C" w:rsidRPr="006800F0" w:rsidRDefault="007F053C" w:rsidP="006800F0">
            <w:pPr>
              <w:autoSpaceDE w:val="0"/>
              <w:autoSpaceDN w:val="0"/>
              <w:adjustRightInd w:val="0"/>
              <w:spacing w:line="276" w:lineRule="auto"/>
              <w:jc w:val="center"/>
              <w:rPr>
                <w:rFonts w:ascii="Arial" w:hAnsi="Arial" w:cs="Arial"/>
                <w:bCs/>
                <w:sz w:val="20"/>
                <w:lang w:eastAsia="en-US"/>
              </w:rPr>
            </w:pPr>
            <w:r w:rsidRPr="006800F0">
              <w:rPr>
                <w:rFonts w:ascii="Arial" w:hAnsi="Arial" w:cs="Arial"/>
                <w:bCs/>
                <w:sz w:val="20"/>
                <w:lang w:eastAsia="en-US"/>
              </w:rPr>
              <w:t>4,0</w:t>
            </w:r>
          </w:p>
        </w:tc>
      </w:tr>
    </w:tbl>
    <w:p w14:paraId="633388F2" w14:textId="24A10FBE" w:rsidR="007427E8" w:rsidRPr="006800F0" w:rsidRDefault="00A82CDE" w:rsidP="006800F0">
      <w:pPr>
        <w:pStyle w:val="Default"/>
        <w:spacing w:before="120" w:after="120" w:line="276" w:lineRule="auto"/>
        <w:jc w:val="both"/>
        <w:rPr>
          <w:rFonts w:ascii="Arial" w:hAnsi="Arial" w:cs="Arial"/>
          <w:b/>
          <w:bCs/>
          <w:color w:val="auto"/>
        </w:rPr>
      </w:pPr>
      <w:r w:rsidRPr="006800F0">
        <w:rPr>
          <w:rFonts w:ascii="Arial" w:hAnsi="Arial" w:cs="Arial"/>
          <w:b/>
          <w:bCs/>
          <w:color w:val="auto"/>
        </w:rPr>
        <w:t xml:space="preserve">II.4. </w:t>
      </w:r>
      <w:r w:rsidR="00322A2D" w:rsidRPr="006800F0">
        <w:rPr>
          <w:rFonts w:ascii="Arial" w:hAnsi="Arial" w:cs="Arial"/>
          <w:b/>
          <w:bCs/>
          <w:color w:val="auto"/>
        </w:rPr>
        <w:t>Skreślony</w:t>
      </w:r>
    </w:p>
    <w:p w14:paraId="2F2BA717" w14:textId="77777777" w:rsidR="00322A2D" w:rsidRPr="006800F0" w:rsidRDefault="00322A2D" w:rsidP="006800F0">
      <w:pPr>
        <w:pStyle w:val="Nagwek2"/>
        <w:spacing w:line="276" w:lineRule="auto"/>
        <w:jc w:val="both"/>
        <w:rPr>
          <w:rFonts w:cs="Arial"/>
          <w:szCs w:val="24"/>
        </w:rPr>
      </w:pPr>
      <w:r w:rsidRPr="006800F0">
        <w:rPr>
          <w:rFonts w:cs="Arial"/>
          <w:szCs w:val="24"/>
        </w:rPr>
        <w:t>III. Maksymalny dopuszczalny czas utrzymywania się uzasadnionych technologicznie warunków eksploatacyjnych odbiegających od normalnych</w:t>
      </w:r>
    </w:p>
    <w:p w14:paraId="3F7F0EDC" w14:textId="77777777" w:rsidR="00322A2D" w:rsidRPr="006800F0" w:rsidRDefault="00322A2D" w:rsidP="006800F0">
      <w:pPr>
        <w:autoSpaceDE w:val="0"/>
        <w:autoSpaceDN w:val="0"/>
        <w:adjustRightInd w:val="0"/>
        <w:spacing w:before="120" w:after="120" w:line="276" w:lineRule="auto"/>
        <w:jc w:val="both"/>
        <w:rPr>
          <w:rFonts w:ascii="Arial" w:hAnsi="Arial" w:cs="Arial"/>
          <w:bCs/>
        </w:rPr>
      </w:pPr>
      <w:r w:rsidRPr="006800F0">
        <w:rPr>
          <w:rFonts w:ascii="Arial" w:hAnsi="Arial" w:cs="Arial"/>
          <w:bCs/>
        </w:rPr>
        <w:t>Instalacja nie będzie eksploatowana w warunkach odbiegających od normalnych.</w:t>
      </w:r>
    </w:p>
    <w:p w14:paraId="7359B4B8" w14:textId="58C95998" w:rsidR="00322A2D" w:rsidRPr="006800F0" w:rsidRDefault="00322A2D" w:rsidP="006800F0">
      <w:pPr>
        <w:pStyle w:val="Nagwek2"/>
        <w:spacing w:line="276" w:lineRule="auto"/>
        <w:jc w:val="both"/>
        <w:rPr>
          <w:rFonts w:cs="Arial"/>
          <w:szCs w:val="24"/>
        </w:rPr>
      </w:pPr>
      <w:r w:rsidRPr="006800F0">
        <w:rPr>
          <w:rFonts w:cs="Arial"/>
          <w:szCs w:val="24"/>
        </w:rPr>
        <w:t xml:space="preserve">IV. Warunki wprowadzania do środowiska substancji lub energii i wymagane działania, w tym środki techniczne mające na celu zapobieganie </w:t>
      </w:r>
      <w:r w:rsidRPr="006800F0">
        <w:rPr>
          <w:rFonts w:cs="Arial"/>
          <w:szCs w:val="24"/>
        </w:rPr>
        <w:br/>
        <w:t xml:space="preserve">lub ograniczanie emisji. </w:t>
      </w:r>
    </w:p>
    <w:p w14:paraId="5376EA15" w14:textId="77777777" w:rsidR="00322A2D" w:rsidRPr="006800F0" w:rsidRDefault="00322A2D" w:rsidP="006800F0">
      <w:pPr>
        <w:pStyle w:val="Nagwek3"/>
        <w:rPr>
          <w:rFonts w:cs="Arial"/>
        </w:rPr>
      </w:pPr>
      <w:r w:rsidRPr="006800F0">
        <w:rPr>
          <w:rFonts w:cs="Arial"/>
        </w:rPr>
        <w:t xml:space="preserve">IV.1.  Warunki emisji gazów i pyłów do powietrza </w:t>
      </w:r>
    </w:p>
    <w:p w14:paraId="65828E47" w14:textId="77777777" w:rsidR="007D74A7" w:rsidRPr="006800F0" w:rsidRDefault="007D74A7" w:rsidP="006800F0">
      <w:pPr>
        <w:pStyle w:val="Default"/>
        <w:spacing w:before="120" w:after="120" w:line="276" w:lineRule="auto"/>
        <w:ind w:left="278" w:hanging="278"/>
        <w:jc w:val="both"/>
        <w:rPr>
          <w:rFonts w:ascii="Arial" w:hAnsi="Arial" w:cs="Arial"/>
          <w:b/>
          <w:bCs/>
          <w:color w:val="auto"/>
        </w:rPr>
      </w:pPr>
      <w:r w:rsidRPr="006800F0">
        <w:rPr>
          <w:rFonts w:ascii="Arial" w:hAnsi="Arial" w:cs="Arial"/>
          <w:b/>
          <w:bCs/>
          <w:color w:val="auto"/>
        </w:rPr>
        <w:t xml:space="preserve">IV.1.1 </w:t>
      </w:r>
      <w:r w:rsidRPr="006800F0">
        <w:rPr>
          <w:rFonts w:ascii="Arial" w:hAnsi="Arial" w:cs="Arial"/>
          <w:color w:val="auto"/>
        </w:rPr>
        <w:t>Parametry miejsc wprowadzania zanieczyszczeń</w:t>
      </w:r>
      <w:r w:rsidRPr="006800F0">
        <w:rPr>
          <w:rFonts w:ascii="Arial" w:hAnsi="Arial" w:cs="Arial"/>
          <w:b/>
          <w:bCs/>
          <w:color w:val="auto"/>
        </w:rPr>
        <w:t xml:space="preserve"> </w:t>
      </w:r>
    </w:p>
    <w:p w14:paraId="5E2A651F" w14:textId="77777777" w:rsidR="00960F8D" w:rsidRPr="00E954ED" w:rsidRDefault="00960F8D" w:rsidP="006800F0">
      <w:pPr>
        <w:pStyle w:val="Default"/>
        <w:spacing w:before="120" w:line="276" w:lineRule="auto"/>
        <w:ind w:left="278" w:hanging="278"/>
        <w:jc w:val="both"/>
        <w:rPr>
          <w:rFonts w:ascii="Arial" w:hAnsi="Arial" w:cs="Arial"/>
          <w:b/>
          <w:bCs/>
          <w:color w:val="auto"/>
          <w:sz w:val="22"/>
          <w:szCs w:val="22"/>
        </w:rPr>
      </w:pPr>
      <w:r w:rsidRPr="00E954ED">
        <w:rPr>
          <w:rFonts w:ascii="Arial" w:hAnsi="Arial" w:cs="Arial"/>
          <w:b/>
          <w:bCs/>
          <w:color w:val="auto"/>
          <w:sz w:val="22"/>
          <w:szCs w:val="22"/>
        </w:rPr>
        <w:t>Tabela nr 8</w:t>
      </w:r>
    </w:p>
    <w:tbl>
      <w:tblPr>
        <w:tblStyle w:val="Tabela-Siatka10"/>
        <w:tblW w:w="0" w:type="auto"/>
        <w:tblLook w:val="00A0" w:firstRow="1" w:lastRow="0" w:firstColumn="1" w:lastColumn="0" w:noHBand="0" w:noVBand="0"/>
      </w:tblPr>
      <w:tblGrid>
        <w:gridCol w:w="535"/>
        <w:gridCol w:w="980"/>
        <w:gridCol w:w="1530"/>
        <w:gridCol w:w="1386"/>
        <w:gridCol w:w="1677"/>
        <w:gridCol w:w="1428"/>
        <w:gridCol w:w="1246"/>
      </w:tblGrid>
      <w:tr w:rsidR="00960F8D" w:rsidRPr="006800F0" w14:paraId="2980E5E9" w14:textId="77777777" w:rsidTr="00D8157C">
        <w:trPr>
          <w:trHeight w:val="1253"/>
          <w:tblHeader/>
        </w:trPr>
        <w:tc>
          <w:tcPr>
            <w:tcW w:w="535" w:type="dxa"/>
            <w:vAlign w:val="center"/>
          </w:tcPr>
          <w:p w14:paraId="1B763CFE"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Lp.</w:t>
            </w:r>
          </w:p>
        </w:tc>
        <w:tc>
          <w:tcPr>
            <w:tcW w:w="980" w:type="dxa"/>
            <w:vAlign w:val="center"/>
          </w:tcPr>
          <w:p w14:paraId="220E90E0"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Emitor</w:t>
            </w:r>
          </w:p>
        </w:tc>
        <w:tc>
          <w:tcPr>
            <w:tcW w:w="1530" w:type="dxa"/>
            <w:vAlign w:val="center"/>
          </w:tcPr>
          <w:p w14:paraId="23D8A87C"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Wysokość emitora</w:t>
            </w:r>
          </w:p>
          <w:p w14:paraId="49C45EFC" w14:textId="77777777" w:rsidR="00960F8D" w:rsidRPr="006800F0" w:rsidRDefault="00960F8D" w:rsidP="006800F0">
            <w:pPr>
              <w:pStyle w:val="Default"/>
              <w:spacing w:line="276" w:lineRule="auto"/>
              <w:jc w:val="center"/>
              <w:rPr>
                <w:rFonts w:ascii="Arial" w:hAnsi="Arial" w:cs="Arial"/>
                <w:b/>
                <w:bCs/>
                <w:color w:val="auto"/>
                <w:sz w:val="20"/>
              </w:rPr>
            </w:pPr>
          </w:p>
          <w:p w14:paraId="0D7CBD65"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[m]</w:t>
            </w:r>
          </w:p>
        </w:tc>
        <w:tc>
          <w:tcPr>
            <w:tcW w:w="1386" w:type="dxa"/>
            <w:vAlign w:val="center"/>
          </w:tcPr>
          <w:p w14:paraId="057A88FD"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Średnica emitora</w:t>
            </w:r>
          </w:p>
          <w:p w14:paraId="48E5F55A"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u wylotu</w:t>
            </w:r>
          </w:p>
          <w:p w14:paraId="39025450" w14:textId="77777777" w:rsidR="00960F8D" w:rsidRPr="006800F0" w:rsidRDefault="00960F8D" w:rsidP="006800F0">
            <w:pPr>
              <w:pStyle w:val="Default"/>
              <w:spacing w:line="276" w:lineRule="auto"/>
              <w:jc w:val="center"/>
              <w:rPr>
                <w:rFonts w:ascii="Arial" w:hAnsi="Arial" w:cs="Arial"/>
                <w:b/>
                <w:bCs/>
                <w:color w:val="auto"/>
                <w:sz w:val="20"/>
              </w:rPr>
            </w:pPr>
          </w:p>
          <w:p w14:paraId="29695A01"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[m]</w:t>
            </w:r>
          </w:p>
        </w:tc>
        <w:tc>
          <w:tcPr>
            <w:tcW w:w="1677" w:type="dxa"/>
            <w:vAlign w:val="center"/>
          </w:tcPr>
          <w:p w14:paraId="49AEA324"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Prędkość gazów na wylocie</w:t>
            </w:r>
          </w:p>
          <w:p w14:paraId="4BB5808E"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z emitora</w:t>
            </w:r>
          </w:p>
          <w:p w14:paraId="0D11B7AF"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[m/s]</w:t>
            </w:r>
          </w:p>
        </w:tc>
        <w:tc>
          <w:tcPr>
            <w:tcW w:w="1428" w:type="dxa"/>
            <w:vAlign w:val="center"/>
          </w:tcPr>
          <w:p w14:paraId="7BC05DDB"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Temperatura gazów odlotowych na wylocie emitora [K]</w:t>
            </w:r>
          </w:p>
        </w:tc>
        <w:tc>
          <w:tcPr>
            <w:tcW w:w="1246" w:type="dxa"/>
            <w:vAlign w:val="center"/>
          </w:tcPr>
          <w:p w14:paraId="1DDD9DFC"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Czas pracy emitora</w:t>
            </w:r>
          </w:p>
          <w:p w14:paraId="5A029719" w14:textId="77777777" w:rsidR="00960F8D" w:rsidRPr="006800F0" w:rsidRDefault="00960F8D" w:rsidP="006800F0">
            <w:pPr>
              <w:pStyle w:val="Default"/>
              <w:spacing w:line="276" w:lineRule="auto"/>
              <w:jc w:val="center"/>
              <w:rPr>
                <w:rFonts w:ascii="Arial" w:hAnsi="Arial" w:cs="Arial"/>
                <w:b/>
                <w:bCs/>
                <w:color w:val="auto"/>
                <w:sz w:val="20"/>
              </w:rPr>
            </w:pPr>
          </w:p>
          <w:p w14:paraId="306B9005" w14:textId="77777777" w:rsidR="00960F8D" w:rsidRPr="006800F0" w:rsidRDefault="00960F8D" w:rsidP="006800F0">
            <w:pPr>
              <w:pStyle w:val="Default"/>
              <w:spacing w:line="276" w:lineRule="auto"/>
              <w:jc w:val="center"/>
              <w:rPr>
                <w:rFonts w:ascii="Arial" w:hAnsi="Arial" w:cs="Arial"/>
                <w:b/>
                <w:bCs/>
                <w:color w:val="auto"/>
                <w:sz w:val="20"/>
              </w:rPr>
            </w:pPr>
            <w:r w:rsidRPr="006800F0">
              <w:rPr>
                <w:rFonts w:ascii="Arial" w:hAnsi="Arial" w:cs="Arial"/>
                <w:b/>
                <w:bCs/>
                <w:color w:val="auto"/>
                <w:sz w:val="20"/>
              </w:rPr>
              <w:t>[h/rok]</w:t>
            </w:r>
          </w:p>
        </w:tc>
      </w:tr>
      <w:tr w:rsidR="00960F8D" w:rsidRPr="006800F0" w14:paraId="1E869531" w14:textId="77777777" w:rsidTr="00D8157C">
        <w:tc>
          <w:tcPr>
            <w:tcW w:w="535" w:type="dxa"/>
            <w:vAlign w:val="center"/>
          </w:tcPr>
          <w:p w14:paraId="5100EA2B"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1</w:t>
            </w:r>
          </w:p>
        </w:tc>
        <w:tc>
          <w:tcPr>
            <w:tcW w:w="980" w:type="dxa"/>
            <w:vAlign w:val="center"/>
          </w:tcPr>
          <w:p w14:paraId="2B245B40"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E1</w:t>
            </w:r>
          </w:p>
        </w:tc>
        <w:tc>
          <w:tcPr>
            <w:tcW w:w="1530" w:type="dxa"/>
            <w:vAlign w:val="center"/>
          </w:tcPr>
          <w:p w14:paraId="2CCD61BF"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15,0</w:t>
            </w:r>
          </w:p>
        </w:tc>
        <w:tc>
          <w:tcPr>
            <w:tcW w:w="1386" w:type="dxa"/>
            <w:vAlign w:val="center"/>
          </w:tcPr>
          <w:p w14:paraId="5E2B9867"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0,08</w:t>
            </w:r>
          </w:p>
        </w:tc>
        <w:tc>
          <w:tcPr>
            <w:tcW w:w="1677" w:type="dxa"/>
            <w:vAlign w:val="center"/>
          </w:tcPr>
          <w:p w14:paraId="49829437"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0(zadaszony)</w:t>
            </w:r>
          </w:p>
        </w:tc>
        <w:tc>
          <w:tcPr>
            <w:tcW w:w="1428" w:type="dxa"/>
            <w:vAlign w:val="center"/>
          </w:tcPr>
          <w:p w14:paraId="317CD1EE"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303</w:t>
            </w:r>
          </w:p>
        </w:tc>
        <w:tc>
          <w:tcPr>
            <w:tcW w:w="1246" w:type="dxa"/>
            <w:vAlign w:val="center"/>
          </w:tcPr>
          <w:p w14:paraId="1C8E6A09" w14:textId="6C55890D" w:rsidR="00960F8D" w:rsidRPr="006800F0" w:rsidRDefault="00960F8D" w:rsidP="006800F0">
            <w:pPr>
              <w:spacing w:line="276" w:lineRule="auto"/>
              <w:jc w:val="center"/>
              <w:rPr>
                <w:rFonts w:ascii="Arial" w:hAnsi="Arial" w:cs="Arial"/>
                <w:sz w:val="20"/>
              </w:rPr>
            </w:pPr>
            <w:r w:rsidRPr="006800F0">
              <w:rPr>
                <w:rFonts w:ascii="Arial" w:hAnsi="Arial" w:cs="Arial"/>
                <w:sz w:val="20"/>
              </w:rPr>
              <w:t>2</w:t>
            </w:r>
            <w:r w:rsidR="00815F46" w:rsidRPr="006800F0">
              <w:rPr>
                <w:rFonts w:ascii="Arial" w:hAnsi="Arial" w:cs="Arial"/>
                <w:sz w:val="20"/>
              </w:rPr>
              <w:t>689</w:t>
            </w:r>
          </w:p>
        </w:tc>
      </w:tr>
      <w:tr w:rsidR="00960F8D" w:rsidRPr="006800F0" w14:paraId="26F993E6" w14:textId="77777777" w:rsidTr="00D8157C">
        <w:tc>
          <w:tcPr>
            <w:tcW w:w="535" w:type="dxa"/>
            <w:vAlign w:val="center"/>
          </w:tcPr>
          <w:p w14:paraId="2C163BF0"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lastRenderedPageBreak/>
              <w:t>2</w:t>
            </w:r>
          </w:p>
        </w:tc>
        <w:tc>
          <w:tcPr>
            <w:tcW w:w="980" w:type="dxa"/>
            <w:vAlign w:val="center"/>
          </w:tcPr>
          <w:p w14:paraId="6C06366F"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E2a</w:t>
            </w:r>
          </w:p>
        </w:tc>
        <w:tc>
          <w:tcPr>
            <w:tcW w:w="1530" w:type="dxa"/>
            <w:vAlign w:val="center"/>
          </w:tcPr>
          <w:p w14:paraId="45632EC5"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15,0</w:t>
            </w:r>
          </w:p>
        </w:tc>
        <w:tc>
          <w:tcPr>
            <w:tcW w:w="1386" w:type="dxa"/>
            <w:vAlign w:val="center"/>
          </w:tcPr>
          <w:p w14:paraId="09060B85"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0,08</w:t>
            </w:r>
          </w:p>
        </w:tc>
        <w:tc>
          <w:tcPr>
            <w:tcW w:w="1677" w:type="dxa"/>
            <w:vAlign w:val="center"/>
          </w:tcPr>
          <w:p w14:paraId="47F49986"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 (zadaszony)</w:t>
            </w:r>
          </w:p>
        </w:tc>
        <w:tc>
          <w:tcPr>
            <w:tcW w:w="1428" w:type="dxa"/>
            <w:vAlign w:val="center"/>
          </w:tcPr>
          <w:p w14:paraId="0DB289F7"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281</w:t>
            </w:r>
          </w:p>
        </w:tc>
        <w:tc>
          <w:tcPr>
            <w:tcW w:w="1246" w:type="dxa"/>
            <w:vAlign w:val="center"/>
          </w:tcPr>
          <w:p w14:paraId="15638BDF" w14:textId="054A7501" w:rsidR="00960F8D" w:rsidRPr="006800F0" w:rsidRDefault="00815F46" w:rsidP="006800F0">
            <w:pPr>
              <w:spacing w:line="276" w:lineRule="auto"/>
              <w:jc w:val="center"/>
              <w:rPr>
                <w:rFonts w:ascii="Arial" w:hAnsi="Arial" w:cs="Arial"/>
                <w:sz w:val="20"/>
              </w:rPr>
            </w:pPr>
            <w:r w:rsidRPr="006800F0">
              <w:rPr>
                <w:rFonts w:ascii="Arial" w:hAnsi="Arial" w:cs="Arial"/>
                <w:sz w:val="20"/>
              </w:rPr>
              <w:t>828</w:t>
            </w:r>
          </w:p>
        </w:tc>
      </w:tr>
      <w:tr w:rsidR="00960F8D" w:rsidRPr="006800F0" w14:paraId="42EA61EA" w14:textId="77777777" w:rsidTr="00D8157C">
        <w:tc>
          <w:tcPr>
            <w:tcW w:w="535" w:type="dxa"/>
            <w:vAlign w:val="center"/>
          </w:tcPr>
          <w:p w14:paraId="4FABA6A3"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3</w:t>
            </w:r>
          </w:p>
        </w:tc>
        <w:tc>
          <w:tcPr>
            <w:tcW w:w="980" w:type="dxa"/>
            <w:vAlign w:val="center"/>
          </w:tcPr>
          <w:p w14:paraId="07248B04"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E2b</w:t>
            </w:r>
          </w:p>
        </w:tc>
        <w:tc>
          <w:tcPr>
            <w:tcW w:w="1530" w:type="dxa"/>
            <w:vAlign w:val="center"/>
          </w:tcPr>
          <w:p w14:paraId="1FF5DD17"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15,0</w:t>
            </w:r>
          </w:p>
        </w:tc>
        <w:tc>
          <w:tcPr>
            <w:tcW w:w="1386" w:type="dxa"/>
            <w:vAlign w:val="center"/>
          </w:tcPr>
          <w:p w14:paraId="362F7D85"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0,08</w:t>
            </w:r>
          </w:p>
        </w:tc>
        <w:tc>
          <w:tcPr>
            <w:tcW w:w="1677" w:type="dxa"/>
            <w:vAlign w:val="center"/>
          </w:tcPr>
          <w:p w14:paraId="56EF19B4"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 (zadaszony)</w:t>
            </w:r>
          </w:p>
        </w:tc>
        <w:tc>
          <w:tcPr>
            <w:tcW w:w="1428" w:type="dxa"/>
            <w:vAlign w:val="center"/>
          </w:tcPr>
          <w:p w14:paraId="2DB9E5AF"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281</w:t>
            </w:r>
          </w:p>
        </w:tc>
        <w:tc>
          <w:tcPr>
            <w:tcW w:w="1246" w:type="dxa"/>
            <w:vAlign w:val="center"/>
          </w:tcPr>
          <w:p w14:paraId="4FAD3580" w14:textId="79D45A38" w:rsidR="00960F8D" w:rsidRPr="006800F0" w:rsidRDefault="00815F46" w:rsidP="006800F0">
            <w:pPr>
              <w:spacing w:line="276" w:lineRule="auto"/>
              <w:jc w:val="center"/>
              <w:rPr>
                <w:rFonts w:ascii="Arial" w:hAnsi="Arial" w:cs="Arial"/>
                <w:sz w:val="20"/>
              </w:rPr>
            </w:pPr>
            <w:r w:rsidRPr="006800F0">
              <w:rPr>
                <w:rFonts w:ascii="Arial" w:hAnsi="Arial" w:cs="Arial"/>
                <w:sz w:val="20"/>
              </w:rPr>
              <w:t>922</w:t>
            </w:r>
          </w:p>
        </w:tc>
      </w:tr>
      <w:tr w:rsidR="00960F8D" w:rsidRPr="006800F0" w14:paraId="758F462D" w14:textId="77777777" w:rsidTr="00D8157C">
        <w:tc>
          <w:tcPr>
            <w:tcW w:w="535" w:type="dxa"/>
            <w:vAlign w:val="center"/>
          </w:tcPr>
          <w:p w14:paraId="34BB35DC"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4</w:t>
            </w:r>
          </w:p>
        </w:tc>
        <w:tc>
          <w:tcPr>
            <w:tcW w:w="980" w:type="dxa"/>
            <w:vAlign w:val="center"/>
          </w:tcPr>
          <w:p w14:paraId="0D0E0953"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E3</w:t>
            </w:r>
          </w:p>
        </w:tc>
        <w:tc>
          <w:tcPr>
            <w:tcW w:w="1530" w:type="dxa"/>
            <w:vAlign w:val="center"/>
          </w:tcPr>
          <w:p w14:paraId="6E8864CE"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1,0</w:t>
            </w:r>
          </w:p>
        </w:tc>
        <w:tc>
          <w:tcPr>
            <w:tcW w:w="1386" w:type="dxa"/>
            <w:vAlign w:val="center"/>
          </w:tcPr>
          <w:p w14:paraId="019020C3"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0,20</w:t>
            </w:r>
          </w:p>
        </w:tc>
        <w:tc>
          <w:tcPr>
            <w:tcW w:w="1677" w:type="dxa"/>
            <w:vAlign w:val="center"/>
          </w:tcPr>
          <w:p w14:paraId="114577F0" w14:textId="77777777" w:rsidR="00960F8D" w:rsidRPr="006800F0" w:rsidRDefault="00960F8D" w:rsidP="006800F0">
            <w:pPr>
              <w:spacing w:line="276" w:lineRule="auto"/>
              <w:rPr>
                <w:rFonts w:ascii="Arial" w:hAnsi="Arial" w:cs="Arial"/>
                <w:sz w:val="20"/>
              </w:rPr>
            </w:pPr>
            <w:r w:rsidRPr="006800F0">
              <w:rPr>
                <w:rFonts w:ascii="Arial" w:hAnsi="Arial" w:cs="Arial"/>
                <w:sz w:val="20"/>
              </w:rPr>
              <w:t xml:space="preserve"> 0 (poziomy)</w:t>
            </w:r>
          </w:p>
        </w:tc>
        <w:tc>
          <w:tcPr>
            <w:tcW w:w="1428" w:type="dxa"/>
            <w:vAlign w:val="center"/>
          </w:tcPr>
          <w:p w14:paraId="3116F447"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281</w:t>
            </w:r>
          </w:p>
        </w:tc>
        <w:tc>
          <w:tcPr>
            <w:tcW w:w="1246" w:type="dxa"/>
            <w:vAlign w:val="center"/>
          </w:tcPr>
          <w:p w14:paraId="58A60EB6" w14:textId="7738B0D0" w:rsidR="00960F8D" w:rsidRPr="006800F0" w:rsidRDefault="00815F46" w:rsidP="006800F0">
            <w:pPr>
              <w:spacing w:line="276" w:lineRule="auto"/>
              <w:jc w:val="center"/>
              <w:rPr>
                <w:rFonts w:ascii="Arial" w:hAnsi="Arial" w:cs="Arial"/>
                <w:sz w:val="20"/>
              </w:rPr>
            </w:pPr>
            <w:r w:rsidRPr="006800F0">
              <w:rPr>
                <w:rFonts w:ascii="Arial" w:hAnsi="Arial" w:cs="Arial"/>
                <w:sz w:val="20"/>
              </w:rPr>
              <w:t>541</w:t>
            </w:r>
          </w:p>
        </w:tc>
      </w:tr>
      <w:tr w:rsidR="00960F8D" w:rsidRPr="006800F0" w14:paraId="54DACC25" w14:textId="77777777" w:rsidTr="00D8157C">
        <w:tc>
          <w:tcPr>
            <w:tcW w:w="535" w:type="dxa"/>
            <w:vAlign w:val="center"/>
          </w:tcPr>
          <w:p w14:paraId="14841DA4"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5</w:t>
            </w:r>
          </w:p>
        </w:tc>
        <w:tc>
          <w:tcPr>
            <w:tcW w:w="980" w:type="dxa"/>
            <w:vAlign w:val="center"/>
          </w:tcPr>
          <w:p w14:paraId="2B71E8A2"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E4</w:t>
            </w:r>
          </w:p>
        </w:tc>
        <w:tc>
          <w:tcPr>
            <w:tcW w:w="1530" w:type="dxa"/>
            <w:vAlign w:val="center"/>
          </w:tcPr>
          <w:p w14:paraId="4BF65057"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12,0</w:t>
            </w:r>
          </w:p>
        </w:tc>
        <w:tc>
          <w:tcPr>
            <w:tcW w:w="1386" w:type="dxa"/>
            <w:vAlign w:val="center"/>
          </w:tcPr>
          <w:p w14:paraId="4374EA01"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0,30</w:t>
            </w:r>
          </w:p>
        </w:tc>
        <w:tc>
          <w:tcPr>
            <w:tcW w:w="1677" w:type="dxa"/>
            <w:vAlign w:val="center"/>
          </w:tcPr>
          <w:p w14:paraId="7741FE61"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 (zadaszony)</w:t>
            </w:r>
          </w:p>
        </w:tc>
        <w:tc>
          <w:tcPr>
            <w:tcW w:w="1428" w:type="dxa"/>
            <w:vAlign w:val="center"/>
          </w:tcPr>
          <w:p w14:paraId="39C8BD29"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281</w:t>
            </w:r>
          </w:p>
        </w:tc>
        <w:tc>
          <w:tcPr>
            <w:tcW w:w="1246" w:type="dxa"/>
            <w:vAlign w:val="center"/>
          </w:tcPr>
          <w:p w14:paraId="650D935A"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1500</w:t>
            </w:r>
          </w:p>
        </w:tc>
      </w:tr>
      <w:tr w:rsidR="00960F8D" w:rsidRPr="006800F0" w14:paraId="65EB9A29" w14:textId="77777777" w:rsidTr="00D8157C">
        <w:tc>
          <w:tcPr>
            <w:tcW w:w="535" w:type="dxa"/>
            <w:vAlign w:val="center"/>
          </w:tcPr>
          <w:p w14:paraId="68D68938"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6</w:t>
            </w:r>
          </w:p>
        </w:tc>
        <w:tc>
          <w:tcPr>
            <w:tcW w:w="980" w:type="dxa"/>
            <w:vAlign w:val="center"/>
          </w:tcPr>
          <w:p w14:paraId="095B2B20"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E5</w:t>
            </w:r>
          </w:p>
        </w:tc>
        <w:tc>
          <w:tcPr>
            <w:tcW w:w="1530" w:type="dxa"/>
            <w:vAlign w:val="center"/>
          </w:tcPr>
          <w:p w14:paraId="09920ED2"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13,0</w:t>
            </w:r>
          </w:p>
        </w:tc>
        <w:tc>
          <w:tcPr>
            <w:tcW w:w="1386" w:type="dxa"/>
            <w:vAlign w:val="center"/>
          </w:tcPr>
          <w:p w14:paraId="434F3780"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0,065</w:t>
            </w:r>
          </w:p>
        </w:tc>
        <w:tc>
          <w:tcPr>
            <w:tcW w:w="1677" w:type="dxa"/>
            <w:vAlign w:val="center"/>
          </w:tcPr>
          <w:p w14:paraId="5110FF98"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 (zadaszony)</w:t>
            </w:r>
          </w:p>
        </w:tc>
        <w:tc>
          <w:tcPr>
            <w:tcW w:w="1428" w:type="dxa"/>
            <w:vAlign w:val="center"/>
          </w:tcPr>
          <w:p w14:paraId="142A38BF"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281</w:t>
            </w:r>
          </w:p>
        </w:tc>
        <w:tc>
          <w:tcPr>
            <w:tcW w:w="1246" w:type="dxa"/>
            <w:vAlign w:val="center"/>
          </w:tcPr>
          <w:p w14:paraId="32CFB8A7"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1776</w:t>
            </w:r>
          </w:p>
        </w:tc>
      </w:tr>
      <w:tr w:rsidR="00960F8D" w:rsidRPr="006800F0" w14:paraId="49CA9277" w14:textId="77777777" w:rsidTr="00D8157C">
        <w:tc>
          <w:tcPr>
            <w:tcW w:w="535" w:type="dxa"/>
            <w:vAlign w:val="center"/>
          </w:tcPr>
          <w:p w14:paraId="1A85F947"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7</w:t>
            </w:r>
          </w:p>
        </w:tc>
        <w:tc>
          <w:tcPr>
            <w:tcW w:w="980" w:type="dxa"/>
            <w:vAlign w:val="center"/>
          </w:tcPr>
          <w:p w14:paraId="20B8DF3A"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E6</w:t>
            </w:r>
          </w:p>
        </w:tc>
        <w:tc>
          <w:tcPr>
            <w:tcW w:w="1530" w:type="dxa"/>
            <w:vAlign w:val="center"/>
          </w:tcPr>
          <w:p w14:paraId="6F588404"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15,0</w:t>
            </w:r>
          </w:p>
        </w:tc>
        <w:tc>
          <w:tcPr>
            <w:tcW w:w="1386" w:type="dxa"/>
            <w:vAlign w:val="center"/>
          </w:tcPr>
          <w:p w14:paraId="31CD8663"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0,08</w:t>
            </w:r>
          </w:p>
        </w:tc>
        <w:tc>
          <w:tcPr>
            <w:tcW w:w="1677" w:type="dxa"/>
            <w:vAlign w:val="center"/>
          </w:tcPr>
          <w:p w14:paraId="34A96466" w14:textId="77777777" w:rsidR="00960F8D" w:rsidRPr="006800F0" w:rsidRDefault="00960F8D" w:rsidP="006800F0">
            <w:pPr>
              <w:spacing w:line="276" w:lineRule="auto"/>
              <w:rPr>
                <w:rFonts w:ascii="Arial" w:hAnsi="Arial" w:cs="Arial"/>
                <w:sz w:val="20"/>
              </w:rPr>
            </w:pPr>
            <w:r w:rsidRPr="006800F0">
              <w:rPr>
                <w:rFonts w:ascii="Arial" w:hAnsi="Arial" w:cs="Arial"/>
                <w:sz w:val="20"/>
              </w:rPr>
              <w:t xml:space="preserve"> 0 (zadaszony)</w:t>
            </w:r>
          </w:p>
        </w:tc>
        <w:tc>
          <w:tcPr>
            <w:tcW w:w="1428" w:type="dxa"/>
            <w:vAlign w:val="center"/>
          </w:tcPr>
          <w:p w14:paraId="617D6E20"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281</w:t>
            </w:r>
          </w:p>
        </w:tc>
        <w:tc>
          <w:tcPr>
            <w:tcW w:w="1246" w:type="dxa"/>
            <w:vAlign w:val="center"/>
          </w:tcPr>
          <w:p w14:paraId="23F6AFFF" w14:textId="10647420" w:rsidR="00960F8D" w:rsidRPr="006800F0" w:rsidRDefault="00815F46" w:rsidP="006800F0">
            <w:pPr>
              <w:spacing w:line="276" w:lineRule="auto"/>
              <w:jc w:val="center"/>
              <w:rPr>
                <w:rFonts w:ascii="Arial" w:hAnsi="Arial" w:cs="Arial"/>
                <w:sz w:val="20"/>
              </w:rPr>
            </w:pPr>
            <w:r w:rsidRPr="006800F0">
              <w:rPr>
                <w:rFonts w:ascii="Arial" w:hAnsi="Arial" w:cs="Arial"/>
                <w:sz w:val="20"/>
              </w:rPr>
              <w:t>828</w:t>
            </w:r>
          </w:p>
        </w:tc>
      </w:tr>
      <w:tr w:rsidR="00960F8D" w:rsidRPr="006800F0" w14:paraId="68E21D39" w14:textId="77777777" w:rsidTr="00D8157C">
        <w:tc>
          <w:tcPr>
            <w:tcW w:w="535" w:type="dxa"/>
            <w:vAlign w:val="center"/>
          </w:tcPr>
          <w:p w14:paraId="7B61CE59"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8</w:t>
            </w:r>
          </w:p>
        </w:tc>
        <w:tc>
          <w:tcPr>
            <w:tcW w:w="980" w:type="dxa"/>
            <w:vAlign w:val="center"/>
          </w:tcPr>
          <w:p w14:paraId="7236147B"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E7</w:t>
            </w:r>
          </w:p>
        </w:tc>
        <w:tc>
          <w:tcPr>
            <w:tcW w:w="1530" w:type="dxa"/>
            <w:vAlign w:val="center"/>
          </w:tcPr>
          <w:p w14:paraId="1FBC9F1B" w14:textId="77777777" w:rsidR="00960F8D" w:rsidRPr="006800F0" w:rsidRDefault="00960F8D" w:rsidP="006800F0">
            <w:pPr>
              <w:pStyle w:val="Default"/>
              <w:spacing w:line="276" w:lineRule="auto"/>
              <w:jc w:val="center"/>
              <w:rPr>
                <w:rFonts w:ascii="Arial" w:hAnsi="Arial" w:cs="Arial"/>
                <w:color w:val="auto"/>
                <w:sz w:val="20"/>
              </w:rPr>
            </w:pPr>
            <w:r w:rsidRPr="006800F0">
              <w:rPr>
                <w:rFonts w:ascii="Arial" w:hAnsi="Arial" w:cs="Arial"/>
                <w:color w:val="auto"/>
                <w:sz w:val="20"/>
              </w:rPr>
              <w:t>1,0</w:t>
            </w:r>
          </w:p>
        </w:tc>
        <w:tc>
          <w:tcPr>
            <w:tcW w:w="1386" w:type="dxa"/>
            <w:vAlign w:val="center"/>
          </w:tcPr>
          <w:p w14:paraId="2230A25B"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0,20</w:t>
            </w:r>
          </w:p>
        </w:tc>
        <w:tc>
          <w:tcPr>
            <w:tcW w:w="1677" w:type="dxa"/>
            <w:vAlign w:val="center"/>
          </w:tcPr>
          <w:p w14:paraId="3ED144D7" w14:textId="77777777" w:rsidR="00960F8D" w:rsidRPr="006800F0" w:rsidRDefault="00960F8D" w:rsidP="006800F0">
            <w:pPr>
              <w:spacing w:line="276" w:lineRule="auto"/>
              <w:rPr>
                <w:rFonts w:ascii="Arial" w:hAnsi="Arial" w:cs="Arial"/>
                <w:sz w:val="20"/>
              </w:rPr>
            </w:pPr>
            <w:r w:rsidRPr="006800F0">
              <w:rPr>
                <w:rFonts w:ascii="Arial" w:hAnsi="Arial" w:cs="Arial"/>
                <w:sz w:val="20"/>
              </w:rPr>
              <w:t xml:space="preserve"> 0 (poziomy)</w:t>
            </w:r>
          </w:p>
        </w:tc>
        <w:tc>
          <w:tcPr>
            <w:tcW w:w="1428" w:type="dxa"/>
            <w:vAlign w:val="center"/>
          </w:tcPr>
          <w:p w14:paraId="7D4AC664" w14:textId="77777777" w:rsidR="00960F8D" w:rsidRPr="006800F0" w:rsidRDefault="00960F8D" w:rsidP="006800F0">
            <w:pPr>
              <w:spacing w:line="276" w:lineRule="auto"/>
              <w:jc w:val="center"/>
              <w:rPr>
                <w:rFonts w:ascii="Arial" w:hAnsi="Arial" w:cs="Arial"/>
                <w:sz w:val="20"/>
              </w:rPr>
            </w:pPr>
            <w:r w:rsidRPr="006800F0">
              <w:rPr>
                <w:rFonts w:ascii="Arial" w:hAnsi="Arial" w:cs="Arial"/>
                <w:sz w:val="20"/>
              </w:rPr>
              <w:t>293</w:t>
            </w:r>
          </w:p>
        </w:tc>
        <w:tc>
          <w:tcPr>
            <w:tcW w:w="1246" w:type="dxa"/>
            <w:vAlign w:val="center"/>
          </w:tcPr>
          <w:p w14:paraId="38A9E5D0" w14:textId="1A34EE81" w:rsidR="00960F8D" w:rsidRPr="006800F0" w:rsidRDefault="00815F46" w:rsidP="006800F0">
            <w:pPr>
              <w:spacing w:line="276" w:lineRule="auto"/>
              <w:jc w:val="center"/>
              <w:rPr>
                <w:rFonts w:ascii="Arial" w:hAnsi="Arial" w:cs="Arial"/>
                <w:sz w:val="20"/>
              </w:rPr>
            </w:pPr>
            <w:r w:rsidRPr="006800F0">
              <w:rPr>
                <w:rFonts w:ascii="Arial" w:hAnsi="Arial" w:cs="Arial"/>
                <w:sz w:val="20"/>
              </w:rPr>
              <w:t>514</w:t>
            </w:r>
          </w:p>
        </w:tc>
      </w:tr>
    </w:tbl>
    <w:p w14:paraId="2817DC9D" w14:textId="77777777" w:rsidR="00322A2D" w:rsidRPr="006800F0" w:rsidRDefault="00322A2D" w:rsidP="006800F0">
      <w:pPr>
        <w:spacing w:before="120" w:after="120" w:line="276" w:lineRule="auto"/>
        <w:jc w:val="both"/>
        <w:rPr>
          <w:rFonts w:ascii="Arial" w:hAnsi="Arial" w:cs="Arial"/>
        </w:rPr>
      </w:pPr>
      <w:r w:rsidRPr="006800F0">
        <w:rPr>
          <w:rFonts w:ascii="Arial" w:hAnsi="Arial" w:cs="Arial"/>
          <w:b/>
          <w:bCs/>
        </w:rPr>
        <w:t xml:space="preserve">IV.1.2 </w:t>
      </w:r>
      <w:r w:rsidRPr="006800F0">
        <w:rPr>
          <w:rFonts w:ascii="Arial" w:hAnsi="Arial" w:cs="Arial"/>
        </w:rPr>
        <w:t>Środki techniczne ograniczające emisję substancji zanieczyszczających do powietrza</w:t>
      </w:r>
    </w:p>
    <w:p w14:paraId="36774DC6" w14:textId="77777777" w:rsidR="00322A2D" w:rsidRPr="00E954ED" w:rsidRDefault="00322A2D" w:rsidP="006800F0">
      <w:pPr>
        <w:spacing w:line="276" w:lineRule="auto"/>
        <w:jc w:val="both"/>
        <w:rPr>
          <w:rFonts w:ascii="Arial" w:hAnsi="Arial" w:cs="Arial"/>
          <w:b/>
          <w:sz w:val="22"/>
          <w:szCs w:val="22"/>
        </w:rPr>
      </w:pPr>
      <w:r w:rsidRPr="00E954ED">
        <w:rPr>
          <w:rFonts w:ascii="Arial" w:hAnsi="Arial" w:cs="Arial"/>
          <w:b/>
          <w:sz w:val="22"/>
          <w:szCs w:val="22"/>
        </w:rPr>
        <w:t>Tabela nr 9</w:t>
      </w:r>
    </w:p>
    <w:tbl>
      <w:tblPr>
        <w:tblStyle w:val="Tabela-Siatka10"/>
        <w:tblW w:w="0" w:type="auto"/>
        <w:tblLook w:val="04A0" w:firstRow="1" w:lastRow="0" w:firstColumn="1" w:lastColumn="0" w:noHBand="0" w:noVBand="1"/>
      </w:tblPr>
      <w:tblGrid>
        <w:gridCol w:w="537"/>
        <w:gridCol w:w="851"/>
        <w:gridCol w:w="4110"/>
        <w:gridCol w:w="1985"/>
        <w:gridCol w:w="1439"/>
      </w:tblGrid>
      <w:tr w:rsidR="00322A2D" w:rsidRPr="006800F0" w14:paraId="773476AC" w14:textId="77777777" w:rsidTr="00D8157C">
        <w:trPr>
          <w:trHeight w:val="113"/>
          <w:tblHeader/>
        </w:trPr>
        <w:tc>
          <w:tcPr>
            <w:tcW w:w="537" w:type="dxa"/>
            <w:vAlign w:val="center"/>
          </w:tcPr>
          <w:p w14:paraId="19EF7D7F" w14:textId="77777777" w:rsidR="00322A2D" w:rsidRPr="006800F0" w:rsidRDefault="00322A2D" w:rsidP="006800F0">
            <w:pPr>
              <w:pStyle w:val="Default"/>
              <w:spacing w:line="276" w:lineRule="auto"/>
              <w:jc w:val="center"/>
              <w:rPr>
                <w:rFonts w:ascii="Arial" w:hAnsi="Arial" w:cs="Arial"/>
                <w:b/>
                <w:color w:val="auto"/>
                <w:sz w:val="20"/>
              </w:rPr>
            </w:pPr>
            <w:r w:rsidRPr="006800F0">
              <w:rPr>
                <w:rFonts w:ascii="Arial" w:hAnsi="Arial" w:cs="Arial"/>
                <w:b/>
                <w:color w:val="auto"/>
                <w:sz w:val="20"/>
              </w:rPr>
              <w:t>Lp.</w:t>
            </w:r>
          </w:p>
        </w:tc>
        <w:tc>
          <w:tcPr>
            <w:tcW w:w="851" w:type="dxa"/>
            <w:vAlign w:val="center"/>
          </w:tcPr>
          <w:p w14:paraId="13AE3F71" w14:textId="77777777" w:rsidR="00322A2D" w:rsidRPr="006800F0" w:rsidRDefault="00322A2D" w:rsidP="006800F0">
            <w:pPr>
              <w:pStyle w:val="Default"/>
              <w:spacing w:line="276" w:lineRule="auto"/>
              <w:jc w:val="center"/>
              <w:rPr>
                <w:rFonts w:ascii="Arial" w:hAnsi="Arial" w:cs="Arial"/>
                <w:b/>
                <w:color w:val="auto"/>
                <w:sz w:val="20"/>
              </w:rPr>
            </w:pPr>
            <w:r w:rsidRPr="006800F0">
              <w:rPr>
                <w:rFonts w:ascii="Arial" w:hAnsi="Arial" w:cs="Arial"/>
                <w:b/>
                <w:color w:val="auto"/>
                <w:sz w:val="20"/>
              </w:rPr>
              <w:t>Emitor</w:t>
            </w:r>
          </w:p>
        </w:tc>
        <w:tc>
          <w:tcPr>
            <w:tcW w:w="4110" w:type="dxa"/>
            <w:vAlign w:val="center"/>
          </w:tcPr>
          <w:p w14:paraId="1EC47E69" w14:textId="77777777" w:rsidR="00322A2D" w:rsidRPr="006800F0" w:rsidRDefault="00322A2D" w:rsidP="006800F0">
            <w:pPr>
              <w:pStyle w:val="Default"/>
              <w:spacing w:line="276" w:lineRule="auto"/>
              <w:ind w:left="720"/>
              <w:rPr>
                <w:rFonts w:ascii="Arial" w:hAnsi="Arial" w:cs="Arial"/>
                <w:b/>
                <w:color w:val="auto"/>
                <w:sz w:val="20"/>
              </w:rPr>
            </w:pPr>
            <w:r w:rsidRPr="006800F0">
              <w:rPr>
                <w:rFonts w:ascii="Arial" w:hAnsi="Arial" w:cs="Arial"/>
                <w:b/>
                <w:color w:val="auto"/>
                <w:sz w:val="20"/>
              </w:rPr>
              <w:t>Źródło</w:t>
            </w:r>
          </w:p>
        </w:tc>
        <w:tc>
          <w:tcPr>
            <w:tcW w:w="1985" w:type="dxa"/>
            <w:vAlign w:val="center"/>
          </w:tcPr>
          <w:p w14:paraId="733249FF" w14:textId="77777777" w:rsidR="00322A2D" w:rsidRPr="006800F0" w:rsidRDefault="00322A2D" w:rsidP="006800F0">
            <w:pPr>
              <w:pStyle w:val="Default"/>
              <w:spacing w:line="276" w:lineRule="auto"/>
              <w:jc w:val="center"/>
              <w:rPr>
                <w:rFonts w:ascii="Arial" w:hAnsi="Arial" w:cs="Arial"/>
                <w:b/>
                <w:color w:val="auto"/>
                <w:sz w:val="20"/>
              </w:rPr>
            </w:pPr>
            <w:r w:rsidRPr="006800F0">
              <w:rPr>
                <w:rFonts w:ascii="Arial" w:hAnsi="Arial" w:cs="Arial"/>
                <w:b/>
                <w:color w:val="auto"/>
                <w:sz w:val="20"/>
              </w:rPr>
              <w:t>Rodzaj urządzenia</w:t>
            </w:r>
          </w:p>
        </w:tc>
        <w:tc>
          <w:tcPr>
            <w:tcW w:w="1439" w:type="dxa"/>
            <w:vAlign w:val="center"/>
          </w:tcPr>
          <w:p w14:paraId="6B4DC341" w14:textId="77777777" w:rsidR="00322A2D" w:rsidRPr="006800F0" w:rsidRDefault="00322A2D" w:rsidP="006800F0">
            <w:pPr>
              <w:pStyle w:val="Default"/>
              <w:spacing w:line="276" w:lineRule="auto"/>
              <w:jc w:val="center"/>
              <w:rPr>
                <w:rFonts w:ascii="Arial" w:hAnsi="Arial" w:cs="Arial"/>
                <w:b/>
                <w:color w:val="auto"/>
                <w:sz w:val="20"/>
              </w:rPr>
            </w:pPr>
            <w:r w:rsidRPr="006800F0">
              <w:rPr>
                <w:rFonts w:ascii="Arial" w:hAnsi="Arial" w:cs="Arial"/>
                <w:b/>
                <w:color w:val="auto"/>
                <w:sz w:val="20"/>
              </w:rPr>
              <w:t>Skuteczność</w:t>
            </w:r>
          </w:p>
          <w:p w14:paraId="21488C20" w14:textId="77777777" w:rsidR="00322A2D" w:rsidRPr="006800F0" w:rsidRDefault="00322A2D" w:rsidP="006800F0">
            <w:pPr>
              <w:pStyle w:val="Default"/>
              <w:spacing w:line="276" w:lineRule="auto"/>
              <w:jc w:val="center"/>
              <w:rPr>
                <w:rFonts w:ascii="Arial" w:hAnsi="Arial" w:cs="Arial"/>
                <w:b/>
                <w:color w:val="auto"/>
                <w:sz w:val="20"/>
              </w:rPr>
            </w:pPr>
            <w:r w:rsidRPr="006800F0">
              <w:rPr>
                <w:rFonts w:ascii="Arial" w:hAnsi="Arial" w:cs="Arial"/>
                <w:b/>
                <w:color w:val="auto"/>
                <w:sz w:val="20"/>
              </w:rPr>
              <w:t>%</w:t>
            </w:r>
          </w:p>
        </w:tc>
      </w:tr>
      <w:tr w:rsidR="00322A2D" w:rsidRPr="006800F0" w14:paraId="3FB033B5" w14:textId="77777777" w:rsidTr="00D8157C">
        <w:trPr>
          <w:trHeight w:val="113"/>
        </w:trPr>
        <w:tc>
          <w:tcPr>
            <w:tcW w:w="537" w:type="dxa"/>
            <w:vAlign w:val="center"/>
          </w:tcPr>
          <w:p w14:paraId="32B99687" w14:textId="77777777" w:rsidR="00322A2D" w:rsidRPr="006800F0" w:rsidRDefault="00322A2D" w:rsidP="006800F0">
            <w:pPr>
              <w:pStyle w:val="Default"/>
              <w:numPr>
                <w:ilvl w:val="0"/>
                <w:numId w:val="35"/>
              </w:numPr>
              <w:spacing w:line="276" w:lineRule="auto"/>
              <w:jc w:val="center"/>
              <w:rPr>
                <w:rFonts w:ascii="Arial" w:hAnsi="Arial" w:cs="Arial"/>
                <w:color w:val="auto"/>
                <w:sz w:val="20"/>
              </w:rPr>
            </w:pPr>
          </w:p>
        </w:tc>
        <w:tc>
          <w:tcPr>
            <w:tcW w:w="851" w:type="dxa"/>
            <w:vAlign w:val="center"/>
          </w:tcPr>
          <w:p w14:paraId="14D07E34" w14:textId="77777777" w:rsidR="00322A2D" w:rsidRPr="006800F0" w:rsidRDefault="00322A2D" w:rsidP="006800F0">
            <w:pPr>
              <w:pStyle w:val="Default"/>
              <w:spacing w:line="276" w:lineRule="auto"/>
              <w:jc w:val="center"/>
              <w:rPr>
                <w:rFonts w:ascii="Arial" w:hAnsi="Arial" w:cs="Arial"/>
                <w:color w:val="auto"/>
                <w:sz w:val="20"/>
              </w:rPr>
            </w:pPr>
            <w:r w:rsidRPr="006800F0">
              <w:rPr>
                <w:rFonts w:ascii="Arial" w:hAnsi="Arial" w:cs="Arial"/>
                <w:color w:val="auto"/>
                <w:sz w:val="20"/>
              </w:rPr>
              <w:t>E1</w:t>
            </w:r>
          </w:p>
        </w:tc>
        <w:tc>
          <w:tcPr>
            <w:tcW w:w="4110" w:type="dxa"/>
            <w:vAlign w:val="center"/>
          </w:tcPr>
          <w:p w14:paraId="1D865D78" w14:textId="77777777" w:rsidR="00322A2D" w:rsidRPr="006800F0" w:rsidRDefault="00322A2D" w:rsidP="006800F0">
            <w:pPr>
              <w:pStyle w:val="Default"/>
              <w:tabs>
                <w:tab w:val="left" w:pos="-108"/>
                <w:tab w:val="left" w:pos="176"/>
              </w:tabs>
              <w:spacing w:line="276" w:lineRule="auto"/>
              <w:jc w:val="both"/>
              <w:rPr>
                <w:rFonts w:ascii="Arial" w:hAnsi="Arial" w:cs="Arial"/>
                <w:color w:val="auto"/>
                <w:sz w:val="20"/>
              </w:rPr>
            </w:pPr>
            <w:r w:rsidRPr="006800F0">
              <w:rPr>
                <w:rFonts w:ascii="Arial" w:hAnsi="Arial" w:cs="Arial"/>
                <w:color w:val="auto"/>
                <w:sz w:val="20"/>
              </w:rPr>
              <w:t>Proces produkcji żywic w benzynie r-r 70%</w:t>
            </w:r>
          </w:p>
          <w:p w14:paraId="46BC907F" w14:textId="77777777" w:rsidR="00322A2D" w:rsidRPr="006800F0" w:rsidRDefault="00322A2D" w:rsidP="006800F0">
            <w:pPr>
              <w:pStyle w:val="Default"/>
              <w:tabs>
                <w:tab w:val="left" w:pos="-108"/>
                <w:tab w:val="left" w:pos="176"/>
              </w:tabs>
              <w:spacing w:line="276" w:lineRule="auto"/>
              <w:jc w:val="both"/>
              <w:rPr>
                <w:rFonts w:ascii="Arial" w:hAnsi="Arial" w:cs="Arial"/>
                <w:color w:val="auto"/>
                <w:sz w:val="20"/>
              </w:rPr>
            </w:pPr>
            <w:r w:rsidRPr="006800F0">
              <w:rPr>
                <w:rFonts w:ascii="Arial" w:hAnsi="Arial" w:cs="Arial"/>
                <w:color w:val="auto"/>
                <w:sz w:val="20"/>
              </w:rPr>
              <w:t>Proces produkcji żywic w ksylenie r-r 50%</w:t>
            </w:r>
          </w:p>
          <w:p w14:paraId="4B00320D" w14:textId="77777777" w:rsidR="00322A2D" w:rsidRPr="006800F0" w:rsidRDefault="00322A2D" w:rsidP="006800F0">
            <w:pPr>
              <w:pStyle w:val="Default"/>
              <w:tabs>
                <w:tab w:val="left" w:pos="-108"/>
                <w:tab w:val="left" w:pos="176"/>
              </w:tabs>
              <w:spacing w:line="276" w:lineRule="auto"/>
              <w:jc w:val="both"/>
              <w:rPr>
                <w:rFonts w:ascii="Arial" w:hAnsi="Arial" w:cs="Arial"/>
                <w:color w:val="auto"/>
                <w:sz w:val="20"/>
              </w:rPr>
            </w:pPr>
            <w:r w:rsidRPr="006800F0">
              <w:rPr>
                <w:rFonts w:ascii="Arial" w:hAnsi="Arial" w:cs="Arial"/>
                <w:color w:val="auto"/>
                <w:sz w:val="20"/>
              </w:rPr>
              <w:t>Proces produkcji żywic w ksylenie r-r 80%</w:t>
            </w:r>
          </w:p>
          <w:p w14:paraId="618CF55C" w14:textId="77777777" w:rsidR="00322A2D" w:rsidRPr="006800F0" w:rsidRDefault="00322A2D" w:rsidP="006800F0">
            <w:pPr>
              <w:pStyle w:val="Default"/>
              <w:tabs>
                <w:tab w:val="left" w:pos="-108"/>
                <w:tab w:val="left" w:pos="176"/>
              </w:tabs>
              <w:spacing w:line="276" w:lineRule="auto"/>
              <w:jc w:val="both"/>
              <w:rPr>
                <w:rFonts w:ascii="Arial" w:hAnsi="Arial" w:cs="Arial"/>
                <w:color w:val="auto"/>
                <w:sz w:val="20"/>
              </w:rPr>
            </w:pPr>
            <w:r w:rsidRPr="006800F0">
              <w:rPr>
                <w:rFonts w:ascii="Arial" w:hAnsi="Arial" w:cs="Arial"/>
                <w:color w:val="auto"/>
                <w:sz w:val="20"/>
              </w:rPr>
              <w:t>Proces produkcji żywicy strenowanej</w:t>
            </w:r>
          </w:p>
        </w:tc>
        <w:tc>
          <w:tcPr>
            <w:tcW w:w="1985" w:type="dxa"/>
            <w:vAlign w:val="center"/>
          </w:tcPr>
          <w:p w14:paraId="77ADC60D" w14:textId="77777777" w:rsidR="00322A2D" w:rsidRPr="006800F0" w:rsidRDefault="00322A2D" w:rsidP="006800F0">
            <w:pPr>
              <w:pStyle w:val="Default"/>
              <w:spacing w:line="276" w:lineRule="auto"/>
              <w:jc w:val="center"/>
              <w:rPr>
                <w:rFonts w:ascii="Arial" w:hAnsi="Arial" w:cs="Arial"/>
                <w:color w:val="auto"/>
                <w:sz w:val="20"/>
              </w:rPr>
            </w:pPr>
            <w:r w:rsidRPr="006800F0">
              <w:rPr>
                <w:rFonts w:ascii="Arial" w:hAnsi="Arial" w:cs="Arial"/>
                <w:color w:val="auto"/>
                <w:sz w:val="20"/>
              </w:rPr>
              <w:t xml:space="preserve">Filtr z wkładem </w:t>
            </w:r>
            <w:r w:rsidRPr="006800F0">
              <w:rPr>
                <w:rFonts w:ascii="Arial" w:hAnsi="Arial" w:cs="Arial"/>
                <w:color w:val="auto"/>
                <w:sz w:val="20"/>
              </w:rPr>
              <w:br/>
              <w:t>z węgla aktywnego</w:t>
            </w:r>
          </w:p>
          <w:p w14:paraId="6093D5AF" w14:textId="77777777" w:rsidR="00322A2D" w:rsidRPr="006800F0" w:rsidRDefault="00322A2D" w:rsidP="006800F0">
            <w:pPr>
              <w:spacing w:line="276" w:lineRule="auto"/>
              <w:jc w:val="center"/>
              <w:rPr>
                <w:rFonts w:ascii="Arial" w:eastAsia="Times New Roman" w:hAnsi="Arial" w:cs="Arial"/>
                <w:sz w:val="20"/>
                <w:lang w:eastAsia="pl-PL"/>
              </w:rPr>
            </w:pPr>
            <w:r w:rsidRPr="006800F0">
              <w:rPr>
                <w:rFonts w:ascii="Arial" w:eastAsia="Times New Roman" w:hAnsi="Arial" w:cs="Arial"/>
                <w:sz w:val="20"/>
                <w:lang w:eastAsia="pl-PL"/>
              </w:rPr>
              <w:t xml:space="preserve">AIRPEL10/15 </w:t>
            </w:r>
          </w:p>
          <w:p w14:paraId="2279893F" w14:textId="77777777" w:rsidR="00322A2D" w:rsidRPr="006800F0" w:rsidRDefault="00322A2D" w:rsidP="006800F0">
            <w:pPr>
              <w:spacing w:line="276" w:lineRule="auto"/>
              <w:jc w:val="center"/>
              <w:rPr>
                <w:rFonts w:ascii="Arial" w:hAnsi="Arial" w:cs="Arial"/>
                <w:sz w:val="20"/>
              </w:rPr>
            </w:pPr>
            <w:r w:rsidRPr="006800F0">
              <w:rPr>
                <w:rFonts w:ascii="Arial" w:eastAsia="Times New Roman" w:hAnsi="Arial" w:cs="Arial"/>
                <w:sz w:val="20"/>
                <w:lang w:eastAsia="pl-PL"/>
              </w:rPr>
              <w:t>pow. 950 m²/g</w:t>
            </w:r>
          </w:p>
        </w:tc>
        <w:tc>
          <w:tcPr>
            <w:tcW w:w="1439" w:type="dxa"/>
            <w:vAlign w:val="center"/>
          </w:tcPr>
          <w:p w14:paraId="2B92F43B" w14:textId="77777777" w:rsidR="00322A2D" w:rsidRPr="006800F0" w:rsidRDefault="00322A2D" w:rsidP="006800F0">
            <w:pPr>
              <w:pStyle w:val="Default"/>
              <w:spacing w:line="276" w:lineRule="auto"/>
              <w:jc w:val="center"/>
              <w:rPr>
                <w:rFonts w:ascii="Arial" w:hAnsi="Arial" w:cs="Arial"/>
                <w:color w:val="auto"/>
                <w:sz w:val="20"/>
              </w:rPr>
            </w:pPr>
            <w:r w:rsidRPr="006800F0">
              <w:rPr>
                <w:rFonts w:ascii="Arial" w:hAnsi="Arial" w:cs="Arial"/>
                <w:color w:val="auto"/>
                <w:sz w:val="20"/>
              </w:rPr>
              <w:t>99</w:t>
            </w:r>
          </w:p>
        </w:tc>
      </w:tr>
      <w:tr w:rsidR="00322A2D" w:rsidRPr="006800F0" w14:paraId="5A61F6E2" w14:textId="77777777" w:rsidTr="00D8157C">
        <w:trPr>
          <w:trHeight w:val="113"/>
        </w:trPr>
        <w:tc>
          <w:tcPr>
            <w:tcW w:w="537" w:type="dxa"/>
            <w:vAlign w:val="center"/>
          </w:tcPr>
          <w:p w14:paraId="65BC6A0A" w14:textId="77777777" w:rsidR="00322A2D" w:rsidRPr="006800F0" w:rsidRDefault="00322A2D" w:rsidP="006800F0">
            <w:pPr>
              <w:pStyle w:val="Default"/>
              <w:numPr>
                <w:ilvl w:val="0"/>
                <w:numId w:val="35"/>
              </w:numPr>
              <w:spacing w:line="276" w:lineRule="auto"/>
              <w:jc w:val="center"/>
              <w:rPr>
                <w:rFonts w:ascii="Arial" w:hAnsi="Arial" w:cs="Arial"/>
                <w:color w:val="auto"/>
                <w:sz w:val="20"/>
              </w:rPr>
            </w:pPr>
          </w:p>
        </w:tc>
        <w:tc>
          <w:tcPr>
            <w:tcW w:w="851" w:type="dxa"/>
            <w:vAlign w:val="center"/>
          </w:tcPr>
          <w:p w14:paraId="083CDFD2" w14:textId="77777777" w:rsidR="00322A2D" w:rsidRPr="006800F0" w:rsidRDefault="00322A2D" w:rsidP="006800F0">
            <w:pPr>
              <w:pStyle w:val="Default"/>
              <w:spacing w:line="276" w:lineRule="auto"/>
              <w:jc w:val="center"/>
              <w:rPr>
                <w:rFonts w:ascii="Arial" w:hAnsi="Arial" w:cs="Arial"/>
                <w:color w:val="auto"/>
                <w:sz w:val="20"/>
              </w:rPr>
            </w:pPr>
            <w:r w:rsidRPr="006800F0">
              <w:rPr>
                <w:rFonts w:ascii="Arial" w:hAnsi="Arial" w:cs="Arial"/>
                <w:color w:val="auto"/>
                <w:sz w:val="20"/>
              </w:rPr>
              <w:t>E4</w:t>
            </w:r>
          </w:p>
        </w:tc>
        <w:tc>
          <w:tcPr>
            <w:tcW w:w="4110" w:type="dxa"/>
            <w:vAlign w:val="center"/>
          </w:tcPr>
          <w:p w14:paraId="22633B21" w14:textId="77777777" w:rsidR="00322A2D" w:rsidRPr="006800F0" w:rsidRDefault="00322A2D" w:rsidP="006800F0">
            <w:pPr>
              <w:pStyle w:val="Default"/>
              <w:tabs>
                <w:tab w:val="left" w:pos="-108"/>
                <w:tab w:val="left" w:pos="176"/>
              </w:tabs>
              <w:spacing w:line="276" w:lineRule="auto"/>
              <w:jc w:val="both"/>
              <w:rPr>
                <w:rFonts w:ascii="Arial" w:hAnsi="Arial" w:cs="Arial"/>
                <w:color w:val="auto"/>
                <w:sz w:val="20"/>
              </w:rPr>
            </w:pPr>
            <w:r w:rsidRPr="006800F0">
              <w:rPr>
                <w:rFonts w:ascii="Arial" w:hAnsi="Arial" w:cs="Arial"/>
                <w:color w:val="auto"/>
                <w:sz w:val="20"/>
              </w:rPr>
              <w:t>Załadunek surowców sypkich</w:t>
            </w:r>
          </w:p>
        </w:tc>
        <w:tc>
          <w:tcPr>
            <w:tcW w:w="1985" w:type="dxa"/>
            <w:vAlign w:val="center"/>
          </w:tcPr>
          <w:p w14:paraId="53E03189" w14:textId="77777777" w:rsidR="00322A2D" w:rsidRPr="006800F0" w:rsidRDefault="00322A2D" w:rsidP="006800F0">
            <w:pPr>
              <w:pStyle w:val="Default"/>
              <w:spacing w:line="276" w:lineRule="auto"/>
              <w:jc w:val="center"/>
              <w:rPr>
                <w:rFonts w:ascii="Arial" w:hAnsi="Arial" w:cs="Arial"/>
                <w:color w:val="auto"/>
                <w:sz w:val="20"/>
              </w:rPr>
            </w:pPr>
            <w:r w:rsidRPr="006800F0">
              <w:rPr>
                <w:rFonts w:ascii="Arial" w:hAnsi="Arial" w:cs="Arial"/>
                <w:color w:val="auto"/>
                <w:sz w:val="20"/>
              </w:rPr>
              <w:t>Filtr workowy</w:t>
            </w:r>
          </w:p>
        </w:tc>
        <w:tc>
          <w:tcPr>
            <w:tcW w:w="1439" w:type="dxa"/>
            <w:vAlign w:val="center"/>
          </w:tcPr>
          <w:p w14:paraId="5AD938B9" w14:textId="77777777" w:rsidR="00322A2D" w:rsidRPr="006800F0" w:rsidRDefault="00322A2D" w:rsidP="006800F0">
            <w:pPr>
              <w:pStyle w:val="Default"/>
              <w:spacing w:line="276" w:lineRule="auto"/>
              <w:jc w:val="center"/>
              <w:rPr>
                <w:rFonts w:ascii="Arial" w:hAnsi="Arial" w:cs="Arial"/>
                <w:color w:val="auto"/>
                <w:sz w:val="20"/>
              </w:rPr>
            </w:pPr>
            <w:r w:rsidRPr="006800F0">
              <w:rPr>
                <w:rFonts w:ascii="Arial" w:hAnsi="Arial" w:cs="Arial"/>
                <w:color w:val="auto"/>
                <w:sz w:val="20"/>
              </w:rPr>
              <w:t>99</w:t>
            </w:r>
          </w:p>
        </w:tc>
      </w:tr>
      <w:tr w:rsidR="00581C9A" w:rsidRPr="006800F0" w14:paraId="77BEAF83" w14:textId="77777777" w:rsidTr="00D8157C">
        <w:trPr>
          <w:trHeight w:val="113"/>
        </w:trPr>
        <w:tc>
          <w:tcPr>
            <w:tcW w:w="537" w:type="dxa"/>
            <w:vAlign w:val="center"/>
          </w:tcPr>
          <w:p w14:paraId="179EE34B" w14:textId="77777777" w:rsidR="00581C9A" w:rsidRPr="006800F0" w:rsidRDefault="00581C9A" w:rsidP="006800F0">
            <w:pPr>
              <w:pStyle w:val="Default"/>
              <w:spacing w:line="276" w:lineRule="auto"/>
              <w:jc w:val="center"/>
              <w:rPr>
                <w:rFonts w:ascii="Arial" w:hAnsi="Arial" w:cs="Arial"/>
                <w:color w:val="auto"/>
                <w:sz w:val="20"/>
              </w:rPr>
            </w:pPr>
            <w:r w:rsidRPr="006800F0">
              <w:rPr>
                <w:rFonts w:ascii="Arial" w:hAnsi="Arial" w:cs="Arial"/>
                <w:color w:val="auto"/>
                <w:sz w:val="20"/>
              </w:rPr>
              <w:t>3.</w:t>
            </w:r>
          </w:p>
        </w:tc>
        <w:tc>
          <w:tcPr>
            <w:tcW w:w="851" w:type="dxa"/>
            <w:vAlign w:val="center"/>
          </w:tcPr>
          <w:p w14:paraId="45827B81" w14:textId="77777777" w:rsidR="00581C9A" w:rsidRPr="006800F0" w:rsidRDefault="00581C9A" w:rsidP="006800F0">
            <w:pPr>
              <w:pStyle w:val="Default"/>
              <w:spacing w:line="276" w:lineRule="auto"/>
              <w:jc w:val="center"/>
              <w:rPr>
                <w:rFonts w:ascii="Arial" w:hAnsi="Arial" w:cs="Arial"/>
                <w:color w:val="auto"/>
                <w:sz w:val="20"/>
              </w:rPr>
            </w:pPr>
            <w:r w:rsidRPr="006800F0">
              <w:rPr>
                <w:rFonts w:ascii="Arial" w:hAnsi="Arial" w:cs="Arial"/>
                <w:color w:val="auto"/>
                <w:sz w:val="20"/>
              </w:rPr>
              <w:t>E6</w:t>
            </w:r>
          </w:p>
        </w:tc>
        <w:tc>
          <w:tcPr>
            <w:tcW w:w="4110" w:type="dxa"/>
            <w:vAlign w:val="center"/>
          </w:tcPr>
          <w:p w14:paraId="39C8D3BD" w14:textId="77777777" w:rsidR="00581C9A" w:rsidRPr="006800F0" w:rsidRDefault="00581C9A" w:rsidP="006800F0">
            <w:pPr>
              <w:pStyle w:val="Default"/>
              <w:tabs>
                <w:tab w:val="left" w:pos="-108"/>
                <w:tab w:val="left" w:pos="176"/>
              </w:tabs>
              <w:spacing w:line="276" w:lineRule="auto"/>
              <w:jc w:val="both"/>
              <w:rPr>
                <w:rFonts w:ascii="Arial" w:hAnsi="Arial" w:cs="Arial"/>
                <w:color w:val="auto"/>
                <w:sz w:val="20"/>
              </w:rPr>
            </w:pPr>
            <w:r w:rsidRPr="006800F0">
              <w:rPr>
                <w:rFonts w:ascii="Arial" w:hAnsi="Arial" w:cs="Arial"/>
                <w:color w:val="auto"/>
                <w:sz w:val="20"/>
              </w:rPr>
              <w:t>Dystrybucja do cystern i kontenerów w:</w:t>
            </w:r>
          </w:p>
          <w:p w14:paraId="686FC543" w14:textId="77777777" w:rsidR="00581C9A" w:rsidRPr="006800F0" w:rsidRDefault="00581C9A" w:rsidP="006800F0">
            <w:pPr>
              <w:pStyle w:val="Default"/>
              <w:tabs>
                <w:tab w:val="left" w:pos="-108"/>
                <w:tab w:val="left" w:pos="176"/>
              </w:tabs>
              <w:spacing w:line="276" w:lineRule="auto"/>
              <w:jc w:val="both"/>
              <w:rPr>
                <w:rFonts w:ascii="Arial" w:hAnsi="Arial" w:cs="Arial"/>
                <w:color w:val="auto"/>
                <w:sz w:val="20"/>
              </w:rPr>
            </w:pPr>
            <w:r w:rsidRPr="006800F0">
              <w:rPr>
                <w:rFonts w:ascii="Arial" w:hAnsi="Arial" w:cs="Arial"/>
                <w:color w:val="auto"/>
                <w:sz w:val="20"/>
              </w:rPr>
              <w:t>- procesie produkcji żywic w benzynie r-r 70%</w:t>
            </w:r>
          </w:p>
          <w:p w14:paraId="22EF7FBF" w14:textId="77777777" w:rsidR="00581C9A" w:rsidRPr="006800F0" w:rsidRDefault="00581C9A" w:rsidP="006800F0">
            <w:pPr>
              <w:pStyle w:val="Default"/>
              <w:tabs>
                <w:tab w:val="left" w:pos="-108"/>
                <w:tab w:val="left" w:pos="176"/>
              </w:tabs>
              <w:spacing w:line="276" w:lineRule="auto"/>
              <w:jc w:val="both"/>
              <w:rPr>
                <w:rFonts w:ascii="Arial" w:hAnsi="Arial" w:cs="Arial"/>
                <w:color w:val="auto"/>
                <w:sz w:val="20"/>
              </w:rPr>
            </w:pPr>
            <w:r w:rsidRPr="006800F0">
              <w:rPr>
                <w:rFonts w:ascii="Arial" w:hAnsi="Arial" w:cs="Arial"/>
                <w:color w:val="auto"/>
                <w:sz w:val="20"/>
              </w:rPr>
              <w:t>- procesie produkcji żywic w ksylenie r-r 50%</w:t>
            </w:r>
          </w:p>
          <w:p w14:paraId="59048526" w14:textId="77777777" w:rsidR="00581C9A" w:rsidRPr="006800F0" w:rsidRDefault="00581C9A" w:rsidP="006800F0">
            <w:pPr>
              <w:pStyle w:val="Default"/>
              <w:tabs>
                <w:tab w:val="left" w:pos="-108"/>
                <w:tab w:val="left" w:pos="176"/>
              </w:tabs>
              <w:spacing w:line="276" w:lineRule="auto"/>
              <w:jc w:val="both"/>
              <w:rPr>
                <w:rFonts w:ascii="Arial" w:hAnsi="Arial" w:cs="Arial"/>
                <w:color w:val="auto"/>
                <w:sz w:val="20"/>
              </w:rPr>
            </w:pPr>
            <w:r w:rsidRPr="006800F0">
              <w:rPr>
                <w:rFonts w:ascii="Arial" w:hAnsi="Arial" w:cs="Arial"/>
                <w:color w:val="auto"/>
                <w:sz w:val="20"/>
              </w:rPr>
              <w:t>- procesie produkcji żywicy strenowanej</w:t>
            </w:r>
          </w:p>
        </w:tc>
        <w:tc>
          <w:tcPr>
            <w:tcW w:w="1985" w:type="dxa"/>
            <w:vAlign w:val="center"/>
          </w:tcPr>
          <w:p w14:paraId="1D74D694" w14:textId="77777777" w:rsidR="00581C9A" w:rsidRPr="006800F0" w:rsidRDefault="00581C9A" w:rsidP="006800F0">
            <w:pPr>
              <w:pStyle w:val="Default"/>
              <w:spacing w:line="276" w:lineRule="auto"/>
              <w:jc w:val="center"/>
              <w:rPr>
                <w:rFonts w:ascii="Arial" w:hAnsi="Arial" w:cs="Arial"/>
                <w:color w:val="auto"/>
                <w:sz w:val="20"/>
              </w:rPr>
            </w:pPr>
            <w:r w:rsidRPr="006800F0">
              <w:rPr>
                <w:rFonts w:ascii="Arial" w:hAnsi="Arial" w:cs="Arial"/>
                <w:color w:val="auto"/>
                <w:sz w:val="20"/>
              </w:rPr>
              <w:t xml:space="preserve">Filtr z wkładem </w:t>
            </w:r>
            <w:r w:rsidRPr="006800F0">
              <w:rPr>
                <w:rFonts w:ascii="Arial" w:hAnsi="Arial" w:cs="Arial"/>
                <w:color w:val="auto"/>
                <w:sz w:val="20"/>
              </w:rPr>
              <w:br/>
              <w:t>z węgla aktywnego</w:t>
            </w:r>
          </w:p>
          <w:p w14:paraId="2658A217" w14:textId="77777777" w:rsidR="00581C9A" w:rsidRPr="006800F0" w:rsidRDefault="00581C9A" w:rsidP="006800F0">
            <w:pPr>
              <w:spacing w:line="276" w:lineRule="auto"/>
              <w:jc w:val="center"/>
              <w:rPr>
                <w:rFonts w:ascii="Arial" w:hAnsi="Arial" w:cs="Arial"/>
                <w:sz w:val="20"/>
              </w:rPr>
            </w:pPr>
            <w:r w:rsidRPr="006800F0">
              <w:rPr>
                <w:rFonts w:ascii="Arial" w:hAnsi="Arial" w:cs="Arial"/>
                <w:sz w:val="20"/>
              </w:rPr>
              <w:t xml:space="preserve">AIRPEL10/15 </w:t>
            </w:r>
          </w:p>
          <w:p w14:paraId="314F1A48" w14:textId="77777777" w:rsidR="00581C9A" w:rsidRPr="006800F0" w:rsidRDefault="00581C9A" w:rsidP="006800F0">
            <w:pPr>
              <w:spacing w:line="276" w:lineRule="auto"/>
              <w:jc w:val="center"/>
              <w:rPr>
                <w:rFonts w:ascii="Arial" w:hAnsi="Arial" w:cs="Arial"/>
                <w:sz w:val="20"/>
              </w:rPr>
            </w:pPr>
            <w:r w:rsidRPr="006800F0">
              <w:rPr>
                <w:rFonts w:ascii="Arial" w:hAnsi="Arial" w:cs="Arial"/>
                <w:sz w:val="20"/>
              </w:rPr>
              <w:t>pow. 950 m²/g</w:t>
            </w:r>
          </w:p>
        </w:tc>
        <w:tc>
          <w:tcPr>
            <w:tcW w:w="1439" w:type="dxa"/>
            <w:vAlign w:val="center"/>
          </w:tcPr>
          <w:p w14:paraId="42B01266" w14:textId="77777777" w:rsidR="00581C9A" w:rsidRPr="006800F0" w:rsidRDefault="00581C9A" w:rsidP="006800F0">
            <w:pPr>
              <w:pStyle w:val="Default"/>
              <w:spacing w:line="276" w:lineRule="auto"/>
              <w:jc w:val="center"/>
              <w:rPr>
                <w:rFonts w:ascii="Arial" w:hAnsi="Arial" w:cs="Arial"/>
                <w:color w:val="auto"/>
                <w:sz w:val="20"/>
              </w:rPr>
            </w:pPr>
            <w:r w:rsidRPr="006800F0">
              <w:rPr>
                <w:rFonts w:ascii="Arial" w:hAnsi="Arial" w:cs="Arial"/>
                <w:color w:val="auto"/>
                <w:sz w:val="20"/>
              </w:rPr>
              <w:t>99</w:t>
            </w:r>
          </w:p>
        </w:tc>
      </w:tr>
    </w:tbl>
    <w:p w14:paraId="7B492898" w14:textId="671E9A23" w:rsidR="00322A2D" w:rsidRPr="006800F0" w:rsidRDefault="00322A2D" w:rsidP="006800F0">
      <w:pPr>
        <w:pStyle w:val="Nagwek3"/>
        <w:rPr>
          <w:rFonts w:cs="Arial"/>
        </w:rPr>
      </w:pPr>
      <w:r w:rsidRPr="006800F0">
        <w:rPr>
          <w:rFonts w:cs="Arial"/>
        </w:rPr>
        <w:t xml:space="preserve">IV.2. Warunki emisji hałasu do środowiska </w:t>
      </w:r>
    </w:p>
    <w:p w14:paraId="40A75005" w14:textId="77777777" w:rsidR="00322A2D" w:rsidRPr="006800F0" w:rsidRDefault="00322A2D" w:rsidP="006800F0">
      <w:pPr>
        <w:pStyle w:val="Default"/>
        <w:spacing w:line="276" w:lineRule="auto"/>
        <w:jc w:val="both"/>
        <w:rPr>
          <w:rFonts w:ascii="Arial" w:hAnsi="Arial" w:cs="Arial"/>
          <w:color w:val="auto"/>
        </w:rPr>
      </w:pPr>
      <w:r w:rsidRPr="006800F0">
        <w:rPr>
          <w:rFonts w:ascii="Arial" w:hAnsi="Arial" w:cs="Arial"/>
          <w:b/>
          <w:bCs/>
          <w:color w:val="auto"/>
        </w:rPr>
        <w:t xml:space="preserve">IV.2.1 Charakterystykę źródeł emisji hałasu do środowiska. </w:t>
      </w:r>
    </w:p>
    <w:p w14:paraId="6DB5B2F2" w14:textId="77777777" w:rsidR="00322A2D" w:rsidRPr="00E954ED" w:rsidRDefault="00322A2D" w:rsidP="006800F0">
      <w:pPr>
        <w:spacing w:before="120" w:after="120" w:line="276" w:lineRule="auto"/>
        <w:jc w:val="both"/>
        <w:rPr>
          <w:rFonts w:ascii="Arial" w:hAnsi="Arial" w:cs="Arial"/>
          <w:b/>
          <w:sz w:val="22"/>
          <w:szCs w:val="22"/>
        </w:rPr>
      </w:pPr>
      <w:r w:rsidRPr="00E954ED">
        <w:rPr>
          <w:rFonts w:ascii="Arial" w:hAnsi="Arial" w:cs="Arial"/>
          <w:b/>
          <w:bCs/>
          <w:sz w:val="22"/>
          <w:szCs w:val="22"/>
        </w:rPr>
        <w:t>Tabela nr 10</w:t>
      </w:r>
    </w:p>
    <w:tbl>
      <w:tblPr>
        <w:tblStyle w:val="Tabela-Siatka10"/>
        <w:tblW w:w="9032" w:type="dxa"/>
        <w:tblLayout w:type="fixed"/>
        <w:tblLook w:val="04A0" w:firstRow="1" w:lastRow="0" w:firstColumn="1" w:lastColumn="0" w:noHBand="0" w:noVBand="1"/>
      </w:tblPr>
      <w:tblGrid>
        <w:gridCol w:w="567"/>
        <w:gridCol w:w="3119"/>
        <w:gridCol w:w="1091"/>
        <w:gridCol w:w="1624"/>
        <w:gridCol w:w="1315"/>
        <w:gridCol w:w="1316"/>
      </w:tblGrid>
      <w:tr w:rsidR="00322A2D" w:rsidRPr="006800F0" w14:paraId="2F4C2BBF" w14:textId="77777777" w:rsidTr="00D8157C">
        <w:trPr>
          <w:trHeight w:val="20"/>
          <w:tblHeader/>
        </w:trPr>
        <w:tc>
          <w:tcPr>
            <w:tcW w:w="567" w:type="dxa"/>
            <w:vMerge w:val="restart"/>
            <w:vAlign w:val="center"/>
          </w:tcPr>
          <w:p w14:paraId="6E9ED3AA" w14:textId="77777777" w:rsidR="00322A2D" w:rsidRPr="006800F0" w:rsidRDefault="00322A2D" w:rsidP="006800F0">
            <w:pPr>
              <w:spacing w:line="276" w:lineRule="auto"/>
              <w:jc w:val="center"/>
              <w:rPr>
                <w:rFonts w:ascii="Arial" w:hAnsi="Arial" w:cs="Arial"/>
                <w:b/>
                <w:sz w:val="20"/>
              </w:rPr>
            </w:pPr>
            <w:r w:rsidRPr="006800F0">
              <w:rPr>
                <w:rFonts w:ascii="Arial" w:hAnsi="Arial" w:cs="Arial"/>
                <w:b/>
                <w:sz w:val="20"/>
              </w:rPr>
              <w:t>Lp.</w:t>
            </w:r>
          </w:p>
        </w:tc>
        <w:tc>
          <w:tcPr>
            <w:tcW w:w="3119" w:type="dxa"/>
            <w:vMerge w:val="restart"/>
            <w:vAlign w:val="center"/>
          </w:tcPr>
          <w:p w14:paraId="5E2B145F" w14:textId="77777777" w:rsidR="00322A2D" w:rsidRPr="006800F0" w:rsidRDefault="00322A2D" w:rsidP="006800F0">
            <w:pPr>
              <w:spacing w:line="276" w:lineRule="auto"/>
              <w:jc w:val="center"/>
              <w:rPr>
                <w:rFonts w:ascii="Arial" w:hAnsi="Arial" w:cs="Arial"/>
                <w:b/>
                <w:sz w:val="20"/>
              </w:rPr>
            </w:pPr>
            <w:r w:rsidRPr="006800F0">
              <w:rPr>
                <w:rFonts w:ascii="Arial" w:hAnsi="Arial" w:cs="Arial"/>
                <w:b/>
                <w:sz w:val="20"/>
              </w:rPr>
              <w:t xml:space="preserve"> Źródło hałasu</w:t>
            </w:r>
          </w:p>
        </w:tc>
        <w:tc>
          <w:tcPr>
            <w:tcW w:w="1091" w:type="dxa"/>
            <w:vMerge w:val="restart"/>
            <w:vAlign w:val="center"/>
          </w:tcPr>
          <w:p w14:paraId="35B964D7" w14:textId="77777777" w:rsidR="00322A2D" w:rsidRPr="006800F0" w:rsidRDefault="00322A2D" w:rsidP="006800F0">
            <w:pPr>
              <w:spacing w:line="276" w:lineRule="auto"/>
              <w:jc w:val="center"/>
              <w:rPr>
                <w:rFonts w:ascii="Arial" w:hAnsi="Arial" w:cs="Arial"/>
                <w:b/>
                <w:sz w:val="20"/>
              </w:rPr>
            </w:pPr>
            <w:r w:rsidRPr="006800F0">
              <w:rPr>
                <w:rFonts w:ascii="Arial" w:hAnsi="Arial" w:cs="Arial"/>
                <w:b/>
                <w:sz w:val="20"/>
              </w:rPr>
              <w:t>Symbol źródła</w:t>
            </w:r>
          </w:p>
        </w:tc>
        <w:tc>
          <w:tcPr>
            <w:tcW w:w="1624" w:type="dxa"/>
            <w:vMerge w:val="restart"/>
            <w:vAlign w:val="center"/>
          </w:tcPr>
          <w:p w14:paraId="245E6E43" w14:textId="77777777" w:rsidR="00322A2D" w:rsidRPr="006800F0" w:rsidRDefault="00322A2D" w:rsidP="006800F0">
            <w:pPr>
              <w:spacing w:line="276" w:lineRule="auto"/>
              <w:jc w:val="center"/>
              <w:rPr>
                <w:rFonts w:ascii="Arial" w:hAnsi="Arial" w:cs="Arial"/>
                <w:b/>
                <w:sz w:val="20"/>
              </w:rPr>
            </w:pPr>
            <w:r w:rsidRPr="006800F0">
              <w:rPr>
                <w:rFonts w:ascii="Arial" w:hAnsi="Arial" w:cs="Arial"/>
                <w:b/>
                <w:sz w:val="20"/>
              </w:rPr>
              <w:t>Typ źródła hałasu</w:t>
            </w:r>
          </w:p>
        </w:tc>
        <w:tc>
          <w:tcPr>
            <w:tcW w:w="2631" w:type="dxa"/>
            <w:gridSpan w:val="2"/>
            <w:vAlign w:val="center"/>
          </w:tcPr>
          <w:p w14:paraId="55B8D83B" w14:textId="77777777" w:rsidR="00322A2D" w:rsidRPr="006800F0" w:rsidRDefault="00322A2D" w:rsidP="006800F0">
            <w:pPr>
              <w:spacing w:line="276" w:lineRule="auto"/>
              <w:jc w:val="center"/>
              <w:rPr>
                <w:rFonts w:ascii="Arial" w:hAnsi="Arial" w:cs="Arial"/>
                <w:b/>
                <w:sz w:val="20"/>
              </w:rPr>
            </w:pPr>
            <w:r w:rsidRPr="006800F0">
              <w:rPr>
                <w:rFonts w:ascii="Arial" w:hAnsi="Arial" w:cs="Arial"/>
                <w:b/>
                <w:sz w:val="20"/>
              </w:rPr>
              <w:t>Maksymalny czas pracy źródła w ciągu doby</w:t>
            </w:r>
          </w:p>
        </w:tc>
      </w:tr>
      <w:tr w:rsidR="00322A2D" w:rsidRPr="006800F0" w14:paraId="41F1749C" w14:textId="77777777" w:rsidTr="00D8157C">
        <w:trPr>
          <w:trHeight w:val="20"/>
          <w:tblHeader/>
        </w:trPr>
        <w:tc>
          <w:tcPr>
            <w:tcW w:w="567" w:type="dxa"/>
            <w:vMerge/>
            <w:vAlign w:val="center"/>
          </w:tcPr>
          <w:p w14:paraId="18370FD6" w14:textId="77777777" w:rsidR="00322A2D" w:rsidRPr="006800F0" w:rsidRDefault="00322A2D" w:rsidP="006800F0">
            <w:pPr>
              <w:spacing w:line="276" w:lineRule="auto"/>
              <w:jc w:val="center"/>
              <w:rPr>
                <w:rFonts w:ascii="Arial" w:hAnsi="Arial" w:cs="Arial"/>
                <w:b/>
                <w:sz w:val="20"/>
              </w:rPr>
            </w:pPr>
          </w:p>
        </w:tc>
        <w:tc>
          <w:tcPr>
            <w:tcW w:w="3119" w:type="dxa"/>
            <w:vMerge/>
            <w:vAlign w:val="center"/>
          </w:tcPr>
          <w:p w14:paraId="1367493B" w14:textId="77777777" w:rsidR="00322A2D" w:rsidRPr="006800F0" w:rsidRDefault="00322A2D" w:rsidP="006800F0">
            <w:pPr>
              <w:spacing w:line="276" w:lineRule="auto"/>
              <w:jc w:val="center"/>
              <w:rPr>
                <w:rFonts w:ascii="Arial" w:hAnsi="Arial" w:cs="Arial"/>
                <w:b/>
                <w:sz w:val="20"/>
              </w:rPr>
            </w:pPr>
          </w:p>
        </w:tc>
        <w:tc>
          <w:tcPr>
            <w:tcW w:w="1091" w:type="dxa"/>
            <w:vMerge/>
            <w:vAlign w:val="center"/>
          </w:tcPr>
          <w:p w14:paraId="7C7110A8" w14:textId="77777777" w:rsidR="00322A2D" w:rsidRPr="006800F0" w:rsidRDefault="00322A2D" w:rsidP="006800F0">
            <w:pPr>
              <w:spacing w:line="276" w:lineRule="auto"/>
              <w:jc w:val="center"/>
              <w:rPr>
                <w:rFonts w:ascii="Arial" w:hAnsi="Arial" w:cs="Arial"/>
                <w:b/>
                <w:sz w:val="20"/>
              </w:rPr>
            </w:pPr>
          </w:p>
        </w:tc>
        <w:tc>
          <w:tcPr>
            <w:tcW w:w="1624" w:type="dxa"/>
            <w:vMerge/>
            <w:vAlign w:val="center"/>
          </w:tcPr>
          <w:p w14:paraId="1898EE07" w14:textId="77777777" w:rsidR="00322A2D" w:rsidRPr="006800F0" w:rsidRDefault="00322A2D" w:rsidP="006800F0">
            <w:pPr>
              <w:spacing w:line="276" w:lineRule="auto"/>
              <w:jc w:val="center"/>
              <w:rPr>
                <w:rFonts w:ascii="Arial" w:hAnsi="Arial" w:cs="Arial"/>
                <w:b/>
                <w:sz w:val="20"/>
              </w:rPr>
            </w:pPr>
          </w:p>
        </w:tc>
        <w:tc>
          <w:tcPr>
            <w:tcW w:w="1315" w:type="dxa"/>
            <w:vAlign w:val="center"/>
          </w:tcPr>
          <w:p w14:paraId="3DF032B9" w14:textId="77777777" w:rsidR="00322A2D" w:rsidRPr="006800F0" w:rsidRDefault="00322A2D" w:rsidP="006800F0">
            <w:pPr>
              <w:spacing w:line="276" w:lineRule="auto"/>
              <w:jc w:val="center"/>
              <w:rPr>
                <w:rFonts w:ascii="Arial" w:hAnsi="Arial" w:cs="Arial"/>
                <w:b/>
                <w:sz w:val="20"/>
              </w:rPr>
            </w:pPr>
            <w:r w:rsidRPr="006800F0">
              <w:rPr>
                <w:rFonts w:ascii="Arial" w:hAnsi="Arial" w:cs="Arial"/>
                <w:b/>
                <w:sz w:val="20"/>
              </w:rPr>
              <w:t>Pora dzienna</w:t>
            </w:r>
          </w:p>
        </w:tc>
        <w:tc>
          <w:tcPr>
            <w:tcW w:w="1316" w:type="dxa"/>
            <w:vAlign w:val="center"/>
          </w:tcPr>
          <w:p w14:paraId="42D6B52E" w14:textId="77777777" w:rsidR="00322A2D" w:rsidRPr="006800F0" w:rsidRDefault="00322A2D" w:rsidP="006800F0">
            <w:pPr>
              <w:spacing w:line="276" w:lineRule="auto"/>
              <w:jc w:val="center"/>
              <w:rPr>
                <w:rFonts w:ascii="Arial" w:hAnsi="Arial" w:cs="Arial"/>
                <w:b/>
                <w:sz w:val="20"/>
              </w:rPr>
            </w:pPr>
            <w:r w:rsidRPr="006800F0">
              <w:rPr>
                <w:rFonts w:ascii="Arial" w:hAnsi="Arial" w:cs="Arial"/>
                <w:b/>
                <w:sz w:val="20"/>
              </w:rPr>
              <w:t>Pora nocna</w:t>
            </w:r>
          </w:p>
        </w:tc>
      </w:tr>
      <w:tr w:rsidR="00322A2D" w:rsidRPr="006800F0" w14:paraId="4072D11A" w14:textId="77777777" w:rsidTr="00D8157C">
        <w:trPr>
          <w:trHeight w:val="20"/>
        </w:trPr>
        <w:tc>
          <w:tcPr>
            <w:tcW w:w="567" w:type="dxa"/>
            <w:vAlign w:val="center"/>
          </w:tcPr>
          <w:p w14:paraId="671368C6"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1.</w:t>
            </w:r>
          </w:p>
        </w:tc>
        <w:tc>
          <w:tcPr>
            <w:tcW w:w="3119" w:type="dxa"/>
            <w:vAlign w:val="center"/>
          </w:tcPr>
          <w:p w14:paraId="06EEA49B" w14:textId="77777777" w:rsidR="00322A2D" w:rsidRPr="006800F0" w:rsidRDefault="00322A2D" w:rsidP="006800F0">
            <w:pPr>
              <w:spacing w:line="276" w:lineRule="auto"/>
              <w:rPr>
                <w:rFonts w:ascii="Arial" w:hAnsi="Arial" w:cs="Arial"/>
                <w:sz w:val="20"/>
              </w:rPr>
            </w:pPr>
            <w:r w:rsidRPr="006800F0">
              <w:rPr>
                <w:rFonts w:ascii="Arial" w:hAnsi="Arial" w:cs="Arial"/>
                <w:sz w:val="20"/>
              </w:rPr>
              <w:t xml:space="preserve">Wiata produkcyjna wraz </w:t>
            </w:r>
            <w:r w:rsidRPr="006800F0">
              <w:rPr>
                <w:rFonts w:ascii="Arial" w:hAnsi="Arial" w:cs="Arial"/>
                <w:sz w:val="20"/>
              </w:rPr>
              <w:br/>
              <w:t>z urządzeniami:</w:t>
            </w:r>
          </w:p>
          <w:p w14:paraId="0C2D90EC"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reaktor linii RM1</w:t>
            </w:r>
          </w:p>
          <w:p w14:paraId="4B1D7391"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mieszalnik linii RM1</w:t>
            </w:r>
          </w:p>
          <w:p w14:paraId="43E7669B"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podajnik ślimakowy linii RM1</w:t>
            </w:r>
          </w:p>
          <w:p w14:paraId="1F58157D"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podajnik ślimakowy linii RM2</w:t>
            </w:r>
          </w:p>
          <w:p w14:paraId="113D1356"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reaktor linii RM2</w:t>
            </w:r>
          </w:p>
          <w:p w14:paraId="6F1B832F"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mieszalnik linii RM2</w:t>
            </w:r>
          </w:p>
          <w:p w14:paraId="0D84A414"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mieszalnik monomeru MSt,</w:t>
            </w:r>
          </w:p>
          <w:p w14:paraId="34974C70"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aparat technologiczny linii R/M3,</w:t>
            </w:r>
          </w:p>
          <w:p w14:paraId="2B5C2EDE"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aparat technologiczny linii R/M4,</w:t>
            </w:r>
          </w:p>
          <w:p w14:paraId="0A7ECDBF"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lastRenderedPageBreak/>
              <w:t>aparat technologiczny linii R/M5,</w:t>
            </w:r>
          </w:p>
          <w:p w14:paraId="3DA7DCB9"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aparat technologiczny linii R/M6,</w:t>
            </w:r>
          </w:p>
          <w:p w14:paraId="6BCB71DB"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reaktor linii T1,</w:t>
            </w:r>
          </w:p>
          <w:p w14:paraId="76DBD7CA"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mieszalnik linii T1,</w:t>
            </w:r>
          </w:p>
          <w:p w14:paraId="6AF25CB0"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reaktor linii T2,</w:t>
            </w:r>
          </w:p>
          <w:p w14:paraId="6EDAB2F6"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mieszalnik linii T2,</w:t>
            </w:r>
          </w:p>
          <w:p w14:paraId="57107E47"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reaktor linii R7,</w:t>
            </w:r>
          </w:p>
          <w:p w14:paraId="2EC94DD3"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reaktor linii R8,</w:t>
            </w:r>
          </w:p>
          <w:p w14:paraId="7BBB5DEF"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 xml:space="preserve">mieszalnik MO1 i MO2 wraz </w:t>
            </w:r>
            <w:r w:rsidRPr="006800F0">
              <w:rPr>
                <w:rFonts w:ascii="Arial" w:hAnsi="Arial" w:cs="Arial"/>
                <w:sz w:val="20"/>
              </w:rPr>
              <w:br/>
              <w:t>z prasą filtracyjną i wirówką,</w:t>
            </w:r>
          </w:p>
          <w:p w14:paraId="5E0F8233"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filtr workowy Donaldson,</w:t>
            </w:r>
          </w:p>
          <w:p w14:paraId="1402B96B" w14:textId="77777777"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pompy, zawory sterujące, winda</w:t>
            </w:r>
          </w:p>
          <w:p w14:paraId="1113FE12" w14:textId="478FFE02" w:rsidR="00322A2D" w:rsidRPr="006800F0" w:rsidRDefault="00322A2D" w:rsidP="006800F0">
            <w:pPr>
              <w:pStyle w:val="Akapitzlist"/>
              <w:numPr>
                <w:ilvl w:val="0"/>
                <w:numId w:val="20"/>
              </w:numPr>
              <w:spacing w:line="276" w:lineRule="auto"/>
              <w:ind w:left="175" w:hanging="248"/>
              <w:rPr>
                <w:rFonts w:ascii="Arial" w:hAnsi="Arial" w:cs="Arial"/>
                <w:sz w:val="20"/>
              </w:rPr>
            </w:pPr>
            <w:r w:rsidRPr="006800F0">
              <w:rPr>
                <w:rFonts w:ascii="Arial" w:hAnsi="Arial" w:cs="Arial"/>
                <w:sz w:val="20"/>
              </w:rPr>
              <w:t>mieszalniki uśredniające – 3 szt.</w:t>
            </w:r>
          </w:p>
        </w:tc>
        <w:tc>
          <w:tcPr>
            <w:tcW w:w="1091" w:type="dxa"/>
            <w:vAlign w:val="center"/>
          </w:tcPr>
          <w:p w14:paraId="4706C4D1" w14:textId="65EAA846" w:rsidR="00322A2D" w:rsidRPr="006800F0" w:rsidRDefault="00322A2D" w:rsidP="006800F0">
            <w:pPr>
              <w:spacing w:line="276" w:lineRule="auto"/>
              <w:jc w:val="center"/>
              <w:rPr>
                <w:rFonts w:ascii="Arial" w:hAnsi="Arial" w:cs="Arial"/>
                <w:sz w:val="20"/>
              </w:rPr>
            </w:pPr>
            <w:r w:rsidRPr="006800F0">
              <w:rPr>
                <w:rFonts w:ascii="Arial" w:hAnsi="Arial" w:cs="Arial"/>
                <w:sz w:val="20"/>
              </w:rPr>
              <w:lastRenderedPageBreak/>
              <w:t>B1</w:t>
            </w:r>
          </w:p>
        </w:tc>
        <w:tc>
          <w:tcPr>
            <w:tcW w:w="1624" w:type="dxa"/>
            <w:vAlign w:val="center"/>
          </w:tcPr>
          <w:p w14:paraId="69B95C51" w14:textId="06C71477" w:rsidR="00322A2D" w:rsidRPr="006800F0" w:rsidRDefault="00322A2D" w:rsidP="006800F0">
            <w:pPr>
              <w:spacing w:line="276" w:lineRule="auto"/>
              <w:jc w:val="center"/>
              <w:rPr>
                <w:rFonts w:ascii="Arial" w:hAnsi="Arial" w:cs="Arial"/>
                <w:sz w:val="20"/>
              </w:rPr>
            </w:pPr>
            <w:r w:rsidRPr="006800F0">
              <w:rPr>
                <w:rFonts w:ascii="Arial" w:hAnsi="Arial" w:cs="Arial"/>
                <w:sz w:val="20"/>
              </w:rPr>
              <w:t>budynek</w:t>
            </w:r>
          </w:p>
        </w:tc>
        <w:tc>
          <w:tcPr>
            <w:tcW w:w="1315" w:type="dxa"/>
            <w:vAlign w:val="center"/>
          </w:tcPr>
          <w:p w14:paraId="071779D4" w14:textId="33882430" w:rsidR="00322A2D" w:rsidRPr="006800F0" w:rsidRDefault="00322A2D" w:rsidP="006800F0">
            <w:pPr>
              <w:spacing w:line="276" w:lineRule="auto"/>
              <w:jc w:val="center"/>
              <w:rPr>
                <w:rFonts w:ascii="Arial" w:hAnsi="Arial" w:cs="Arial"/>
                <w:sz w:val="20"/>
              </w:rPr>
            </w:pPr>
            <w:r w:rsidRPr="006800F0">
              <w:rPr>
                <w:rFonts w:ascii="Arial" w:hAnsi="Arial" w:cs="Arial"/>
                <w:sz w:val="20"/>
              </w:rPr>
              <w:t>16</w:t>
            </w:r>
          </w:p>
        </w:tc>
        <w:tc>
          <w:tcPr>
            <w:tcW w:w="1316" w:type="dxa"/>
            <w:vAlign w:val="center"/>
          </w:tcPr>
          <w:p w14:paraId="2AA96ACC" w14:textId="3EDE7F73" w:rsidR="00322A2D" w:rsidRPr="006800F0" w:rsidRDefault="00322A2D" w:rsidP="006800F0">
            <w:pPr>
              <w:spacing w:line="276" w:lineRule="auto"/>
              <w:jc w:val="center"/>
              <w:rPr>
                <w:rFonts w:ascii="Arial" w:hAnsi="Arial" w:cs="Arial"/>
                <w:sz w:val="20"/>
              </w:rPr>
            </w:pPr>
            <w:r w:rsidRPr="006800F0">
              <w:rPr>
                <w:rFonts w:ascii="Arial" w:hAnsi="Arial" w:cs="Arial"/>
                <w:sz w:val="20"/>
              </w:rPr>
              <w:t>8</w:t>
            </w:r>
          </w:p>
        </w:tc>
      </w:tr>
      <w:tr w:rsidR="00322A2D" w:rsidRPr="006800F0" w14:paraId="794573DF" w14:textId="77777777" w:rsidTr="00D8157C">
        <w:trPr>
          <w:trHeight w:val="20"/>
        </w:trPr>
        <w:tc>
          <w:tcPr>
            <w:tcW w:w="567" w:type="dxa"/>
            <w:vAlign w:val="center"/>
          </w:tcPr>
          <w:p w14:paraId="0FCCA6BE"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2.</w:t>
            </w:r>
          </w:p>
        </w:tc>
        <w:tc>
          <w:tcPr>
            <w:tcW w:w="3119" w:type="dxa"/>
            <w:vAlign w:val="center"/>
          </w:tcPr>
          <w:p w14:paraId="392587C3"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Wentylatorowe chłodnie ociekowe</w:t>
            </w:r>
          </w:p>
        </w:tc>
        <w:tc>
          <w:tcPr>
            <w:tcW w:w="1091" w:type="dxa"/>
            <w:vAlign w:val="center"/>
          </w:tcPr>
          <w:p w14:paraId="6FD61B47"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P1-P2</w:t>
            </w:r>
          </w:p>
        </w:tc>
        <w:tc>
          <w:tcPr>
            <w:tcW w:w="1624" w:type="dxa"/>
            <w:vAlign w:val="center"/>
          </w:tcPr>
          <w:p w14:paraId="03E17206"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punktowe</w:t>
            </w:r>
          </w:p>
        </w:tc>
        <w:tc>
          <w:tcPr>
            <w:tcW w:w="1315" w:type="dxa"/>
            <w:vAlign w:val="center"/>
          </w:tcPr>
          <w:p w14:paraId="7AE01423"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16</w:t>
            </w:r>
          </w:p>
        </w:tc>
        <w:tc>
          <w:tcPr>
            <w:tcW w:w="1316" w:type="dxa"/>
            <w:vAlign w:val="center"/>
          </w:tcPr>
          <w:p w14:paraId="01717941"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8</w:t>
            </w:r>
          </w:p>
        </w:tc>
      </w:tr>
      <w:tr w:rsidR="00322A2D" w:rsidRPr="006800F0" w14:paraId="790C071A" w14:textId="77777777" w:rsidTr="00D8157C">
        <w:trPr>
          <w:trHeight w:val="20"/>
        </w:trPr>
        <w:tc>
          <w:tcPr>
            <w:tcW w:w="567" w:type="dxa"/>
            <w:vAlign w:val="center"/>
          </w:tcPr>
          <w:p w14:paraId="787B3A3B"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3</w:t>
            </w:r>
          </w:p>
        </w:tc>
        <w:tc>
          <w:tcPr>
            <w:tcW w:w="3119" w:type="dxa"/>
            <w:vAlign w:val="center"/>
          </w:tcPr>
          <w:p w14:paraId="2A75D75B"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4 szt. awaryjnych wentylatorów dachowych nad strefami zagrożonymi wybuchem</w:t>
            </w:r>
          </w:p>
        </w:tc>
        <w:tc>
          <w:tcPr>
            <w:tcW w:w="1091" w:type="dxa"/>
            <w:vAlign w:val="center"/>
          </w:tcPr>
          <w:p w14:paraId="05D38385"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P3-P6</w:t>
            </w:r>
          </w:p>
        </w:tc>
        <w:tc>
          <w:tcPr>
            <w:tcW w:w="1624" w:type="dxa"/>
            <w:vAlign w:val="center"/>
          </w:tcPr>
          <w:p w14:paraId="1E694768"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punktowe</w:t>
            </w:r>
          </w:p>
        </w:tc>
        <w:tc>
          <w:tcPr>
            <w:tcW w:w="1315" w:type="dxa"/>
            <w:vAlign w:val="center"/>
          </w:tcPr>
          <w:p w14:paraId="47E51C33"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16</w:t>
            </w:r>
          </w:p>
        </w:tc>
        <w:tc>
          <w:tcPr>
            <w:tcW w:w="1316" w:type="dxa"/>
            <w:vAlign w:val="center"/>
          </w:tcPr>
          <w:p w14:paraId="3B77ABF1" w14:textId="77777777" w:rsidR="00322A2D" w:rsidRPr="006800F0" w:rsidRDefault="00322A2D" w:rsidP="006800F0">
            <w:pPr>
              <w:spacing w:line="276" w:lineRule="auto"/>
              <w:jc w:val="center"/>
              <w:rPr>
                <w:rFonts w:ascii="Arial" w:hAnsi="Arial" w:cs="Arial"/>
                <w:sz w:val="20"/>
              </w:rPr>
            </w:pPr>
            <w:r w:rsidRPr="006800F0">
              <w:rPr>
                <w:rFonts w:ascii="Arial" w:hAnsi="Arial" w:cs="Arial"/>
                <w:sz w:val="20"/>
              </w:rPr>
              <w:t>8</w:t>
            </w:r>
          </w:p>
        </w:tc>
      </w:tr>
    </w:tbl>
    <w:p w14:paraId="7384E60F" w14:textId="77777777" w:rsidR="0060428E" w:rsidRPr="006800F0" w:rsidRDefault="0060428E" w:rsidP="006800F0">
      <w:pPr>
        <w:pStyle w:val="Nagwek3"/>
        <w:rPr>
          <w:rFonts w:cs="Arial"/>
        </w:rPr>
      </w:pPr>
      <w:r w:rsidRPr="006800F0">
        <w:rPr>
          <w:rFonts w:cs="Arial"/>
        </w:rPr>
        <w:t>IV.3. Miejsca i sposoby magazynowania odpadów oraz sposoby dalszego gospodarowania nimi</w:t>
      </w:r>
    </w:p>
    <w:p w14:paraId="4C7ABD64" w14:textId="77777777" w:rsidR="0060428E" w:rsidRPr="006800F0" w:rsidRDefault="0060428E" w:rsidP="006800F0">
      <w:pPr>
        <w:pStyle w:val="Default"/>
        <w:spacing w:before="120" w:after="120" w:line="276" w:lineRule="auto"/>
        <w:jc w:val="both"/>
        <w:rPr>
          <w:rFonts w:ascii="Arial" w:hAnsi="Arial" w:cs="Arial"/>
          <w:color w:val="auto"/>
        </w:rPr>
      </w:pPr>
      <w:r w:rsidRPr="006800F0">
        <w:rPr>
          <w:rFonts w:ascii="Arial" w:hAnsi="Arial" w:cs="Arial"/>
          <w:b/>
          <w:bCs/>
          <w:color w:val="auto"/>
        </w:rPr>
        <w:t xml:space="preserve">IV.3.1 </w:t>
      </w:r>
      <w:r w:rsidRPr="006800F0">
        <w:rPr>
          <w:rFonts w:ascii="Arial" w:hAnsi="Arial" w:cs="Arial"/>
          <w:color w:val="auto"/>
        </w:rPr>
        <w:t>Miejsca i sposoby magazynowania odpadów</w:t>
      </w:r>
    </w:p>
    <w:p w14:paraId="1BC08D8E" w14:textId="77777777" w:rsidR="0060428E" w:rsidRPr="006800F0" w:rsidRDefault="0060428E" w:rsidP="006800F0">
      <w:pPr>
        <w:pStyle w:val="Default"/>
        <w:spacing w:before="120" w:after="120" w:line="276" w:lineRule="auto"/>
        <w:jc w:val="both"/>
        <w:rPr>
          <w:rFonts w:ascii="Arial" w:hAnsi="Arial" w:cs="Arial"/>
          <w:color w:val="auto"/>
        </w:rPr>
      </w:pPr>
      <w:r w:rsidRPr="006800F0">
        <w:rPr>
          <w:rFonts w:ascii="Arial" w:hAnsi="Arial" w:cs="Arial"/>
          <w:b/>
          <w:color w:val="auto"/>
        </w:rPr>
        <w:t xml:space="preserve">IV.3.1.1 </w:t>
      </w:r>
      <w:r w:rsidRPr="006800F0">
        <w:rPr>
          <w:rFonts w:ascii="Arial" w:hAnsi="Arial" w:cs="Arial"/>
          <w:color w:val="auto"/>
        </w:rPr>
        <w:t>Odpady niebezpieczne</w:t>
      </w:r>
    </w:p>
    <w:p w14:paraId="06120B13" w14:textId="77777777" w:rsidR="00BD6F44" w:rsidRPr="00E954ED" w:rsidRDefault="00BD6F44" w:rsidP="006800F0">
      <w:pPr>
        <w:pStyle w:val="Default"/>
        <w:spacing w:before="120" w:line="276" w:lineRule="auto"/>
        <w:jc w:val="both"/>
        <w:rPr>
          <w:rFonts w:ascii="Arial" w:hAnsi="Arial" w:cs="Arial"/>
          <w:b/>
          <w:color w:val="auto"/>
          <w:sz w:val="22"/>
          <w:szCs w:val="22"/>
        </w:rPr>
      </w:pPr>
      <w:r w:rsidRPr="00E954ED">
        <w:rPr>
          <w:rFonts w:ascii="Arial" w:hAnsi="Arial" w:cs="Arial"/>
          <w:b/>
          <w:color w:val="auto"/>
          <w:sz w:val="22"/>
          <w:szCs w:val="22"/>
        </w:rPr>
        <w:t>Tabela nr 11</w:t>
      </w:r>
    </w:p>
    <w:tbl>
      <w:tblPr>
        <w:tblStyle w:val="Tabela-Siatka10"/>
        <w:tblW w:w="8964" w:type="dxa"/>
        <w:tblLayout w:type="fixed"/>
        <w:tblLook w:val="0020" w:firstRow="1" w:lastRow="0" w:firstColumn="0" w:lastColumn="0" w:noHBand="0" w:noVBand="0"/>
      </w:tblPr>
      <w:tblGrid>
        <w:gridCol w:w="567"/>
        <w:gridCol w:w="1168"/>
        <w:gridCol w:w="2410"/>
        <w:gridCol w:w="4819"/>
      </w:tblGrid>
      <w:tr w:rsidR="00BD6F44" w:rsidRPr="006800F0" w14:paraId="3DB237EE" w14:textId="77777777" w:rsidTr="00E954ED">
        <w:trPr>
          <w:trHeight w:val="20"/>
          <w:tblHeader/>
        </w:trPr>
        <w:tc>
          <w:tcPr>
            <w:tcW w:w="567" w:type="dxa"/>
            <w:vAlign w:val="center"/>
          </w:tcPr>
          <w:p w14:paraId="7D3F7D5D" w14:textId="77777777" w:rsidR="00BD6F44" w:rsidRPr="006800F0" w:rsidRDefault="00BD6F44" w:rsidP="006800F0">
            <w:pPr>
              <w:pStyle w:val="Default"/>
              <w:spacing w:line="276" w:lineRule="auto"/>
              <w:jc w:val="center"/>
              <w:rPr>
                <w:rFonts w:ascii="Arial" w:hAnsi="Arial" w:cs="Arial"/>
                <w:color w:val="auto"/>
                <w:sz w:val="20"/>
              </w:rPr>
            </w:pPr>
            <w:r w:rsidRPr="006800F0">
              <w:rPr>
                <w:rFonts w:ascii="Arial" w:hAnsi="Arial" w:cs="Arial"/>
                <w:b/>
                <w:bCs/>
                <w:color w:val="auto"/>
                <w:sz w:val="20"/>
              </w:rPr>
              <w:t>Lp.</w:t>
            </w:r>
          </w:p>
        </w:tc>
        <w:tc>
          <w:tcPr>
            <w:tcW w:w="1168" w:type="dxa"/>
            <w:vAlign w:val="center"/>
          </w:tcPr>
          <w:p w14:paraId="07B95219" w14:textId="77777777" w:rsidR="00BD6F44" w:rsidRPr="006800F0" w:rsidRDefault="00BD6F44" w:rsidP="006800F0">
            <w:pPr>
              <w:pStyle w:val="Default"/>
              <w:spacing w:line="276" w:lineRule="auto"/>
              <w:jc w:val="center"/>
              <w:rPr>
                <w:rFonts w:ascii="Arial" w:hAnsi="Arial" w:cs="Arial"/>
                <w:b/>
                <w:color w:val="auto"/>
                <w:sz w:val="20"/>
              </w:rPr>
            </w:pPr>
            <w:r w:rsidRPr="006800F0">
              <w:rPr>
                <w:rFonts w:ascii="Arial" w:hAnsi="Arial" w:cs="Arial"/>
                <w:b/>
                <w:bCs/>
                <w:color w:val="auto"/>
                <w:sz w:val="20"/>
              </w:rPr>
              <w:t>Kod odpadu</w:t>
            </w:r>
          </w:p>
        </w:tc>
        <w:tc>
          <w:tcPr>
            <w:tcW w:w="2410" w:type="dxa"/>
            <w:vAlign w:val="center"/>
          </w:tcPr>
          <w:p w14:paraId="6B8F3F8D" w14:textId="77777777" w:rsidR="00BD6F44" w:rsidRPr="006800F0" w:rsidRDefault="00BD6F44" w:rsidP="006800F0">
            <w:pPr>
              <w:pStyle w:val="Default"/>
              <w:spacing w:line="276" w:lineRule="auto"/>
              <w:jc w:val="center"/>
              <w:rPr>
                <w:rFonts w:ascii="Arial" w:hAnsi="Arial" w:cs="Arial"/>
                <w:color w:val="auto"/>
                <w:sz w:val="20"/>
              </w:rPr>
            </w:pPr>
            <w:r w:rsidRPr="006800F0">
              <w:rPr>
                <w:rFonts w:ascii="Arial" w:hAnsi="Arial" w:cs="Arial"/>
                <w:b/>
                <w:bCs/>
                <w:color w:val="auto"/>
                <w:sz w:val="20"/>
              </w:rPr>
              <w:t>Rodzaj odpadu</w:t>
            </w:r>
          </w:p>
        </w:tc>
        <w:tc>
          <w:tcPr>
            <w:tcW w:w="4819" w:type="dxa"/>
            <w:vAlign w:val="center"/>
          </w:tcPr>
          <w:p w14:paraId="71860672" w14:textId="77777777" w:rsidR="00BD6F44" w:rsidRPr="006800F0" w:rsidRDefault="00BD6F44" w:rsidP="006800F0">
            <w:pPr>
              <w:pStyle w:val="Default"/>
              <w:spacing w:line="276" w:lineRule="auto"/>
              <w:jc w:val="both"/>
              <w:rPr>
                <w:rFonts w:ascii="Arial" w:hAnsi="Arial" w:cs="Arial"/>
                <w:color w:val="auto"/>
                <w:sz w:val="20"/>
              </w:rPr>
            </w:pPr>
            <w:r w:rsidRPr="006800F0">
              <w:rPr>
                <w:rFonts w:ascii="Arial" w:hAnsi="Arial" w:cs="Arial"/>
                <w:b/>
                <w:bCs/>
                <w:color w:val="auto"/>
                <w:sz w:val="20"/>
              </w:rPr>
              <w:t>Sposób i miejsce magazynowania odpadu</w:t>
            </w:r>
          </w:p>
        </w:tc>
      </w:tr>
      <w:tr w:rsidR="00377C81" w:rsidRPr="006800F0" w14:paraId="3438BBA8" w14:textId="77777777" w:rsidTr="00E954ED">
        <w:trPr>
          <w:trHeight w:val="20"/>
        </w:trPr>
        <w:tc>
          <w:tcPr>
            <w:tcW w:w="567" w:type="dxa"/>
            <w:vAlign w:val="center"/>
          </w:tcPr>
          <w:p w14:paraId="50AA54C9" w14:textId="77777777" w:rsidR="00377C81" w:rsidRPr="006800F0" w:rsidRDefault="00377C81" w:rsidP="006800F0">
            <w:pPr>
              <w:pStyle w:val="Default"/>
              <w:numPr>
                <w:ilvl w:val="0"/>
                <w:numId w:val="10"/>
              </w:numPr>
              <w:spacing w:line="276" w:lineRule="auto"/>
              <w:jc w:val="center"/>
              <w:rPr>
                <w:rFonts w:ascii="Arial" w:hAnsi="Arial" w:cs="Arial"/>
                <w:color w:val="auto"/>
                <w:sz w:val="20"/>
              </w:rPr>
            </w:pPr>
          </w:p>
        </w:tc>
        <w:tc>
          <w:tcPr>
            <w:tcW w:w="1168" w:type="dxa"/>
            <w:vAlign w:val="center"/>
          </w:tcPr>
          <w:p w14:paraId="318370F2" w14:textId="546263D1" w:rsidR="00377C81" w:rsidRPr="006800F0" w:rsidRDefault="00377C81" w:rsidP="006800F0">
            <w:pPr>
              <w:numPr>
                <w:ilvl w:val="12"/>
                <w:numId w:val="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276" w:lineRule="auto"/>
              <w:jc w:val="center"/>
              <w:rPr>
                <w:rFonts w:ascii="Arial" w:hAnsi="Arial" w:cs="Arial"/>
                <w:sz w:val="20"/>
              </w:rPr>
            </w:pPr>
            <w:r w:rsidRPr="006800F0">
              <w:rPr>
                <w:rFonts w:ascii="Arial" w:hAnsi="Arial" w:cs="Arial"/>
                <w:sz w:val="20"/>
              </w:rPr>
              <w:t>06 13 02*</w:t>
            </w:r>
          </w:p>
        </w:tc>
        <w:tc>
          <w:tcPr>
            <w:tcW w:w="2410" w:type="dxa"/>
            <w:vAlign w:val="center"/>
          </w:tcPr>
          <w:p w14:paraId="1A90CA29" w14:textId="5D9C302D" w:rsidR="00377C81" w:rsidRPr="006800F0" w:rsidRDefault="00377C81" w:rsidP="006800F0">
            <w:pPr>
              <w:autoSpaceDE w:val="0"/>
              <w:autoSpaceDN w:val="0"/>
              <w:adjustRightInd w:val="0"/>
              <w:spacing w:line="276" w:lineRule="auto"/>
              <w:jc w:val="center"/>
              <w:rPr>
                <w:rFonts w:ascii="Arial" w:hAnsi="Arial" w:cs="Arial"/>
                <w:sz w:val="20"/>
              </w:rPr>
            </w:pPr>
            <w:r w:rsidRPr="006800F0">
              <w:rPr>
                <w:rFonts w:ascii="Arial" w:hAnsi="Arial" w:cs="Arial"/>
                <w:sz w:val="20"/>
              </w:rPr>
              <w:t>Zużyty węgiel aktywny (z wyłączeniem 06 07 02)</w:t>
            </w:r>
          </w:p>
        </w:tc>
        <w:tc>
          <w:tcPr>
            <w:tcW w:w="4819" w:type="dxa"/>
            <w:vAlign w:val="center"/>
          </w:tcPr>
          <w:p w14:paraId="4BF113BA" w14:textId="77777777" w:rsidR="00377C81" w:rsidRPr="006800F0" w:rsidRDefault="00377C81" w:rsidP="006800F0">
            <w:pPr>
              <w:spacing w:line="276" w:lineRule="auto"/>
              <w:rPr>
                <w:rFonts w:ascii="Arial" w:hAnsi="Arial" w:cs="Arial"/>
                <w:sz w:val="20"/>
              </w:rPr>
            </w:pPr>
            <w:r w:rsidRPr="006800F0">
              <w:rPr>
                <w:rFonts w:ascii="Arial" w:hAnsi="Arial" w:cs="Arial"/>
                <w:sz w:val="20"/>
              </w:rPr>
              <w:t>Wyznaczone miejsce w wiacie magazynowej o powierzchni o 370m</w:t>
            </w:r>
            <w:r w:rsidRPr="006800F0">
              <w:rPr>
                <w:rFonts w:ascii="Arial" w:hAnsi="Arial" w:cs="Arial"/>
                <w:sz w:val="20"/>
                <w:vertAlign w:val="superscript"/>
              </w:rPr>
              <w:t xml:space="preserve">2 </w:t>
            </w:r>
            <w:r w:rsidRPr="006800F0">
              <w:rPr>
                <w:rFonts w:ascii="Arial" w:hAnsi="Arial" w:cs="Arial"/>
                <w:sz w:val="20"/>
              </w:rPr>
              <w:t>usytuowanej przy budynku do produkcji wyrobów rozpuszczalnikowych (działka 1634/17).</w:t>
            </w:r>
          </w:p>
          <w:p w14:paraId="3FA83CFE" w14:textId="7A8E9731" w:rsidR="00377C81" w:rsidRPr="006800F0" w:rsidRDefault="00377C81" w:rsidP="006800F0">
            <w:pPr>
              <w:spacing w:line="276" w:lineRule="auto"/>
              <w:jc w:val="both"/>
              <w:rPr>
                <w:rFonts w:ascii="Arial" w:hAnsi="Arial" w:cs="Arial"/>
                <w:sz w:val="20"/>
              </w:rPr>
            </w:pPr>
            <w:r w:rsidRPr="006800F0">
              <w:rPr>
                <w:rFonts w:ascii="Arial" w:hAnsi="Arial" w:cs="Arial"/>
                <w:sz w:val="20"/>
              </w:rPr>
              <w:t>Odpad jest magazynowany w szczelnych pojemnikach o pojemności np. 1 m</w:t>
            </w:r>
            <w:r w:rsidRPr="006800F0">
              <w:rPr>
                <w:rFonts w:ascii="Arial" w:hAnsi="Arial" w:cs="Arial"/>
                <w:sz w:val="20"/>
                <w:vertAlign w:val="superscript"/>
              </w:rPr>
              <w:t>3</w:t>
            </w:r>
            <w:r w:rsidRPr="006800F0">
              <w:rPr>
                <w:rFonts w:ascii="Arial" w:hAnsi="Arial" w:cs="Arial"/>
                <w:sz w:val="20"/>
              </w:rPr>
              <w:t>., które mogą być magazynowane w stosach, najczęściej do 4÷5 pojemników w pionie.</w:t>
            </w:r>
          </w:p>
        </w:tc>
      </w:tr>
      <w:tr w:rsidR="00377C81" w:rsidRPr="006800F0" w14:paraId="609BCDE4" w14:textId="77777777" w:rsidTr="00E954ED">
        <w:trPr>
          <w:trHeight w:val="20"/>
        </w:trPr>
        <w:tc>
          <w:tcPr>
            <w:tcW w:w="567" w:type="dxa"/>
            <w:vAlign w:val="center"/>
          </w:tcPr>
          <w:p w14:paraId="79186A51" w14:textId="77777777" w:rsidR="00377C81" w:rsidRPr="006800F0" w:rsidRDefault="00377C81" w:rsidP="006800F0">
            <w:pPr>
              <w:pStyle w:val="Default"/>
              <w:numPr>
                <w:ilvl w:val="0"/>
                <w:numId w:val="10"/>
              </w:numPr>
              <w:spacing w:line="276" w:lineRule="auto"/>
              <w:jc w:val="center"/>
              <w:rPr>
                <w:rFonts w:ascii="Arial" w:hAnsi="Arial" w:cs="Arial"/>
                <w:color w:val="auto"/>
                <w:sz w:val="20"/>
              </w:rPr>
            </w:pPr>
          </w:p>
        </w:tc>
        <w:tc>
          <w:tcPr>
            <w:tcW w:w="1168" w:type="dxa"/>
            <w:vAlign w:val="center"/>
          </w:tcPr>
          <w:p w14:paraId="38B3A2DB" w14:textId="77777777" w:rsidR="00377C81" w:rsidRPr="006800F0" w:rsidRDefault="00377C81" w:rsidP="006800F0">
            <w:pPr>
              <w:numPr>
                <w:ilvl w:val="12"/>
                <w:numId w:val="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276" w:lineRule="auto"/>
              <w:jc w:val="center"/>
              <w:rPr>
                <w:rFonts w:ascii="Arial" w:hAnsi="Arial" w:cs="Arial"/>
                <w:sz w:val="20"/>
              </w:rPr>
            </w:pPr>
            <w:r w:rsidRPr="006800F0">
              <w:rPr>
                <w:rFonts w:ascii="Arial" w:hAnsi="Arial" w:cs="Arial"/>
                <w:sz w:val="20"/>
              </w:rPr>
              <w:t>07 01 08*</w:t>
            </w:r>
          </w:p>
        </w:tc>
        <w:tc>
          <w:tcPr>
            <w:tcW w:w="2410" w:type="dxa"/>
            <w:vAlign w:val="center"/>
          </w:tcPr>
          <w:p w14:paraId="5E7B8818" w14:textId="77777777" w:rsidR="00377C81" w:rsidRPr="006800F0" w:rsidRDefault="00377C81" w:rsidP="006800F0">
            <w:pPr>
              <w:autoSpaceDE w:val="0"/>
              <w:autoSpaceDN w:val="0"/>
              <w:adjustRightInd w:val="0"/>
              <w:spacing w:line="276" w:lineRule="auto"/>
              <w:jc w:val="center"/>
              <w:rPr>
                <w:rFonts w:ascii="Arial" w:hAnsi="Arial" w:cs="Arial"/>
                <w:sz w:val="20"/>
              </w:rPr>
            </w:pPr>
            <w:r w:rsidRPr="006800F0">
              <w:rPr>
                <w:rFonts w:ascii="Arial" w:hAnsi="Arial" w:cs="Arial"/>
                <w:sz w:val="20"/>
              </w:rPr>
              <w:t>Inne pozostało</w:t>
            </w:r>
            <w:r w:rsidRPr="006800F0">
              <w:rPr>
                <w:rFonts w:ascii="Arial" w:eastAsia="TimesNewRoman" w:hAnsi="Arial" w:cs="Arial"/>
                <w:sz w:val="20"/>
              </w:rPr>
              <w:t>ś</w:t>
            </w:r>
            <w:r w:rsidRPr="006800F0">
              <w:rPr>
                <w:rFonts w:ascii="Arial" w:hAnsi="Arial" w:cs="Arial"/>
                <w:sz w:val="20"/>
              </w:rPr>
              <w:t>ci</w:t>
            </w:r>
          </w:p>
          <w:p w14:paraId="4420E712" w14:textId="77777777" w:rsidR="00377C81" w:rsidRPr="006800F0" w:rsidRDefault="00377C81" w:rsidP="006800F0">
            <w:pPr>
              <w:autoSpaceDE w:val="0"/>
              <w:autoSpaceDN w:val="0"/>
              <w:adjustRightInd w:val="0"/>
              <w:spacing w:line="276" w:lineRule="auto"/>
              <w:jc w:val="center"/>
              <w:rPr>
                <w:rFonts w:ascii="Arial" w:hAnsi="Arial" w:cs="Arial"/>
                <w:sz w:val="20"/>
              </w:rPr>
            </w:pPr>
            <w:r w:rsidRPr="006800F0">
              <w:rPr>
                <w:rFonts w:ascii="Arial" w:hAnsi="Arial" w:cs="Arial"/>
                <w:sz w:val="20"/>
              </w:rPr>
              <w:t xml:space="preserve">podestylacyjne </w:t>
            </w:r>
            <w:r w:rsidRPr="006800F0">
              <w:rPr>
                <w:rFonts w:ascii="Arial" w:hAnsi="Arial" w:cs="Arial"/>
                <w:sz w:val="20"/>
              </w:rPr>
              <w:br/>
              <w:t>i poreakcyjne</w:t>
            </w:r>
          </w:p>
        </w:tc>
        <w:tc>
          <w:tcPr>
            <w:tcW w:w="4819" w:type="dxa"/>
            <w:vAlign w:val="center"/>
          </w:tcPr>
          <w:p w14:paraId="3D4D7C06" w14:textId="1DD0B2ED" w:rsidR="00377C81" w:rsidRPr="006800F0" w:rsidRDefault="00377C81" w:rsidP="006800F0">
            <w:pPr>
              <w:spacing w:line="276" w:lineRule="auto"/>
              <w:jc w:val="both"/>
              <w:rPr>
                <w:rFonts w:ascii="Arial" w:hAnsi="Arial" w:cs="Arial"/>
                <w:bCs/>
                <w:sz w:val="20"/>
              </w:rPr>
            </w:pPr>
            <w:r w:rsidRPr="006800F0">
              <w:rPr>
                <w:rFonts w:ascii="Arial" w:hAnsi="Arial" w:cs="Arial"/>
                <w:sz w:val="20"/>
              </w:rPr>
              <w:t xml:space="preserve">Wyznaczone miejsce w wiacie magazynowej </w:t>
            </w:r>
            <w:r w:rsidRPr="006800F0">
              <w:rPr>
                <w:rFonts w:ascii="Arial" w:hAnsi="Arial" w:cs="Arial"/>
                <w:sz w:val="20"/>
              </w:rPr>
              <w:br/>
              <w:t xml:space="preserve">o powierzchni o </w:t>
            </w:r>
            <w:smartTag w:uri="urn:schemas-microsoft-com:office:smarttags" w:element="metricconverter">
              <w:smartTagPr>
                <w:attr w:name="ProductID" w:val="370ﾠm2"/>
              </w:smartTagPr>
              <w:r w:rsidRPr="006800F0">
                <w:rPr>
                  <w:rFonts w:ascii="Arial" w:hAnsi="Arial" w:cs="Arial"/>
                  <w:sz w:val="20"/>
                </w:rPr>
                <w:t>370 m</w:t>
              </w:r>
              <w:r w:rsidRPr="006800F0">
                <w:rPr>
                  <w:rFonts w:ascii="Arial" w:hAnsi="Arial" w:cs="Arial"/>
                  <w:sz w:val="20"/>
                  <w:vertAlign w:val="superscript"/>
                </w:rPr>
                <w:t>2</w:t>
              </w:r>
            </w:smartTag>
            <w:r w:rsidRPr="006800F0">
              <w:rPr>
                <w:rFonts w:ascii="Arial" w:hAnsi="Arial" w:cs="Arial"/>
                <w:sz w:val="20"/>
              </w:rPr>
              <w:t xml:space="preserve"> usytuowanej przy budynku do produkcji wyrobów rozpuszczalnikowych (działka 1634/17). Odpad będzie magazynowany </w:t>
            </w:r>
            <w:r w:rsidRPr="006800F0">
              <w:rPr>
                <w:rFonts w:ascii="Arial" w:hAnsi="Arial" w:cs="Arial"/>
                <w:sz w:val="20"/>
              </w:rPr>
              <w:br/>
              <w:t>w p</w:t>
            </w:r>
            <w:r w:rsidRPr="006800F0">
              <w:rPr>
                <w:rFonts w:ascii="Arial" w:hAnsi="Arial" w:cs="Arial"/>
                <w:bCs/>
                <w:sz w:val="20"/>
              </w:rPr>
              <w:t xml:space="preserve">ojemnikach z tworzywa sztucznego </w:t>
            </w:r>
            <w:r w:rsidRPr="006800F0">
              <w:rPr>
                <w:rFonts w:ascii="Arial" w:hAnsi="Arial" w:cs="Arial"/>
                <w:bCs/>
                <w:sz w:val="20"/>
              </w:rPr>
              <w:br/>
              <w:t xml:space="preserve">o pojemności </w:t>
            </w:r>
            <w:smartTag w:uri="urn:schemas-microsoft-com:office:smarttags" w:element="metricconverter">
              <w:smartTagPr>
                <w:attr w:name="ProductID" w:val="1ﾠm3"/>
              </w:smartTagPr>
              <w:r w:rsidRPr="006800F0">
                <w:rPr>
                  <w:rFonts w:ascii="Arial" w:hAnsi="Arial" w:cs="Arial"/>
                  <w:bCs/>
                  <w:sz w:val="20"/>
                </w:rPr>
                <w:t>1 m</w:t>
              </w:r>
              <w:r w:rsidRPr="006800F0">
                <w:rPr>
                  <w:rFonts w:ascii="Arial" w:hAnsi="Arial" w:cs="Arial"/>
                  <w:bCs/>
                  <w:sz w:val="20"/>
                  <w:vertAlign w:val="superscript"/>
                </w:rPr>
                <w:t>3</w:t>
              </w:r>
            </w:smartTag>
            <w:r w:rsidRPr="006800F0">
              <w:rPr>
                <w:rFonts w:ascii="Arial" w:hAnsi="Arial" w:cs="Arial"/>
                <w:bCs/>
                <w:sz w:val="20"/>
                <w:vertAlign w:val="superscript"/>
              </w:rPr>
              <w:t xml:space="preserve">  </w:t>
            </w:r>
            <w:r w:rsidRPr="006800F0">
              <w:rPr>
                <w:rFonts w:ascii="Arial" w:hAnsi="Arial" w:cs="Arial"/>
                <w:bCs/>
                <w:sz w:val="20"/>
              </w:rPr>
              <w:t xml:space="preserve">(tzw. paleto pojemnik). Pojemniki </w:t>
            </w:r>
            <w:r w:rsidRPr="006800F0">
              <w:rPr>
                <w:rFonts w:ascii="Arial" w:hAnsi="Arial" w:cs="Arial"/>
                <w:bCs/>
                <w:sz w:val="20"/>
              </w:rPr>
              <w:lastRenderedPageBreak/>
              <w:t>będą magazynowane w stosach (do 4÷5 pojemników w pionie).</w:t>
            </w:r>
          </w:p>
        </w:tc>
      </w:tr>
      <w:tr w:rsidR="00377C81" w:rsidRPr="006800F0" w14:paraId="39CE0A4C" w14:textId="77777777" w:rsidTr="00E954ED">
        <w:trPr>
          <w:trHeight w:val="20"/>
        </w:trPr>
        <w:tc>
          <w:tcPr>
            <w:tcW w:w="567" w:type="dxa"/>
            <w:vAlign w:val="center"/>
          </w:tcPr>
          <w:p w14:paraId="54368A41" w14:textId="77777777" w:rsidR="00377C81" w:rsidRPr="006800F0" w:rsidRDefault="00377C81" w:rsidP="006800F0">
            <w:pPr>
              <w:pStyle w:val="Default"/>
              <w:numPr>
                <w:ilvl w:val="0"/>
                <w:numId w:val="10"/>
              </w:numPr>
              <w:spacing w:line="276" w:lineRule="auto"/>
              <w:jc w:val="center"/>
              <w:rPr>
                <w:rFonts w:ascii="Arial" w:hAnsi="Arial" w:cs="Arial"/>
                <w:color w:val="auto"/>
                <w:sz w:val="20"/>
              </w:rPr>
            </w:pPr>
          </w:p>
        </w:tc>
        <w:tc>
          <w:tcPr>
            <w:tcW w:w="1168" w:type="dxa"/>
            <w:vAlign w:val="center"/>
          </w:tcPr>
          <w:p w14:paraId="4B62C511" w14:textId="77777777" w:rsidR="00377C81" w:rsidRPr="006800F0" w:rsidRDefault="00377C81" w:rsidP="006800F0">
            <w:pPr>
              <w:pStyle w:val="Default"/>
              <w:spacing w:line="276" w:lineRule="auto"/>
              <w:jc w:val="center"/>
              <w:rPr>
                <w:rFonts w:ascii="Arial" w:hAnsi="Arial" w:cs="Arial"/>
                <w:bCs/>
                <w:color w:val="auto"/>
                <w:sz w:val="20"/>
              </w:rPr>
            </w:pPr>
            <w:r w:rsidRPr="006800F0">
              <w:rPr>
                <w:rFonts w:ascii="Arial" w:hAnsi="Arial" w:cs="Arial"/>
                <w:bCs/>
                <w:color w:val="auto"/>
                <w:sz w:val="20"/>
              </w:rPr>
              <w:t>13 02 08 *</w:t>
            </w:r>
          </w:p>
        </w:tc>
        <w:tc>
          <w:tcPr>
            <w:tcW w:w="2410" w:type="dxa"/>
            <w:vAlign w:val="center"/>
          </w:tcPr>
          <w:p w14:paraId="272EF4C5" w14:textId="77777777" w:rsidR="00377C81" w:rsidRPr="006800F0" w:rsidRDefault="00377C81" w:rsidP="006800F0">
            <w:pPr>
              <w:pStyle w:val="Default"/>
              <w:spacing w:line="276" w:lineRule="auto"/>
              <w:jc w:val="center"/>
              <w:rPr>
                <w:rFonts w:ascii="Arial" w:hAnsi="Arial" w:cs="Arial"/>
                <w:b/>
                <w:bCs/>
                <w:color w:val="auto"/>
                <w:sz w:val="20"/>
              </w:rPr>
            </w:pPr>
            <w:r w:rsidRPr="006800F0">
              <w:rPr>
                <w:rFonts w:ascii="Arial" w:hAnsi="Arial" w:cs="Arial"/>
                <w:color w:val="auto"/>
                <w:sz w:val="20"/>
              </w:rPr>
              <w:t xml:space="preserve">Inne oleje silnikowe, przekładniowe </w:t>
            </w:r>
            <w:r w:rsidRPr="006800F0">
              <w:rPr>
                <w:rFonts w:ascii="Arial" w:hAnsi="Arial" w:cs="Arial"/>
                <w:color w:val="auto"/>
                <w:sz w:val="20"/>
              </w:rPr>
              <w:br/>
              <w:t>i smarowe</w:t>
            </w:r>
          </w:p>
        </w:tc>
        <w:tc>
          <w:tcPr>
            <w:tcW w:w="4819" w:type="dxa"/>
            <w:vAlign w:val="center"/>
          </w:tcPr>
          <w:p w14:paraId="4F70EA01" w14:textId="77777777" w:rsidR="00377C81" w:rsidRPr="006800F0" w:rsidRDefault="00377C81" w:rsidP="006800F0">
            <w:pPr>
              <w:spacing w:line="276" w:lineRule="auto"/>
              <w:jc w:val="both"/>
              <w:rPr>
                <w:rFonts w:ascii="Arial" w:hAnsi="Arial" w:cs="Arial"/>
                <w:sz w:val="20"/>
              </w:rPr>
            </w:pPr>
            <w:r w:rsidRPr="006800F0">
              <w:rPr>
                <w:rFonts w:ascii="Arial" w:hAnsi="Arial" w:cs="Arial"/>
                <w:sz w:val="20"/>
              </w:rPr>
              <w:t xml:space="preserve">Wyznaczone miejsce w wiacie magazynowej </w:t>
            </w:r>
            <w:r w:rsidRPr="006800F0">
              <w:rPr>
                <w:rFonts w:ascii="Arial" w:hAnsi="Arial" w:cs="Arial"/>
                <w:sz w:val="20"/>
              </w:rPr>
              <w:br/>
              <w:t xml:space="preserve">o powierzchni o </w:t>
            </w:r>
            <w:smartTag w:uri="urn:schemas-microsoft-com:office:smarttags" w:element="metricconverter">
              <w:smartTagPr>
                <w:attr w:name="ProductID" w:val="370ﾠm2"/>
              </w:smartTagPr>
              <w:r w:rsidRPr="006800F0">
                <w:rPr>
                  <w:rFonts w:ascii="Arial" w:hAnsi="Arial" w:cs="Arial"/>
                  <w:sz w:val="20"/>
                </w:rPr>
                <w:t>370 m</w:t>
              </w:r>
              <w:r w:rsidRPr="006800F0">
                <w:rPr>
                  <w:rFonts w:ascii="Arial" w:hAnsi="Arial" w:cs="Arial"/>
                  <w:sz w:val="20"/>
                  <w:vertAlign w:val="superscript"/>
                </w:rPr>
                <w:t>2</w:t>
              </w:r>
            </w:smartTag>
            <w:r w:rsidRPr="006800F0">
              <w:rPr>
                <w:rFonts w:ascii="Arial" w:hAnsi="Arial" w:cs="Arial"/>
                <w:sz w:val="20"/>
              </w:rPr>
              <w:t xml:space="preserve"> usytuowanej przy budynku do produkcji wyrobów rozpuszczalnikowych (działka 1634/17). Pojemnik stalowy (beczka) o pojemności </w:t>
            </w:r>
            <w:smartTag w:uri="urn:schemas-microsoft-com:office:smarttags" w:element="metricconverter">
              <w:smartTagPr>
                <w:attr w:name="ProductID" w:val="200 l"/>
              </w:smartTagPr>
              <w:r w:rsidRPr="006800F0">
                <w:rPr>
                  <w:rFonts w:ascii="Arial" w:hAnsi="Arial" w:cs="Arial"/>
                  <w:sz w:val="20"/>
                </w:rPr>
                <w:t>200 l</w:t>
              </w:r>
            </w:smartTag>
            <w:r w:rsidRPr="006800F0">
              <w:rPr>
                <w:rFonts w:ascii="Arial" w:hAnsi="Arial" w:cs="Arial"/>
                <w:sz w:val="20"/>
              </w:rPr>
              <w:t>. Beczki będą ustawiane na posadzce wiaty.</w:t>
            </w:r>
          </w:p>
        </w:tc>
      </w:tr>
      <w:tr w:rsidR="00377C81" w:rsidRPr="006800F0" w14:paraId="676DFDE2" w14:textId="77777777" w:rsidTr="00E954ED">
        <w:trPr>
          <w:trHeight w:val="20"/>
        </w:trPr>
        <w:tc>
          <w:tcPr>
            <w:tcW w:w="567" w:type="dxa"/>
            <w:vAlign w:val="center"/>
          </w:tcPr>
          <w:p w14:paraId="06BD298E" w14:textId="77777777" w:rsidR="00377C81" w:rsidRPr="006800F0" w:rsidRDefault="00377C81" w:rsidP="006800F0">
            <w:pPr>
              <w:pStyle w:val="Default"/>
              <w:numPr>
                <w:ilvl w:val="0"/>
                <w:numId w:val="10"/>
              </w:numPr>
              <w:spacing w:line="276" w:lineRule="auto"/>
              <w:jc w:val="center"/>
              <w:rPr>
                <w:rFonts w:ascii="Arial" w:hAnsi="Arial" w:cs="Arial"/>
                <w:color w:val="auto"/>
                <w:sz w:val="20"/>
              </w:rPr>
            </w:pPr>
          </w:p>
        </w:tc>
        <w:tc>
          <w:tcPr>
            <w:tcW w:w="1168" w:type="dxa"/>
            <w:vAlign w:val="center"/>
          </w:tcPr>
          <w:p w14:paraId="21EFCF0E" w14:textId="55D3A2F2" w:rsidR="00377C81" w:rsidRPr="006800F0" w:rsidRDefault="00377C81" w:rsidP="006800F0">
            <w:pPr>
              <w:pStyle w:val="Default"/>
              <w:spacing w:line="276" w:lineRule="auto"/>
              <w:jc w:val="center"/>
              <w:rPr>
                <w:rFonts w:ascii="Arial" w:hAnsi="Arial" w:cs="Arial"/>
                <w:bCs/>
                <w:color w:val="auto"/>
                <w:sz w:val="20"/>
              </w:rPr>
            </w:pPr>
            <w:r w:rsidRPr="006800F0">
              <w:rPr>
                <w:rFonts w:ascii="Arial" w:hAnsi="Arial" w:cs="Arial"/>
                <w:color w:val="auto"/>
                <w:sz w:val="20"/>
              </w:rPr>
              <w:t>13 03 07*</w:t>
            </w:r>
          </w:p>
        </w:tc>
        <w:tc>
          <w:tcPr>
            <w:tcW w:w="2410" w:type="dxa"/>
            <w:vAlign w:val="center"/>
          </w:tcPr>
          <w:p w14:paraId="07E714D8" w14:textId="331F09BD" w:rsidR="00377C81" w:rsidRPr="006800F0" w:rsidRDefault="00377C81" w:rsidP="006800F0">
            <w:pPr>
              <w:pStyle w:val="Default"/>
              <w:spacing w:line="276" w:lineRule="auto"/>
              <w:jc w:val="center"/>
              <w:rPr>
                <w:rFonts w:ascii="Arial" w:hAnsi="Arial" w:cs="Arial"/>
                <w:color w:val="auto"/>
                <w:sz w:val="20"/>
              </w:rPr>
            </w:pPr>
            <w:r w:rsidRPr="006800F0">
              <w:rPr>
                <w:rFonts w:ascii="Arial" w:hAnsi="Arial" w:cs="Arial"/>
                <w:color w:val="auto"/>
                <w:sz w:val="20"/>
              </w:rPr>
              <w:t xml:space="preserve">Mineralne oleje </w:t>
            </w:r>
            <w:r w:rsidRPr="006800F0">
              <w:rPr>
                <w:rFonts w:ascii="Arial" w:hAnsi="Arial" w:cs="Arial"/>
                <w:color w:val="auto"/>
                <w:sz w:val="20"/>
              </w:rPr>
              <w:br/>
              <w:t>i ciecze stosowane jako elektroizolatory oraz nośniki ciepła niezawierające związków chlorowcoorga-nicznych</w:t>
            </w:r>
          </w:p>
        </w:tc>
        <w:tc>
          <w:tcPr>
            <w:tcW w:w="4819" w:type="dxa"/>
            <w:vAlign w:val="center"/>
          </w:tcPr>
          <w:p w14:paraId="48C559BF" w14:textId="77777777" w:rsidR="00377C81" w:rsidRPr="006800F0" w:rsidRDefault="00377C81" w:rsidP="006800F0">
            <w:pPr>
              <w:spacing w:line="276" w:lineRule="auto"/>
              <w:rPr>
                <w:rFonts w:ascii="Arial" w:hAnsi="Arial" w:cs="Arial"/>
                <w:sz w:val="20"/>
              </w:rPr>
            </w:pPr>
            <w:r w:rsidRPr="006800F0">
              <w:rPr>
                <w:rFonts w:ascii="Arial" w:hAnsi="Arial" w:cs="Arial"/>
                <w:sz w:val="20"/>
              </w:rPr>
              <w:t>Wyznaczone miejsce w wiacie magazynowej o powierzchni o 370m</w:t>
            </w:r>
            <w:r w:rsidRPr="006800F0">
              <w:rPr>
                <w:rFonts w:ascii="Arial" w:hAnsi="Arial" w:cs="Arial"/>
                <w:sz w:val="20"/>
                <w:vertAlign w:val="superscript"/>
              </w:rPr>
              <w:t xml:space="preserve">2 </w:t>
            </w:r>
            <w:r w:rsidRPr="006800F0">
              <w:rPr>
                <w:rFonts w:ascii="Arial" w:hAnsi="Arial" w:cs="Arial"/>
                <w:sz w:val="20"/>
              </w:rPr>
              <w:t>usytuowanej przy budynku do produkcji wyrobów rozpuszczalnikowych (działka 1634/17).</w:t>
            </w:r>
          </w:p>
          <w:p w14:paraId="47176441" w14:textId="5610D62B" w:rsidR="00377C81" w:rsidRPr="006800F0" w:rsidRDefault="00377C81" w:rsidP="006800F0">
            <w:pPr>
              <w:spacing w:line="276" w:lineRule="auto"/>
              <w:jc w:val="both"/>
              <w:rPr>
                <w:rFonts w:ascii="Arial" w:hAnsi="Arial" w:cs="Arial"/>
                <w:sz w:val="20"/>
              </w:rPr>
            </w:pPr>
            <w:r w:rsidRPr="006800F0">
              <w:rPr>
                <w:rFonts w:ascii="Arial" w:hAnsi="Arial" w:cs="Arial"/>
                <w:sz w:val="20"/>
              </w:rPr>
              <w:t>Odpad jest magazynowany w szczelnych pojemnikach o pojemności np. 1 m</w:t>
            </w:r>
            <w:r w:rsidRPr="006800F0">
              <w:rPr>
                <w:rFonts w:ascii="Arial" w:hAnsi="Arial" w:cs="Arial"/>
                <w:sz w:val="20"/>
                <w:vertAlign w:val="superscript"/>
              </w:rPr>
              <w:t>3</w:t>
            </w:r>
            <w:r w:rsidRPr="006800F0">
              <w:rPr>
                <w:rFonts w:ascii="Arial" w:hAnsi="Arial" w:cs="Arial"/>
                <w:sz w:val="20"/>
              </w:rPr>
              <w:t>., które mogą być magazynowane w stosach, najczęściej do 4÷5 pojemników w pionie.</w:t>
            </w:r>
          </w:p>
        </w:tc>
      </w:tr>
      <w:tr w:rsidR="00377C81" w:rsidRPr="006800F0" w14:paraId="692E690A" w14:textId="77777777" w:rsidTr="00E954ED">
        <w:trPr>
          <w:trHeight w:val="20"/>
        </w:trPr>
        <w:tc>
          <w:tcPr>
            <w:tcW w:w="567" w:type="dxa"/>
            <w:vAlign w:val="center"/>
          </w:tcPr>
          <w:p w14:paraId="306DC899" w14:textId="77777777" w:rsidR="00377C81" w:rsidRPr="006800F0" w:rsidRDefault="00377C81" w:rsidP="006800F0">
            <w:pPr>
              <w:pStyle w:val="Default"/>
              <w:numPr>
                <w:ilvl w:val="0"/>
                <w:numId w:val="10"/>
              </w:numPr>
              <w:spacing w:line="276" w:lineRule="auto"/>
              <w:jc w:val="center"/>
              <w:rPr>
                <w:rFonts w:ascii="Arial" w:hAnsi="Arial" w:cs="Arial"/>
                <w:color w:val="auto"/>
                <w:sz w:val="20"/>
              </w:rPr>
            </w:pPr>
          </w:p>
        </w:tc>
        <w:tc>
          <w:tcPr>
            <w:tcW w:w="1168" w:type="dxa"/>
            <w:vAlign w:val="center"/>
          </w:tcPr>
          <w:p w14:paraId="7EB557E4" w14:textId="77777777" w:rsidR="00377C81" w:rsidRPr="006800F0" w:rsidRDefault="00377C81" w:rsidP="006800F0">
            <w:pPr>
              <w:spacing w:line="276" w:lineRule="auto"/>
              <w:jc w:val="center"/>
              <w:rPr>
                <w:rFonts w:ascii="Arial" w:hAnsi="Arial" w:cs="Arial"/>
                <w:sz w:val="20"/>
              </w:rPr>
            </w:pPr>
            <w:r w:rsidRPr="006800F0">
              <w:rPr>
                <w:rFonts w:ascii="Arial" w:hAnsi="Arial" w:cs="Arial"/>
                <w:sz w:val="20"/>
              </w:rPr>
              <w:t>15 01 10*</w:t>
            </w:r>
          </w:p>
        </w:tc>
        <w:tc>
          <w:tcPr>
            <w:tcW w:w="2410" w:type="dxa"/>
            <w:vAlign w:val="center"/>
          </w:tcPr>
          <w:p w14:paraId="0DF9BC85" w14:textId="77777777" w:rsidR="00377C81" w:rsidRPr="006800F0" w:rsidRDefault="00377C81" w:rsidP="006800F0">
            <w:pPr>
              <w:spacing w:line="276" w:lineRule="auto"/>
              <w:jc w:val="center"/>
              <w:rPr>
                <w:rFonts w:ascii="Arial" w:hAnsi="Arial" w:cs="Arial"/>
                <w:bCs/>
                <w:sz w:val="20"/>
              </w:rPr>
            </w:pPr>
            <w:r w:rsidRPr="006800F0">
              <w:rPr>
                <w:rFonts w:ascii="Arial" w:hAnsi="Arial" w:cs="Arial"/>
                <w:bCs/>
                <w:sz w:val="20"/>
              </w:rPr>
              <w:t>Opakowania zawierające pozostałości substancji niebezpiecznych, lub nimi zanieczyszczone</w:t>
            </w:r>
          </w:p>
        </w:tc>
        <w:tc>
          <w:tcPr>
            <w:tcW w:w="4819" w:type="dxa"/>
            <w:vAlign w:val="center"/>
          </w:tcPr>
          <w:p w14:paraId="40C1E301" w14:textId="77777777" w:rsidR="00377C81" w:rsidRPr="006800F0" w:rsidRDefault="00377C81" w:rsidP="006800F0">
            <w:pPr>
              <w:spacing w:line="276" w:lineRule="auto"/>
              <w:jc w:val="both"/>
              <w:rPr>
                <w:rFonts w:ascii="Arial" w:hAnsi="Arial" w:cs="Arial"/>
                <w:sz w:val="20"/>
              </w:rPr>
            </w:pPr>
            <w:r w:rsidRPr="006800F0">
              <w:rPr>
                <w:rFonts w:ascii="Arial" w:hAnsi="Arial" w:cs="Arial"/>
                <w:sz w:val="20"/>
              </w:rPr>
              <w:t xml:space="preserve">Wyznaczone miejsce w wiacie magazynowej </w:t>
            </w:r>
            <w:r w:rsidRPr="006800F0">
              <w:rPr>
                <w:rFonts w:ascii="Arial" w:hAnsi="Arial" w:cs="Arial"/>
                <w:sz w:val="20"/>
              </w:rPr>
              <w:br/>
              <w:t xml:space="preserve">o powierzchni o </w:t>
            </w:r>
            <w:smartTag w:uri="urn:schemas-microsoft-com:office:smarttags" w:element="metricconverter">
              <w:smartTagPr>
                <w:attr w:name="ProductID" w:val="370ﾠm2"/>
              </w:smartTagPr>
              <w:r w:rsidRPr="006800F0">
                <w:rPr>
                  <w:rFonts w:ascii="Arial" w:hAnsi="Arial" w:cs="Arial"/>
                  <w:sz w:val="20"/>
                </w:rPr>
                <w:t>370 m</w:t>
              </w:r>
              <w:r w:rsidRPr="006800F0">
                <w:rPr>
                  <w:rFonts w:ascii="Arial" w:hAnsi="Arial" w:cs="Arial"/>
                  <w:sz w:val="20"/>
                  <w:vertAlign w:val="superscript"/>
                </w:rPr>
                <w:t>2</w:t>
              </w:r>
            </w:smartTag>
            <w:r w:rsidRPr="006800F0">
              <w:rPr>
                <w:rFonts w:ascii="Arial" w:hAnsi="Arial" w:cs="Arial"/>
                <w:sz w:val="20"/>
              </w:rPr>
              <w:t xml:space="preserve"> usytuowanej przy budynku do produkcji wyrobów rozpuszczalnikowych (działka 1634/17). Odpadem będą opakowania w postaci beczek o poj. V= 200l, oraz paleto pojemników </w:t>
            </w:r>
            <w:r w:rsidRPr="006800F0">
              <w:rPr>
                <w:rFonts w:ascii="Arial" w:hAnsi="Arial" w:cs="Arial"/>
                <w:sz w:val="20"/>
              </w:rPr>
              <w:br/>
              <w:t xml:space="preserve">o poj. V = 1000l. Odpady będą ustawiane </w:t>
            </w:r>
            <w:r w:rsidRPr="006800F0">
              <w:rPr>
                <w:rFonts w:ascii="Arial" w:hAnsi="Arial" w:cs="Arial"/>
                <w:sz w:val="20"/>
              </w:rPr>
              <w:br/>
              <w:t>w stosach.</w:t>
            </w:r>
          </w:p>
        </w:tc>
      </w:tr>
      <w:tr w:rsidR="0060428E" w:rsidRPr="006800F0" w14:paraId="0FEE94BF" w14:textId="77777777" w:rsidTr="00E954ED">
        <w:trPr>
          <w:trHeight w:val="20"/>
        </w:trPr>
        <w:tc>
          <w:tcPr>
            <w:tcW w:w="567" w:type="dxa"/>
            <w:vAlign w:val="center"/>
          </w:tcPr>
          <w:p w14:paraId="34809002" w14:textId="77777777" w:rsidR="00377C81" w:rsidRPr="006800F0" w:rsidRDefault="00377C81" w:rsidP="006800F0">
            <w:pPr>
              <w:pStyle w:val="Default"/>
              <w:numPr>
                <w:ilvl w:val="0"/>
                <w:numId w:val="10"/>
              </w:numPr>
              <w:spacing w:line="276" w:lineRule="auto"/>
              <w:jc w:val="center"/>
              <w:rPr>
                <w:rFonts w:ascii="Arial" w:hAnsi="Arial" w:cs="Arial"/>
                <w:color w:val="auto"/>
                <w:sz w:val="20"/>
              </w:rPr>
            </w:pPr>
          </w:p>
        </w:tc>
        <w:tc>
          <w:tcPr>
            <w:tcW w:w="1168" w:type="dxa"/>
            <w:vAlign w:val="center"/>
          </w:tcPr>
          <w:p w14:paraId="43215B5E" w14:textId="77777777" w:rsidR="00377C81" w:rsidRPr="006800F0" w:rsidRDefault="00377C81" w:rsidP="006800F0">
            <w:pPr>
              <w:spacing w:line="276" w:lineRule="auto"/>
              <w:jc w:val="center"/>
              <w:rPr>
                <w:rFonts w:ascii="Arial" w:hAnsi="Arial" w:cs="Arial"/>
                <w:bCs/>
                <w:sz w:val="20"/>
              </w:rPr>
            </w:pPr>
            <w:r w:rsidRPr="006800F0">
              <w:rPr>
                <w:rFonts w:ascii="Arial" w:hAnsi="Arial" w:cs="Arial"/>
                <w:sz w:val="20"/>
              </w:rPr>
              <w:t>15 02 02*</w:t>
            </w:r>
          </w:p>
        </w:tc>
        <w:tc>
          <w:tcPr>
            <w:tcW w:w="2410" w:type="dxa"/>
            <w:vAlign w:val="center"/>
          </w:tcPr>
          <w:p w14:paraId="71BAF94A" w14:textId="77777777" w:rsidR="00377C81" w:rsidRPr="006800F0" w:rsidRDefault="00377C81" w:rsidP="006800F0">
            <w:pPr>
              <w:spacing w:line="276" w:lineRule="auto"/>
              <w:jc w:val="center"/>
              <w:rPr>
                <w:rFonts w:ascii="Arial" w:hAnsi="Arial" w:cs="Arial"/>
                <w:sz w:val="20"/>
              </w:rPr>
            </w:pPr>
            <w:r w:rsidRPr="006800F0">
              <w:rPr>
                <w:rFonts w:ascii="Arial" w:hAnsi="Arial" w:cs="Arial"/>
                <w:bCs/>
                <w:sz w:val="20"/>
              </w:rPr>
              <w:t xml:space="preserve">Sorbenty, materiały filtracyjne (w tym filtry olejowe nieujęte w innych grupach), tkaniny do wycierania (np. szmaty, ścierki) </w:t>
            </w:r>
            <w:r w:rsidRPr="006800F0">
              <w:rPr>
                <w:rFonts w:ascii="Arial" w:hAnsi="Arial" w:cs="Arial"/>
                <w:bCs/>
                <w:sz w:val="20"/>
              </w:rPr>
              <w:br/>
              <w:t>i ubrania ochronne zanieczyszczone substancjami niebezpiecznymi</w:t>
            </w:r>
          </w:p>
        </w:tc>
        <w:tc>
          <w:tcPr>
            <w:tcW w:w="4819" w:type="dxa"/>
            <w:vAlign w:val="center"/>
          </w:tcPr>
          <w:p w14:paraId="2CFA8B6A" w14:textId="77777777" w:rsidR="00377C81" w:rsidRPr="006800F0" w:rsidRDefault="00377C81" w:rsidP="006800F0">
            <w:pPr>
              <w:spacing w:line="276" w:lineRule="auto"/>
              <w:jc w:val="both"/>
              <w:rPr>
                <w:rFonts w:ascii="Arial" w:hAnsi="Arial" w:cs="Arial"/>
                <w:bCs/>
                <w:sz w:val="20"/>
              </w:rPr>
            </w:pPr>
            <w:r w:rsidRPr="006800F0">
              <w:rPr>
                <w:rFonts w:ascii="Arial" w:hAnsi="Arial" w:cs="Arial"/>
                <w:sz w:val="20"/>
              </w:rPr>
              <w:t xml:space="preserve">Wyznaczone miejsce w wiacie magazynowej </w:t>
            </w:r>
            <w:r w:rsidRPr="006800F0">
              <w:rPr>
                <w:rFonts w:ascii="Arial" w:hAnsi="Arial" w:cs="Arial"/>
                <w:sz w:val="20"/>
              </w:rPr>
              <w:br/>
              <w:t xml:space="preserve">o powierzchni o </w:t>
            </w:r>
            <w:smartTag w:uri="urn:schemas-microsoft-com:office:smarttags" w:element="metricconverter">
              <w:smartTagPr>
                <w:attr w:name="ProductID" w:val="370ﾠm2"/>
              </w:smartTagPr>
              <w:r w:rsidRPr="006800F0">
                <w:rPr>
                  <w:rFonts w:ascii="Arial" w:hAnsi="Arial" w:cs="Arial"/>
                  <w:sz w:val="20"/>
                </w:rPr>
                <w:t>370 m</w:t>
              </w:r>
              <w:r w:rsidRPr="006800F0">
                <w:rPr>
                  <w:rFonts w:ascii="Arial" w:hAnsi="Arial" w:cs="Arial"/>
                  <w:sz w:val="20"/>
                  <w:vertAlign w:val="superscript"/>
                </w:rPr>
                <w:t>2</w:t>
              </w:r>
            </w:smartTag>
            <w:r w:rsidRPr="006800F0">
              <w:rPr>
                <w:rFonts w:ascii="Arial" w:hAnsi="Arial" w:cs="Arial"/>
                <w:sz w:val="20"/>
              </w:rPr>
              <w:t xml:space="preserve"> usytuowanej przy budynku do produkcji wyrobów rozpuszczalnikowych (działka 1634/17). </w:t>
            </w:r>
            <w:r w:rsidRPr="006800F0">
              <w:rPr>
                <w:rFonts w:ascii="Arial" w:hAnsi="Arial" w:cs="Arial"/>
                <w:bCs/>
                <w:sz w:val="20"/>
              </w:rPr>
              <w:t>Wydzielone zostaną pojemniki na:</w:t>
            </w:r>
          </w:p>
          <w:p w14:paraId="22C31AFB" w14:textId="77777777" w:rsidR="00377C81" w:rsidRPr="006800F0" w:rsidRDefault="00377C81" w:rsidP="006800F0">
            <w:pPr>
              <w:pStyle w:val="Akapitzlist"/>
              <w:numPr>
                <w:ilvl w:val="0"/>
                <w:numId w:val="11"/>
              </w:numPr>
              <w:tabs>
                <w:tab w:val="left" w:pos="330"/>
              </w:tabs>
              <w:spacing w:line="276" w:lineRule="auto"/>
              <w:ind w:left="0" w:firstLine="0"/>
              <w:jc w:val="both"/>
              <w:rPr>
                <w:rFonts w:ascii="Arial" w:hAnsi="Arial" w:cs="Arial"/>
                <w:bCs/>
                <w:sz w:val="20"/>
              </w:rPr>
            </w:pPr>
            <w:r w:rsidRPr="006800F0">
              <w:rPr>
                <w:rFonts w:ascii="Arial" w:hAnsi="Arial" w:cs="Arial"/>
                <w:bCs/>
                <w:sz w:val="20"/>
              </w:rPr>
              <w:t xml:space="preserve">filtry – pojemnik stalowy lub z tworzywa sztucznego z przykrywą o pojemności </w:t>
            </w:r>
            <w:smartTag w:uri="urn:schemas-microsoft-com:office:smarttags" w:element="metricconverter">
              <w:smartTagPr>
                <w:attr w:name="ProductID" w:val="200 l"/>
              </w:smartTagPr>
              <w:r w:rsidRPr="006800F0">
                <w:rPr>
                  <w:rFonts w:ascii="Arial" w:hAnsi="Arial" w:cs="Arial"/>
                  <w:bCs/>
                  <w:sz w:val="20"/>
                </w:rPr>
                <w:t>200 l,</w:t>
              </w:r>
            </w:smartTag>
          </w:p>
          <w:p w14:paraId="31EECEE0" w14:textId="77777777" w:rsidR="00377C81" w:rsidRPr="006800F0" w:rsidRDefault="00377C81" w:rsidP="006800F0">
            <w:pPr>
              <w:pStyle w:val="Akapitzlist"/>
              <w:numPr>
                <w:ilvl w:val="0"/>
                <w:numId w:val="11"/>
              </w:numPr>
              <w:tabs>
                <w:tab w:val="left" w:pos="330"/>
              </w:tabs>
              <w:spacing w:line="276" w:lineRule="auto"/>
              <w:ind w:left="0" w:firstLine="0"/>
              <w:jc w:val="both"/>
              <w:rPr>
                <w:rFonts w:ascii="Arial" w:hAnsi="Arial" w:cs="Arial"/>
                <w:bCs/>
                <w:sz w:val="20"/>
              </w:rPr>
            </w:pPr>
            <w:r w:rsidRPr="006800F0">
              <w:rPr>
                <w:rFonts w:ascii="Arial" w:hAnsi="Arial" w:cs="Arial"/>
                <w:bCs/>
                <w:sz w:val="20"/>
              </w:rPr>
              <w:t>zabrudzoną odzież i czyściwo – pojemnik stalowy lub z tworzywa sztucznego z przykrywą</w:t>
            </w:r>
            <w:r w:rsidRPr="006800F0">
              <w:rPr>
                <w:rFonts w:ascii="Arial" w:hAnsi="Arial" w:cs="Arial"/>
                <w:bCs/>
                <w:sz w:val="20"/>
              </w:rPr>
              <w:br/>
              <w:t>o pojemności 200 l,</w:t>
            </w:r>
          </w:p>
          <w:p w14:paraId="318329FD" w14:textId="77777777" w:rsidR="00377C81" w:rsidRPr="006800F0" w:rsidRDefault="00377C81" w:rsidP="006800F0">
            <w:pPr>
              <w:pStyle w:val="Akapitzlist"/>
              <w:numPr>
                <w:ilvl w:val="0"/>
                <w:numId w:val="11"/>
              </w:numPr>
              <w:tabs>
                <w:tab w:val="left" w:pos="330"/>
              </w:tabs>
              <w:spacing w:line="276" w:lineRule="auto"/>
              <w:ind w:left="0" w:firstLine="0"/>
              <w:jc w:val="both"/>
              <w:rPr>
                <w:rFonts w:ascii="Arial" w:hAnsi="Arial" w:cs="Arial"/>
                <w:bCs/>
                <w:sz w:val="20"/>
              </w:rPr>
            </w:pPr>
            <w:r w:rsidRPr="006800F0">
              <w:rPr>
                <w:rFonts w:ascii="Arial" w:hAnsi="Arial" w:cs="Arial"/>
                <w:bCs/>
                <w:sz w:val="20"/>
              </w:rPr>
              <w:t>sorbenty - pojemnik stalowy lub z tworzywa sztucznego z przykrywą o pojemności 200 l.</w:t>
            </w:r>
          </w:p>
        </w:tc>
      </w:tr>
      <w:tr w:rsidR="0060428E" w:rsidRPr="006800F0" w14:paraId="705919C1" w14:textId="77777777" w:rsidTr="00E954ED">
        <w:trPr>
          <w:trHeight w:val="20"/>
        </w:trPr>
        <w:tc>
          <w:tcPr>
            <w:tcW w:w="567" w:type="dxa"/>
            <w:vAlign w:val="center"/>
          </w:tcPr>
          <w:p w14:paraId="4ECD21F4" w14:textId="77777777" w:rsidR="00377C81" w:rsidRPr="006800F0" w:rsidRDefault="00377C81" w:rsidP="006800F0">
            <w:pPr>
              <w:pStyle w:val="Default"/>
              <w:numPr>
                <w:ilvl w:val="0"/>
                <w:numId w:val="10"/>
              </w:numPr>
              <w:spacing w:line="276" w:lineRule="auto"/>
              <w:jc w:val="center"/>
              <w:rPr>
                <w:rFonts w:ascii="Arial" w:hAnsi="Arial" w:cs="Arial"/>
                <w:color w:val="auto"/>
                <w:sz w:val="20"/>
              </w:rPr>
            </w:pPr>
          </w:p>
        </w:tc>
        <w:tc>
          <w:tcPr>
            <w:tcW w:w="1168" w:type="dxa"/>
            <w:vAlign w:val="center"/>
          </w:tcPr>
          <w:p w14:paraId="2E9C5AD1" w14:textId="77777777" w:rsidR="00377C81" w:rsidRPr="006800F0" w:rsidRDefault="00377C81" w:rsidP="006800F0">
            <w:pPr>
              <w:spacing w:line="276" w:lineRule="auto"/>
              <w:jc w:val="center"/>
              <w:rPr>
                <w:rFonts w:ascii="Arial" w:hAnsi="Arial" w:cs="Arial"/>
                <w:sz w:val="20"/>
              </w:rPr>
            </w:pPr>
            <w:r w:rsidRPr="006800F0">
              <w:rPr>
                <w:rFonts w:ascii="Arial" w:hAnsi="Arial" w:cs="Arial"/>
                <w:sz w:val="20"/>
              </w:rPr>
              <w:t>16 02 13*</w:t>
            </w:r>
          </w:p>
        </w:tc>
        <w:tc>
          <w:tcPr>
            <w:tcW w:w="2410" w:type="dxa"/>
            <w:vAlign w:val="center"/>
          </w:tcPr>
          <w:p w14:paraId="3F54E136" w14:textId="77777777" w:rsidR="00377C81" w:rsidRPr="006800F0" w:rsidRDefault="00377C81" w:rsidP="006800F0">
            <w:pPr>
              <w:spacing w:line="276" w:lineRule="auto"/>
              <w:jc w:val="center"/>
              <w:rPr>
                <w:rFonts w:ascii="Arial" w:hAnsi="Arial" w:cs="Arial"/>
                <w:bCs/>
                <w:sz w:val="20"/>
              </w:rPr>
            </w:pPr>
            <w:r w:rsidRPr="006800F0">
              <w:rPr>
                <w:rFonts w:ascii="Arial" w:hAnsi="Arial" w:cs="Arial"/>
                <w:bCs/>
                <w:sz w:val="20"/>
              </w:rPr>
              <w:t>Zużyte urządzenia zawierające niebezpieczne elementy inne niż wymienione w 16 02 09 do 16 02 12</w:t>
            </w:r>
          </w:p>
        </w:tc>
        <w:tc>
          <w:tcPr>
            <w:tcW w:w="4819" w:type="dxa"/>
            <w:vAlign w:val="center"/>
          </w:tcPr>
          <w:p w14:paraId="3650B3ED" w14:textId="77777777" w:rsidR="00377C81" w:rsidRPr="006800F0" w:rsidRDefault="00377C81" w:rsidP="006800F0">
            <w:pPr>
              <w:spacing w:line="276" w:lineRule="auto"/>
              <w:jc w:val="both"/>
              <w:rPr>
                <w:rFonts w:ascii="Arial" w:hAnsi="Arial" w:cs="Arial"/>
                <w:sz w:val="20"/>
              </w:rPr>
            </w:pPr>
            <w:r w:rsidRPr="006800F0">
              <w:rPr>
                <w:rFonts w:ascii="Arial" w:hAnsi="Arial" w:cs="Arial"/>
                <w:sz w:val="20"/>
              </w:rPr>
              <w:t xml:space="preserve">Wyznaczone miejsce w wiacie magazynowej </w:t>
            </w:r>
            <w:r w:rsidRPr="006800F0">
              <w:rPr>
                <w:rFonts w:ascii="Arial" w:hAnsi="Arial" w:cs="Arial"/>
                <w:sz w:val="20"/>
              </w:rPr>
              <w:br/>
              <w:t xml:space="preserve">o powierzchni o </w:t>
            </w:r>
            <w:smartTag w:uri="urn:schemas-microsoft-com:office:smarttags" w:element="metricconverter">
              <w:smartTagPr>
                <w:attr w:name="ProductID" w:val="370ﾠm2"/>
              </w:smartTagPr>
              <w:r w:rsidRPr="006800F0">
                <w:rPr>
                  <w:rFonts w:ascii="Arial" w:hAnsi="Arial" w:cs="Arial"/>
                  <w:sz w:val="20"/>
                </w:rPr>
                <w:t>370 m</w:t>
              </w:r>
              <w:r w:rsidRPr="006800F0">
                <w:rPr>
                  <w:rFonts w:ascii="Arial" w:hAnsi="Arial" w:cs="Arial"/>
                  <w:sz w:val="20"/>
                  <w:vertAlign w:val="superscript"/>
                </w:rPr>
                <w:t>2</w:t>
              </w:r>
            </w:smartTag>
            <w:r w:rsidRPr="006800F0">
              <w:rPr>
                <w:rFonts w:ascii="Arial" w:hAnsi="Arial" w:cs="Arial"/>
                <w:sz w:val="20"/>
              </w:rPr>
              <w:t xml:space="preserve"> usytuowanej przy budynku do produkcji wyrobów rozpuszczalnikowych (działka 1634/17). Zużyte lampy fluorescencyjne będą demontowane z opraw oświetleniowych </w:t>
            </w:r>
            <w:r w:rsidRPr="006800F0">
              <w:rPr>
                <w:rFonts w:ascii="Arial" w:hAnsi="Arial" w:cs="Arial"/>
                <w:sz w:val="20"/>
              </w:rPr>
              <w:br/>
              <w:t xml:space="preserve">i magazynowane w zamykanym pojemniku </w:t>
            </w:r>
            <w:r w:rsidRPr="006800F0">
              <w:rPr>
                <w:rFonts w:ascii="Arial" w:hAnsi="Arial" w:cs="Arial"/>
                <w:sz w:val="20"/>
              </w:rPr>
              <w:br/>
              <w:t xml:space="preserve">o pojemności </w:t>
            </w:r>
            <w:smartTag w:uri="urn:schemas-microsoft-com:office:smarttags" w:element="metricconverter">
              <w:smartTagPr>
                <w:attr w:name="ProductID" w:val="50 l"/>
              </w:smartTagPr>
              <w:r w:rsidRPr="006800F0">
                <w:rPr>
                  <w:rFonts w:ascii="Arial" w:hAnsi="Arial" w:cs="Arial"/>
                  <w:sz w:val="20"/>
                </w:rPr>
                <w:t>50 l</w:t>
              </w:r>
            </w:smartTag>
            <w:r w:rsidRPr="006800F0">
              <w:rPr>
                <w:rFonts w:ascii="Arial" w:hAnsi="Arial" w:cs="Arial"/>
                <w:sz w:val="20"/>
              </w:rPr>
              <w:t xml:space="preserve"> (np. pudło kartonowe).</w:t>
            </w:r>
          </w:p>
          <w:p w14:paraId="511366BC" w14:textId="77777777" w:rsidR="00377C81" w:rsidRPr="006800F0" w:rsidRDefault="00377C81" w:rsidP="006800F0">
            <w:pPr>
              <w:spacing w:line="276" w:lineRule="auto"/>
              <w:jc w:val="both"/>
              <w:rPr>
                <w:rFonts w:ascii="Arial" w:hAnsi="Arial" w:cs="Arial"/>
                <w:sz w:val="20"/>
              </w:rPr>
            </w:pPr>
            <w:r w:rsidRPr="006800F0">
              <w:rPr>
                <w:rFonts w:ascii="Arial" w:hAnsi="Arial" w:cs="Arial"/>
                <w:sz w:val="20"/>
              </w:rPr>
              <w:t xml:space="preserve">Zużyte urządzenia </w:t>
            </w:r>
            <w:r w:rsidRPr="006800F0">
              <w:rPr>
                <w:rFonts w:ascii="Arial" w:hAnsi="Arial" w:cs="Arial"/>
                <w:w w:val="102"/>
                <w:sz w:val="20"/>
              </w:rPr>
              <w:t xml:space="preserve">elektryczne i elektroniczne będą magazynowane w pojemniku </w:t>
            </w:r>
            <w:r w:rsidRPr="006800F0">
              <w:rPr>
                <w:rFonts w:ascii="Arial" w:hAnsi="Arial" w:cs="Arial"/>
                <w:bCs/>
                <w:sz w:val="20"/>
              </w:rPr>
              <w:t xml:space="preserve">stalowym lub </w:t>
            </w:r>
            <w:r w:rsidRPr="006800F0">
              <w:rPr>
                <w:rFonts w:ascii="Arial" w:hAnsi="Arial" w:cs="Arial"/>
                <w:bCs/>
                <w:sz w:val="20"/>
              </w:rPr>
              <w:br/>
              <w:t xml:space="preserve">z tworzywa sztucznego z przykrywą o pojemności </w:t>
            </w:r>
            <w:smartTag w:uri="urn:schemas-microsoft-com:office:smarttags" w:element="metricconverter">
              <w:smartTagPr>
                <w:attr w:name="ProductID" w:val="200 l"/>
              </w:smartTagPr>
              <w:r w:rsidRPr="006800F0">
                <w:rPr>
                  <w:rFonts w:ascii="Arial" w:hAnsi="Arial" w:cs="Arial"/>
                  <w:bCs/>
                  <w:sz w:val="20"/>
                </w:rPr>
                <w:t>200 l</w:t>
              </w:r>
            </w:smartTag>
          </w:p>
        </w:tc>
      </w:tr>
      <w:tr w:rsidR="0060428E" w:rsidRPr="006800F0" w14:paraId="16A93798" w14:textId="77777777" w:rsidTr="00E954ED">
        <w:trPr>
          <w:trHeight w:val="20"/>
        </w:trPr>
        <w:tc>
          <w:tcPr>
            <w:tcW w:w="567" w:type="dxa"/>
            <w:vAlign w:val="center"/>
          </w:tcPr>
          <w:p w14:paraId="253DEAB0" w14:textId="77777777" w:rsidR="00377C81" w:rsidRPr="006800F0" w:rsidRDefault="00377C81" w:rsidP="006800F0">
            <w:pPr>
              <w:pStyle w:val="Default"/>
              <w:numPr>
                <w:ilvl w:val="0"/>
                <w:numId w:val="10"/>
              </w:numPr>
              <w:spacing w:line="276" w:lineRule="auto"/>
              <w:jc w:val="center"/>
              <w:rPr>
                <w:rFonts w:ascii="Arial" w:hAnsi="Arial" w:cs="Arial"/>
                <w:color w:val="auto"/>
                <w:sz w:val="20"/>
              </w:rPr>
            </w:pPr>
          </w:p>
        </w:tc>
        <w:tc>
          <w:tcPr>
            <w:tcW w:w="1168" w:type="dxa"/>
            <w:vAlign w:val="center"/>
          </w:tcPr>
          <w:p w14:paraId="5361393A" w14:textId="77777777" w:rsidR="00377C81" w:rsidRPr="006800F0" w:rsidRDefault="00377C81" w:rsidP="006800F0">
            <w:pPr>
              <w:spacing w:line="276" w:lineRule="auto"/>
              <w:jc w:val="center"/>
              <w:rPr>
                <w:rFonts w:ascii="Arial" w:hAnsi="Arial" w:cs="Arial"/>
                <w:sz w:val="20"/>
              </w:rPr>
            </w:pPr>
            <w:r w:rsidRPr="006800F0">
              <w:rPr>
                <w:rFonts w:ascii="Arial" w:hAnsi="Arial" w:cs="Arial"/>
                <w:sz w:val="20"/>
              </w:rPr>
              <w:t>16 06 01*</w:t>
            </w:r>
          </w:p>
        </w:tc>
        <w:tc>
          <w:tcPr>
            <w:tcW w:w="2410" w:type="dxa"/>
            <w:vAlign w:val="center"/>
          </w:tcPr>
          <w:p w14:paraId="53DD575C" w14:textId="77777777" w:rsidR="00377C81" w:rsidRPr="006800F0" w:rsidRDefault="00377C81" w:rsidP="006800F0">
            <w:pPr>
              <w:spacing w:line="276" w:lineRule="auto"/>
              <w:jc w:val="center"/>
              <w:rPr>
                <w:rFonts w:ascii="Arial" w:hAnsi="Arial" w:cs="Arial"/>
                <w:sz w:val="20"/>
              </w:rPr>
            </w:pPr>
            <w:r w:rsidRPr="006800F0">
              <w:rPr>
                <w:rFonts w:ascii="Arial" w:hAnsi="Arial" w:cs="Arial"/>
                <w:sz w:val="20"/>
              </w:rPr>
              <w:t>Baterie i akumulatory ołowiowe</w:t>
            </w:r>
          </w:p>
        </w:tc>
        <w:tc>
          <w:tcPr>
            <w:tcW w:w="4819" w:type="dxa"/>
            <w:vAlign w:val="center"/>
          </w:tcPr>
          <w:p w14:paraId="6D6D56D6" w14:textId="77777777" w:rsidR="00377C81" w:rsidRPr="006800F0" w:rsidRDefault="00377C81" w:rsidP="006800F0">
            <w:pPr>
              <w:spacing w:line="276" w:lineRule="auto"/>
              <w:jc w:val="center"/>
              <w:rPr>
                <w:rFonts w:ascii="Arial" w:hAnsi="Arial" w:cs="Arial"/>
                <w:sz w:val="20"/>
              </w:rPr>
            </w:pPr>
            <w:r w:rsidRPr="006800F0">
              <w:rPr>
                <w:rFonts w:ascii="Arial" w:hAnsi="Arial" w:cs="Arial"/>
                <w:sz w:val="20"/>
              </w:rPr>
              <w:t>Odpady nie będą magazynowane na terenie instalacji.</w:t>
            </w:r>
          </w:p>
        </w:tc>
      </w:tr>
      <w:tr w:rsidR="0060428E" w:rsidRPr="006800F0" w14:paraId="77484D81" w14:textId="77777777" w:rsidTr="00E954ED">
        <w:trPr>
          <w:trHeight w:val="20"/>
        </w:trPr>
        <w:tc>
          <w:tcPr>
            <w:tcW w:w="567" w:type="dxa"/>
            <w:vAlign w:val="center"/>
          </w:tcPr>
          <w:p w14:paraId="74C692C4" w14:textId="77777777" w:rsidR="00377C81" w:rsidRPr="006800F0" w:rsidRDefault="00377C81" w:rsidP="006800F0">
            <w:pPr>
              <w:pStyle w:val="Default"/>
              <w:numPr>
                <w:ilvl w:val="0"/>
                <w:numId w:val="10"/>
              </w:numPr>
              <w:spacing w:line="276" w:lineRule="auto"/>
              <w:jc w:val="center"/>
              <w:rPr>
                <w:rFonts w:ascii="Arial" w:hAnsi="Arial" w:cs="Arial"/>
                <w:color w:val="auto"/>
                <w:sz w:val="20"/>
              </w:rPr>
            </w:pPr>
          </w:p>
        </w:tc>
        <w:tc>
          <w:tcPr>
            <w:tcW w:w="1168" w:type="dxa"/>
            <w:vAlign w:val="center"/>
          </w:tcPr>
          <w:p w14:paraId="00F94D29" w14:textId="77777777" w:rsidR="00377C81" w:rsidRPr="006800F0" w:rsidRDefault="00377C81" w:rsidP="006800F0">
            <w:pPr>
              <w:spacing w:line="276" w:lineRule="auto"/>
              <w:jc w:val="center"/>
              <w:rPr>
                <w:rFonts w:ascii="Arial" w:hAnsi="Arial" w:cs="Arial"/>
                <w:sz w:val="20"/>
              </w:rPr>
            </w:pPr>
            <w:r w:rsidRPr="006800F0">
              <w:rPr>
                <w:rFonts w:ascii="Arial" w:hAnsi="Arial" w:cs="Arial"/>
                <w:sz w:val="20"/>
              </w:rPr>
              <w:t>16 06 02*</w:t>
            </w:r>
          </w:p>
        </w:tc>
        <w:tc>
          <w:tcPr>
            <w:tcW w:w="2410" w:type="dxa"/>
            <w:vAlign w:val="center"/>
          </w:tcPr>
          <w:p w14:paraId="7711DD5B" w14:textId="77777777" w:rsidR="00377C81" w:rsidRPr="006800F0" w:rsidRDefault="00377C81" w:rsidP="006800F0">
            <w:pPr>
              <w:spacing w:line="276" w:lineRule="auto"/>
              <w:jc w:val="center"/>
              <w:rPr>
                <w:rFonts w:ascii="Arial" w:hAnsi="Arial" w:cs="Arial"/>
                <w:sz w:val="20"/>
              </w:rPr>
            </w:pPr>
            <w:r w:rsidRPr="006800F0">
              <w:rPr>
                <w:rFonts w:ascii="Arial" w:hAnsi="Arial" w:cs="Arial"/>
                <w:sz w:val="20"/>
              </w:rPr>
              <w:t>Baterie i akumulatory niklowo-kadmowe</w:t>
            </w:r>
          </w:p>
        </w:tc>
        <w:tc>
          <w:tcPr>
            <w:tcW w:w="4819" w:type="dxa"/>
            <w:vAlign w:val="center"/>
          </w:tcPr>
          <w:p w14:paraId="0365E67F" w14:textId="77777777" w:rsidR="00377C81" w:rsidRPr="006800F0" w:rsidRDefault="00377C81" w:rsidP="006800F0">
            <w:pPr>
              <w:pStyle w:val="NormalnyWeb"/>
              <w:spacing w:line="276" w:lineRule="auto"/>
              <w:rPr>
                <w:rFonts w:ascii="Arial" w:hAnsi="Arial" w:cs="Arial"/>
                <w:color w:val="auto"/>
                <w:sz w:val="20"/>
              </w:rPr>
            </w:pPr>
            <w:r w:rsidRPr="006800F0">
              <w:rPr>
                <w:rFonts w:ascii="Arial" w:hAnsi="Arial" w:cs="Arial"/>
                <w:color w:val="auto"/>
                <w:sz w:val="20"/>
              </w:rPr>
              <w:t xml:space="preserve">Wyznaczone miejsce w wiacie magazynowej </w:t>
            </w:r>
            <w:r w:rsidRPr="006800F0">
              <w:rPr>
                <w:rFonts w:ascii="Arial" w:hAnsi="Arial" w:cs="Arial"/>
                <w:color w:val="auto"/>
                <w:sz w:val="20"/>
              </w:rPr>
              <w:br/>
              <w:t xml:space="preserve">o powierzchni o </w:t>
            </w:r>
            <w:smartTag w:uri="urn:schemas-microsoft-com:office:smarttags" w:element="metricconverter">
              <w:smartTagPr>
                <w:attr w:name="ProductID" w:val="370ﾠm2"/>
              </w:smartTagPr>
              <w:r w:rsidRPr="006800F0">
                <w:rPr>
                  <w:rFonts w:ascii="Arial" w:hAnsi="Arial" w:cs="Arial"/>
                  <w:color w:val="auto"/>
                  <w:sz w:val="20"/>
                </w:rPr>
                <w:t>370 m</w:t>
              </w:r>
              <w:r w:rsidRPr="006800F0">
                <w:rPr>
                  <w:rFonts w:ascii="Arial" w:hAnsi="Arial" w:cs="Arial"/>
                  <w:color w:val="auto"/>
                  <w:sz w:val="20"/>
                  <w:vertAlign w:val="superscript"/>
                </w:rPr>
                <w:t>2</w:t>
              </w:r>
            </w:smartTag>
            <w:r w:rsidRPr="006800F0">
              <w:rPr>
                <w:rFonts w:ascii="Arial" w:hAnsi="Arial" w:cs="Arial"/>
                <w:color w:val="auto"/>
                <w:sz w:val="20"/>
              </w:rPr>
              <w:t xml:space="preserve"> usytuowanej przy budynku do produkcji wyrobów </w:t>
            </w:r>
            <w:r w:rsidRPr="006800F0">
              <w:rPr>
                <w:rFonts w:ascii="Arial" w:hAnsi="Arial" w:cs="Arial"/>
                <w:color w:val="auto"/>
                <w:sz w:val="20"/>
              </w:rPr>
              <w:lastRenderedPageBreak/>
              <w:t xml:space="preserve">rozpuszczalnikowych (działka 1634/17). Baterie lub akumulatory Ni-Cd będą usuwane z urządzeń do zamykanego pojemnika </w:t>
            </w:r>
            <w:r w:rsidRPr="006800F0">
              <w:rPr>
                <w:rFonts w:ascii="Arial" w:hAnsi="Arial" w:cs="Arial"/>
                <w:color w:val="auto"/>
                <w:sz w:val="20"/>
              </w:rPr>
              <w:br/>
              <w:t xml:space="preserve">o pojemności </w:t>
            </w:r>
            <w:smartTag w:uri="urn:schemas-microsoft-com:office:smarttags" w:element="metricconverter">
              <w:smartTagPr>
                <w:attr w:name="ProductID" w:val="20 l"/>
              </w:smartTagPr>
              <w:r w:rsidRPr="006800F0">
                <w:rPr>
                  <w:rFonts w:ascii="Arial" w:hAnsi="Arial" w:cs="Arial"/>
                  <w:color w:val="auto"/>
                  <w:sz w:val="20"/>
                </w:rPr>
                <w:t>20 l</w:t>
              </w:r>
            </w:smartTag>
            <w:r w:rsidRPr="006800F0">
              <w:rPr>
                <w:rFonts w:ascii="Arial" w:hAnsi="Arial" w:cs="Arial"/>
                <w:color w:val="auto"/>
                <w:sz w:val="20"/>
              </w:rPr>
              <w:t>.</w:t>
            </w:r>
          </w:p>
        </w:tc>
      </w:tr>
    </w:tbl>
    <w:p w14:paraId="462911DF" w14:textId="77777777" w:rsidR="0060428E" w:rsidRPr="006800F0" w:rsidRDefault="0060428E" w:rsidP="006800F0">
      <w:pPr>
        <w:pStyle w:val="Default"/>
        <w:spacing w:before="120" w:line="276" w:lineRule="auto"/>
        <w:ind w:left="142"/>
        <w:jc w:val="both"/>
        <w:rPr>
          <w:rFonts w:ascii="Arial" w:hAnsi="Arial" w:cs="Arial"/>
          <w:color w:val="auto"/>
        </w:rPr>
      </w:pPr>
      <w:r w:rsidRPr="006800F0">
        <w:rPr>
          <w:rFonts w:ascii="Arial" w:hAnsi="Arial" w:cs="Arial"/>
          <w:b/>
          <w:color w:val="auto"/>
        </w:rPr>
        <w:lastRenderedPageBreak/>
        <w:t>IV.3.1.2</w:t>
      </w:r>
      <w:r w:rsidRPr="006800F0">
        <w:rPr>
          <w:rFonts w:ascii="Arial" w:hAnsi="Arial" w:cs="Arial"/>
          <w:color w:val="auto"/>
        </w:rPr>
        <w:t xml:space="preserve"> Odpady inne niż niebezpieczne</w:t>
      </w:r>
    </w:p>
    <w:p w14:paraId="309F72C0" w14:textId="77777777" w:rsidR="0060428E" w:rsidRPr="00E954ED" w:rsidRDefault="0060428E" w:rsidP="006800F0">
      <w:pPr>
        <w:pStyle w:val="Default"/>
        <w:spacing w:before="120" w:line="276" w:lineRule="auto"/>
        <w:ind w:left="142"/>
        <w:jc w:val="both"/>
        <w:rPr>
          <w:rFonts w:ascii="Arial" w:hAnsi="Arial" w:cs="Arial"/>
          <w:color w:val="auto"/>
          <w:sz w:val="22"/>
          <w:szCs w:val="22"/>
        </w:rPr>
      </w:pPr>
      <w:r w:rsidRPr="00E954ED">
        <w:rPr>
          <w:rFonts w:ascii="Arial" w:hAnsi="Arial" w:cs="Arial"/>
          <w:b/>
          <w:color w:val="auto"/>
          <w:sz w:val="22"/>
          <w:szCs w:val="22"/>
        </w:rPr>
        <w:t>Tabela nr 12</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168"/>
        <w:gridCol w:w="2410"/>
        <w:gridCol w:w="4786"/>
      </w:tblGrid>
      <w:tr w:rsidR="0060428E" w:rsidRPr="0008601A" w14:paraId="1E6D9898" w14:textId="77777777" w:rsidTr="00485A8C">
        <w:trPr>
          <w:trHeight w:val="20"/>
        </w:trPr>
        <w:tc>
          <w:tcPr>
            <w:tcW w:w="567" w:type="dxa"/>
            <w:vAlign w:val="center"/>
          </w:tcPr>
          <w:p w14:paraId="70020850" w14:textId="38F95150"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b/>
                <w:bCs/>
                <w:color w:val="auto"/>
                <w:sz w:val="20"/>
                <w:szCs w:val="20"/>
              </w:rPr>
              <w:t>Lp</w:t>
            </w:r>
            <w:r w:rsidR="00AD329C">
              <w:rPr>
                <w:rFonts w:ascii="Arial" w:hAnsi="Arial" w:cs="Arial"/>
                <w:b/>
                <w:bCs/>
                <w:color w:val="auto"/>
                <w:sz w:val="20"/>
                <w:szCs w:val="20"/>
              </w:rPr>
              <w:t>.</w:t>
            </w:r>
          </w:p>
        </w:tc>
        <w:tc>
          <w:tcPr>
            <w:tcW w:w="1168" w:type="dxa"/>
            <w:vAlign w:val="center"/>
          </w:tcPr>
          <w:p w14:paraId="1905D9BB" w14:textId="77777777" w:rsidR="0060428E" w:rsidRPr="0008601A" w:rsidRDefault="0060428E" w:rsidP="006800F0">
            <w:pPr>
              <w:pStyle w:val="Default"/>
              <w:spacing w:line="276" w:lineRule="auto"/>
              <w:jc w:val="center"/>
              <w:rPr>
                <w:rFonts w:ascii="Arial" w:hAnsi="Arial" w:cs="Arial"/>
                <w:b/>
                <w:color w:val="auto"/>
                <w:sz w:val="20"/>
                <w:szCs w:val="20"/>
              </w:rPr>
            </w:pPr>
            <w:r w:rsidRPr="0008601A">
              <w:rPr>
                <w:rFonts w:ascii="Arial" w:hAnsi="Arial" w:cs="Arial"/>
                <w:b/>
                <w:bCs/>
                <w:color w:val="auto"/>
                <w:sz w:val="20"/>
                <w:szCs w:val="20"/>
              </w:rPr>
              <w:t>Kod odpadu</w:t>
            </w:r>
          </w:p>
        </w:tc>
        <w:tc>
          <w:tcPr>
            <w:tcW w:w="2410" w:type="dxa"/>
            <w:vAlign w:val="center"/>
          </w:tcPr>
          <w:p w14:paraId="107E875F"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b/>
                <w:bCs/>
                <w:color w:val="auto"/>
                <w:sz w:val="20"/>
                <w:szCs w:val="20"/>
              </w:rPr>
              <w:t>Rodzaj odpadu</w:t>
            </w:r>
          </w:p>
        </w:tc>
        <w:tc>
          <w:tcPr>
            <w:tcW w:w="4786" w:type="dxa"/>
            <w:vAlign w:val="center"/>
          </w:tcPr>
          <w:p w14:paraId="611BEFF9"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b/>
                <w:bCs/>
                <w:color w:val="auto"/>
                <w:sz w:val="20"/>
                <w:szCs w:val="20"/>
              </w:rPr>
              <w:t>Sposób i miejsce magazynowania</w:t>
            </w:r>
          </w:p>
          <w:p w14:paraId="07D20099"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b/>
                <w:bCs/>
                <w:color w:val="auto"/>
                <w:sz w:val="20"/>
                <w:szCs w:val="20"/>
              </w:rPr>
              <w:t>odpadu</w:t>
            </w:r>
          </w:p>
        </w:tc>
      </w:tr>
      <w:tr w:rsidR="0060428E" w:rsidRPr="0008601A" w14:paraId="5D326B55" w14:textId="77777777" w:rsidTr="00485A8C">
        <w:trPr>
          <w:trHeight w:val="20"/>
        </w:trPr>
        <w:tc>
          <w:tcPr>
            <w:tcW w:w="567" w:type="dxa"/>
            <w:vAlign w:val="center"/>
          </w:tcPr>
          <w:p w14:paraId="6D83BCBC"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1.</w:t>
            </w:r>
          </w:p>
        </w:tc>
        <w:tc>
          <w:tcPr>
            <w:tcW w:w="1168" w:type="dxa"/>
            <w:vAlign w:val="center"/>
          </w:tcPr>
          <w:p w14:paraId="71EC5701"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07 06 80</w:t>
            </w:r>
          </w:p>
        </w:tc>
        <w:tc>
          <w:tcPr>
            <w:tcW w:w="2410" w:type="dxa"/>
            <w:vAlign w:val="center"/>
          </w:tcPr>
          <w:p w14:paraId="12D2B1FC" w14:textId="77777777" w:rsidR="0060428E" w:rsidRPr="0008601A" w:rsidRDefault="0060428E" w:rsidP="006800F0">
            <w:pPr>
              <w:spacing w:line="276" w:lineRule="auto"/>
              <w:jc w:val="center"/>
              <w:rPr>
                <w:rFonts w:ascii="Arial" w:hAnsi="Arial" w:cs="Arial"/>
                <w:bCs/>
                <w:sz w:val="20"/>
                <w:szCs w:val="20"/>
              </w:rPr>
            </w:pPr>
            <w:r w:rsidRPr="0008601A">
              <w:rPr>
                <w:rFonts w:ascii="Arial" w:hAnsi="Arial" w:cs="Arial"/>
                <w:bCs/>
                <w:sz w:val="20"/>
                <w:szCs w:val="20"/>
              </w:rPr>
              <w:t>Ziemia bieląca z rafinacji oleju</w:t>
            </w:r>
          </w:p>
        </w:tc>
        <w:tc>
          <w:tcPr>
            <w:tcW w:w="4786" w:type="dxa"/>
            <w:vAlign w:val="center"/>
          </w:tcPr>
          <w:p w14:paraId="3802C453" w14:textId="77777777" w:rsidR="0060428E" w:rsidRPr="0008601A" w:rsidRDefault="0060428E" w:rsidP="006800F0">
            <w:pPr>
              <w:spacing w:line="276" w:lineRule="auto"/>
              <w:jc w:val="both"/>
              <w:rPr>
                <w:rFonts w:ascii="Arial" w:hAnsi="Arial" w:cs="Arial"/>
                <w:bCs/>
                <w:sz w:val="20"/>
                <w:szCs w:val="20"/>
              </w:rPr>
            </w:pPr>
            <w:r w:rsidRPr="0008601A">
              <w:rPr>
                <w:rFonts w:ascii="Arial" w:hAnsi="Arial" w:cs="Arial"/>
                <w:sz w:val="20"/>
                <w:szCs w:val="20"/>
              </w:rPr>
              <w:t xml:space="preserve">Wyznaczone miejsce w wiacie magazynowej </w:t>
            </w:r>
            <w:r w:rsidRPr="0008601A">
              <w:rPr>
                <w:rFonts w:ascii="Arial" w:hAnsi="Arial" w:cs="Arial"/>
                <w:sz w:val="20"/>
                <w:szCs w:val="20"/>
              </w:rPr>
              <w:br/>
              <w:t xml:space="preserve">o powierzchni o </w:t>
            </w:r>
            <w:smartTag w:uri="urn:schemas-microsoft-com:office:smarttags" w:element="metricconverter">
              <w:smartTagPr>
                <w:attr w:name="ProductID" w:val="370ﾠm2"/>
              </w:smartTagPr>
              <w:r w:rsidRPr="0008601A">
                <w:rPr>
                  <w:rFonts w:ascii="Arial" w:hAnsi="Arial" w:cs="Arial"/>
                  <w:sz w:val="20"/>
                  <w:szCs w:val="20"/>
                </w:rPr>
                <w:t>370 m</w:t>
              </w:r>
              <w:r w:rsidRPr="0008601A">
                <w:rPr>
                  <w:rFonts w:ascii="Arial" w:hAnsi="Arial" w:cs="Arial"/>
                  <w:sz w:val="20"/>
                  <w:szCs w:val="20"/>
                  <w:vertAlign w:val="superscript"/>
                </w:rPr>
                <w:t>2</w:t>
              </w:r>
            </w:smartTag>
            <w:r w:rsidRPr="0008601A">
              <w:rPr>
                <w:rFonts w:ascii="Arial" w:hAnsi="Arial" w:cs="Arial"/>
                <w:sz w:val="20"/>
                <w:szCs w:val="20"/>
              </w:rPr>
              <w:t xml:space="preserve"> usytuowanej przy budynku do produkcji wyrobów rozpuszczalnikowych (działka 1634/17). </w:t>
            </w:r>
            <w:r w:rsidRPr="0008601A">
              <w:rPr>
                <w:rFonts w:ascii="Arial" w:hAnsi="Arial" w:cs="Arial"/>
                <w:bCs/>
                <w:sz w:val="20"/>
                <w:szCs w:val="20"/>
              </w:rPr>
              <w:t xml:space="preserve">Pojemnik z tworzywa sztucznego o pojemności </w:t>
            </w:r>
            <w:smartTag w:uri="urn:schemas-microsoft-com:office:smarttags" w:element="metricconverter">
              <w:smartTagPr>
                <w:attr w:name="ProductID" w:val="1ﾠm3"/>
              </w:smartTagPr>
              <w:r w:rsidRPr="0008601A">
                <w:rPr>
                  <w:rFonts w:ascii="Arial" w:hAnsi="Arial" w:cs="Arial"/>
                  <w:bCs/>
                  <w:sz w:val="20"/>
                  <w:szCs w:val="20"/>
                </w:rPr>
                <w:t>1 m</w:t>
              </w:r>
              <w:r w:rsidRPr="0008601A">
                <w:rPr>
                  <w:rFonts w:ascii="Arial" w:hAnsi="Arial" w:cs="Arial"/>
                  <w:bCs/>
                  <w:sz w:val="20"/>
                  <w:szCs w:val="20"/>
                  <w:vertAlign w:val="superscript"/>
                </w:rPr>
                <w:t>3</w:t>
              </w:r>
              <w:r w:rsidRPr="0008601A">
                <w:rPr>
                  <w:rFonts w:ascii="Arial" w:hAnsi="Arial" w:cs="Arial"/>
                  <w:bCs/>
                  <w:sz w:val="20"/>
                  <w:szCs w:val="20"/>
                </w:rPr>
                <w:t>.</w:t>
              </w:r>
            </w:smartTag>
          </w:p>
        </w:tc>
      </w:tr>
      <w:tr w:rsidR="0060428E" w:rsidRPr="0008601A" w14:paraId="6ED0ED51" w14:textId="77777777" w:rsidTr="00485A8C">
        <w:trPr>
          <w:trHeight w:val="20"/>
        </w:trPr>
        <w:tc>
          <w:tcPr>
            <w:tcW w:w="567" w:type="dxa"/>
            <w:vAlign w:val="center"/>
          </w:tcPr>
          <w:p w14:paraId="724C8B25"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2.</w:t>
            </w:r>
          </w:p>
        </w:tc>
        <w:tc>
          <w:tcPr>
            <w:tcW w:w="1168" w:type="dxa"/>
            <w:vAlign w:val="center"/>
          </w:tcPr>
          <w:p w14:paraId="7D830086"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15 01 01</w:t>
            </w:r>
          </w:p>
        </w:tc>
        <w:tc>
          <w:tcPr>
            <w:tcW w:w="2410" w:type="dxa"/>
            <w:vAlign w:val="center"/>
          </w:tcPr>
          <w:p w14:paraId="25B81F13" w14:textId="77777777" w:rsidR="0060428E" w:rsidRPr="0008601A" w:rsidRDefault="0060428E" w:rsidP="006800F0">
            <w:pPr>
              <w:spacing w:line="276" w:lineRule="auto"/>
              <w:jc w:val="center"/>
              <w:rPr>
                <w:rFonts w:ascii="Arial" w:hAnsi="Arial" w:cs="Arial"/>
                <w:bCs/>
                <w:sz w:val="20"/>
                <w:szCs w:val="20"/>
              </w:rPr>
            </w:pPr>
            <w:r w:rsidRPr="0008601A">
              <w:rPr>
                <w:rFonts w:ascii="Arial" w:hAnsi="Arial" w:cs="Arial"/>
                <w:bCs/>
                <w:sz w:val="20"/>
                <w:szCs w:val="20"/>
              </w:rPr>
              <w:t xml:space="preserve">Opakowania z papieru </w:t>
            </w:r>
            <w:r w:rsidRPr="0008601A">
              <w:rPr>
                <w:rFonts w:ascii="Arial" w:hAnsi="Arial" w:cs="Arial"/>
                <w:bCs/>
                <w:sz w:val="20"/>
                <w:szCs w:val="20"/>
              </w:rPr>
              <w:br/>
              <w:t>i tektury</w:t>
            </w:r>
          </w:p>
        </w:tc>
        <w:tc>
          <w:tcPr>
            <w:tcW w:w="4786" w:type="dxa"/>
            <w:vAlign w:val="center"/>
          </w:tcPr>
          <w:p w14:paraId="238CE243" w14:textId="77777777" w:rsidR="0060428E" w:rsidRPr="0008601A" w:rsidRDefault="0060428E" w:rsidP="006800F0">
            <w:pPr>
              <w:spacing w:line="276" w:lineRule="auto"/>
              <w:jc w:val="both"/>
              <w:rPr>
                <w:rFonts w:ascii="Arial" w:hAnsi="Arial" w:cs="Arial"/>
                <w:bCs/>
                <w:sz w:val="20"/>
                <w:szCs w:val="20"/>
              </w:rPr>
            </w:pPr>
            <w:r w:rsidRPr="0008601A">
              <w:rPr>
                <w:rFonts w:ascii="Arial" w:hAnsi="Arial" w:cs="Arial"/>
                <w:sz w:val="20"/>
                <w:szCs w:val="20"/>
              </w:rPr>
              <w:t xml:space="preserve">Wyznaczone miejsce w wiacie magazynowej </w:t>
            </w:r>
            <w:r w:rsidRPr="0008601A">
              <w:rPr>
                <w:rFonts w:ascii="Arial" w:hAnsi="Arial" w:cs="Arial"/>
                <w:sz w:val="20"/>
                <w:szCs w:val="20"/>
              </w:rPr>
              <w:br/>
              <w:t xml:space="preserve">o powierzchni o </w:t>
            </w:r>
            <w:smartTag w:uri="urn:schemas-microsoft-com:office:smarttags" w:element="metricconverter">
              <w:smartTagPr>
                <w:attr w:name="ProductID" w:val="370ﾠm2"/>
              </w:smartTagPr>
              <w:r w:rsidRPr="0008601A">
                <w:rPr>
                  <w:rFonts w:ascii="Arial" w:hAnsi="Arial" w:cs="Arial"/>
                  <w:sz w:val="20"/>
                  <w:szCs w:val="20"/>
                </w:rPr>
                <w:t>370 m</w:t>
              </w:r>
              <w:r w:rsidRPr="0008601A">
                <w:rPr>
                  <w:rFonts w:ascii="Arial" w:hAnsi="Arial" w:cs="Arial"/>
                  <w:sz w:val="20"/>
                  <w:szCs w:val="20"/>
                  <w:vertAlign w:val="superscript"/>
                </w:rPr>
                <w:t>2</w:t>
              </w:r>
            </w:smartTag>
            <w:r w:rsidRPr="0008601A">
              <w:rPr>
                <w:rFonts w:ascii="Arial" w:hAnsi="Arial" w:cs="Arial"/>
                <w:sz w:val="20"/>
                <w:szCs w:val="20"/>
              </w:rPr>
              <w:t xml:space="preserve"> usytuowanej przy budynku do produkcji wyrobów rozpuszczalnikowych (działka 1634/17). </w:t>
            </w:r>
            <w:r w:rsidRPr="0008601A">
              <w:rPr>
                <w:rFonts w:ascii="Arial" w:hAnsi="Arial" w:cs="Arial"/>
                <w:bCs/>
                <w:sz w:val="20"/>
                <w:szCs w:val="20"/>
              </w:rPr>
              <w:t xml:space="preserve">Pojemnik z tworzywa sztucznego o pojemności </w:t>
            </w:r>
            <w:smartTag w:uri="urn:schemas-microsoft-com:office:smarttags" w:element="metricconverter">
              <w:smartTagPr>
                <w:attr w:name="ProductID" w:val="1ﾠm3"/>
              </w:smartTagPr>
              <w:r w:rsidRPr="0008601A">
                <w:rPr>
                  <w:rFonts w:ascii="Arial" w:hAnsi="Arial" w:cs="Arial"/>
                  <w:bCs/>
                  <w:sz w:val="20"/>
                  <w:szCs w:val="20"/>
                </w:rPr>
                <w:t>1 m</w:t>
              </w:r>
              <w:r w:rsidRPr="0008601A">
                <w:rPr>
                  <w:rFonts w:ascii="Arial" w:hAnsi="Arial" w:cs="Arial"/>
                  <w:bCs/>
                  <w:sz w:val="20"/>
                  <w:szCs w:val="20"/>
                  <w:vertAlign w:val="superscript"/>
                </w:rPr>
                <w:t>3</w:t>
              </w:r>
              <w:r w:rsidRPr="0008601A">
                <w:rPr>
                  <w:rFonts w:ascii="Arial" w:hAnsi="Arial" w:cs="Arial"/>
                  <w:bCs/>
                  <w:sz w:val="20"/>
                  <w:szCs w:val="20"/>
                </w:rPr>
                <w:t>.</w:t>
              </w:r>
            </w:smartTag>
          </w:p>
        </w:tc>
      </w:tr>
      <w:tr w:rsidR="0060428E" w:rsidRPr="0008601A" w14:paraId="42308FD8" w14:textId="77777777" w:rsidTr="00485A8C">
        <w:trPr>
          <w:trHeight w:val="20"/>
        </w:trPr>
        <w:tc>
          <w:tcPr>
            <w:tcW w:w="567" w:type="dxa"/>
            <w:vAlign w:val="center"/>
          </w:tcPr>
          <w:p w14:paraId="602D397B"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3.</w:t>
            </w:r>
          </w:p>
        </w:tc>
        <w:tc>
          <w:tcPr>
            <w:tcW w:w="1168" w:type="dxa"/>
            <w:vAlign w:val="center"/>
          </w:tcPr>
          <w:p w14:paraId="420303AB" w14:textId="77777777" w:rsidR="0060428E" w:rsidRPr="0008601A" w:rsidRDefault="0060428E" w:rsidP="006800F0">
            <w:pPr>
              <w:spacing w:line="276" w:lineRule="auto"/>
              <w:jc w:val="center"/>
              <w:rPr>
                <w:rFonts w:ascii="Arial" w:hAnsi="Arial" w:cs="Arial"/>
                <w:bCs/>
                <w:sz w:val="20"/>
                <w:szCs w:val="20"/>
              </w:rPr>
            </w:pPr>
            <w:r w:rsidRPr="0008601A">
              <w:rPr>
                <w:rFonts w:ascii="Arial" w:hAnsi="Arial" w:cs="Arial"/>
                <w:bCs/>
                <w:sz w:val="20"/>
                <w:szCs w:val="20"/>
              </w:rPr>
              <w:t>15 01 02</w:t>
            </w:r>
          </w:p>
        </w:tc>
        <w:tc>
          <w:tcPr>
            <w:tcW w:w="2410" w:type="dxa"/>
            <w:vAlign w:val="center"/>
          </w:tcPr>
          <w:p w14:paraId="08B084C0" w14:textId="77777777" w:rsidR="0060428E" w:rsidRPr="0008601A" w:rsidRDefault="0060428E" w:rsidP="006800F0">
            <w:pPr>
              <w:spacing w:line="276" w:lineRule="auto"/>
              <w:jc w:val="center"/>
              <w:rPr>
                <w:rFonts w:ascii="Arial" w:hAnsi="Arial" w:cs="Arial"/>
                <w:bCs/>
                <w:sz w:val="20"/>
                <w:szCs w:val="20"/>
              </w:rPr>
            </w:pPr>
            <w:r w:rsidRPr="0008601A">
              <w:rPr>
                <w:rFonts w:ascii="Arial" w:hAnsi="Arial" w:cs="Arial"/>
                <w:bCs/>
                <w:sz w:val="20"/>
                <w:szCs w:val="20"/>
              </w:rPr>
              <w:t>Opakowania z tworzyw sztucznych</w:t>
            </w:r>
          </w:p>
        </w:tc>
        <w:tc>
          <w:tcPr>
            <w:tcW w:w="4786" w:type="dxa"/>
            <w:vAlign w:val="center"/>
          </w:tcPr>
          <w:p w14:paraId="76E1741E" w14:textId="4FEA39CE" w:rsidR="0060428E" w:rsidRPr="0008601A" w:rsidRDefault="0060428E" w:rsidP="00E954ED">
            <w:pPr>
              <w:pStyle w:val="NormalnyWeb"/>
              <w:spacing w:line="276" w:lineRule="auto"/>
              <w:ind w:left="33"/>
              <w:rPr>
                <w:rFonts w:ascii="Arial" w:hAnsi="Arial" w:cs="Arial"/>
                <w:color w:val="auto"/>
                <w:sz w:val="20"/>
                <w:szCs w:val="20"/>
              </w:rPr>
            </w:pPr>
            <w:r w:rsidRPr="0008601A">
              <w:rPr>
                <w:rFonts w:ascii="Arial" w:hAnsi="Arial" w:cs="Arial"/>
                <w:color w:val="auto"/>
                <w:sz w:val="20"/>
                <w:szCs w:val="20"/>
              </w:rPr>
              <w:t>Wyznaczone miejsce w wiacie magazynowej</w:t>
            </w:r>
            <w:r w:rsidRPr="0008601A">
              <w:rPr>
                <w:rFonts w:ascii="Arial" w:hAnsi="Arial" w:cs="Arial"/>
                <w:color w:val="auto"/>
                <w:sz w:val="20"/>
                <w:szCs w:val="20"/>
              </w:rPr>
              <w:br/>
              <w:t xml:space="preserve">o powierzchni o </w:t>
            </w:r>
            <w:smartTag w:uri="urn:schemas-microsoft-com:office:smarttags" w:element="metricconverter">
              <w:smartTagPr>
                <w:attr w:name="ProductID" w:val="370ﾠm2"/>
              </w:smartTagPr>
              <w:r w:rsidRPr="0008601A">
                <w:rPr>
                  <w:rFonts w:ascii="Arial" w:hAnsi="Arial" w:cs="Arial"/>
                  <w:color w:val="auto"/>
                  <w:sz w:val="20"/>
                  <w:szCs w:val="20"/>
                </w:rPr>
                <w:t>370 m</w:t>
              </w:r>
              <w:r w:rsidRPr="0008601A">
                <w:rPr>
                  <w:rFonts w:ascii="Arial" w:hAnsi="Arial" w:cs="Arial"/>
                  <w:color w:val="auto"/>
                  <w:sz w:val="20"/>
                  <w:szCs w:val="20"/>
                  <w:vertAlign w:val="superscript"/>
                </w:rPr>
                <w:t xml:space="preserve">2 </w:t>
              </w:r>
            </w:smartTag>
            <w:r w:rsidRPr="0008601A">
              <w:rPr>
                <w:rFonts w:ascii="Arial" w:hAnsi="Arial" w:cs="Arial"/>
                <w:color w:val="auto"/>
                <w:sz w:val="20"/>
                <w:szCs w:val="20"/>
              </w:rPr>
              <w:t xml:space="preserve"> usytuowanej przy budynku do produkcji wyrobów </w:t>
            </w:r>
            <w:r w:rsidR="003822E4">
              <w:rPr>
                <w:rFonts w:ascii="Arial" w:hAnsi="Arial" w:cs="Arial"/>
                <w:color w:val="auto"/>
                <w:sz w:val="20"/>
                <w:szCs w:val="20"/>
              </w:rPr>
              <w:t>r</w:t>
            </w:r>
            <w:r w:rsidRPr="0008601A">
              <w:rPr>
                <w:rFonts w:ascii="Arial" w:hAnsi="Arial" w:cs="Arial"/>
                <w:color w:val="auto"/>
                <w:sz w:val="20"/>
                <w:szCs w:val="20"/>
              </w:rPr>
              <w:t>ozpuszczalnikowych (działka 1634/17), magazynowane w niewysokim stosie na powierzchni 1m</w:t>
            </w:r>
            <w:r w:rsidRPr="0008601A">
              <w:rPr>
                <w:rFonts w:ascii="Arial" w:hAnsi="Arial" w:cs="Arial"/>
                <w:color w:val="auto"/>
                <w:sz w:val="20"/>
                <w:szCs w:val="20"/>
                <w:vertAlign w:val="superscript"/>
              </w:rPr>
              <w:t>2</w:t>
            </w:r>
            <w:r w:rsidRPr="0008601A">
              <w:rPr>
                <w:rFonts w:ascii="Arial" w:hAnsi="Arial" w:cs="Arial"/>
                <w:color w:val="auto"/>
                <w:sz w:val="20"/>
                <w:szCs w:val="20"/>
              </w:rPr>
              <w:t>.</w:t>
            </w:r>
          </w:p>
        </w:tc>
      </w:tr>
      <w:tr w:rsidR="0060428E" w:rsidRPr="0008601A" w14:paraId="306E8FDC" w14:textId="77777777" w:rsidTr="00485A8C">
        <w:trPr>
          <w:trHeight w:val="20"/>
        </w:trPr>
        <w:tc>
          <w:tcPr>
            <w:tcW w:w="567" w:type="dxa"/>
            <w:vAlign w:val="center"/>
          </w:tcPr>
          <w:p w14:paraId="5C0B2F81"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4.</w:t>
            </w:r>
          </w:p>
        </w:tc>
        <w:tc>
          <w:tcPr>
            <w:tcW w:w="1168" w:type="dxa"/>
            <w:vAlign w:val="center"/>
          </w:tcPr>
          <w:p w14:paraId="342A4021"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16 01 03</w:t>
            </w:r>
          </w:p>
        </w:tc>
        <w:tc>
          <w:tcPr>
            <w:tcW w:w="2410" w:type="dxa"/>
            <w:vAlign w:val="center"/>
          </w:tcPr>
          <w:p w14:paraId="53EB0AC7"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Zużyte opony</w:t>
            </w:r>
          </w:p>
        </w:tc>
        <w:tc>
          <w:tcPr>
            <w:tcW w:w="4786" w:type="dxa"/>
            <w:vAlign w:val="center"/>
          </w:tcPr>
          <w:p w14:paraId="7B09577F" w14:textId="77777777" w:rsidR="0060428E" w:rsidRPr="0008601A" w:rsidRDefault="0060428E" w:rsidP="00E954ED">
            <w:pPr>
              <w:pStyle w:val="NormalnyWeb"/>
              <w:spacing w:line="276" w:lineRule="auto"/>
              <w:ind w:left="33"/>
              <w:rPr>
                <w:rFonts w:ascii="Arial" w:hAnsi="Arial" w:cs="Arial"/>
                <w:color w:val="auto"/>
                <w:sz w:val="20"/>
                <w:szCs w:val="20"/>
              </w:rPr>
            </w:pPr>
            <w:r w:rsidRPr="0008601A">
              <w:rPr>
                <w:rFonts w:ascii="Arial" w:hAnsi="Arial" w:cs="Arial"/>
                <w:color w:val="auto"/>
                <w:sz w:val="20"/>
                <w:szCs w:val="20"/>
              </w:rPr>
              <w:t xml:space="preserve">Wyznaczone miejsce w wiacie magazynowej </w:t>
            </w:r>
            <w:r w:rsidRPr="0008601A">
              <w:rPr>
                <w:rFonts w:ascii="Arial" w:hAnsi="Arial" w:cs="Arial"/>
                <w:color w:val="auto"/>
                <w:sz w:val="20"/>
                <w:szCs w:val="20"/>
              </w:rPr>
              <w:br/>
              <w:t xml:space="preserve">o powierzchni o </w:t>
            </w:r>
            <w:smartTag w:uri="urn:schemas-microsoft-com:office:smarttags" w:element="metricconverter">
              <w:smartTagPr>
                <w:attr w:name="ProductID" w:val="370ﾠm2"/>
              </w:smartTagPr>
              <w:r w:rsidRPr="0008601A">
                <w:rPr>
                  <w:rFonts w:ascii="Arial" w:hAnsi="Arial" w:cs="Arial"/>
                  <w:color w:val="auto"/>
                  <w:sz w:val="20"/>
                  <w:szCs w:val="20"/>
                </w:rPr>
                <w:t>370 m</w:t>
              </w:r>
              <w:r w:rsidRPr="0008601A">
                <w:rPr>
                  <w:rFonts w:ascii="Arial" w:hAnsi="Arial" w:cs="Arial"/>
                  <w:color w:val="auto"/>
                  <w:sz w:val="20"/>
                  <w:szCs w:val="20"/>
                  <w:vertAlign w:val="superscript"/>
                </w:rPr>
                <w:t>2</w:t>
              </w:r>
            </w:smartTag>
            <w:r w:rsidRPr="0008601A">
              <w:rPr>
                <w:rFonts w:ascii="Arial" w:hAnsi="Arial" w:cs="Arial"/>
                <w:color w:val="auto"/>
                <w:sz w:val="20"/>
                <w:szCs w:val="20"/>
              </w:rPr>
              <w:t xml:space="preserve"> usytuowanej przy budynku do produkcji wyrobów rozpuszczalnikowych (działka 1634/17) magazynowane w niewysokim stosie na powierzchni 4m</w:t>
            </w:r>
            <w:r w:rsidRPr="0008601A">
              <w:rPr>
                <w:rFonts w:ascii="Arial" w:hAnsi="Arial" w:cs="Arial"/>
                <w:color w:val="auto"/>
                <w:sz w:val="20"/>
                <w:szCs w:val="20"/>
                <w:vertAlign w:val="superscript"/>
              </w:rPr>
              <w:t>2</w:t>
            </w:r>
            <w:r w:rsidRPr="0008601A">
              <w:rPr>
                <w:rFonts w:ascii="Arial" w:hAnsi="Arial" w:cs="Arial"/>
                <w:color w:val="auto"/>
                <w:sz w:val="20"/>
                <w:szCs w:val="20"/>
              </w:rPr>
              <w:t>.</w:t>
            </w:r>
          </w:p>
        </w:tc>
      </w:tr>
      <w:tr w:rsidR="0060428E" w:rsidRPr="0008601A" w14:paraId="0EA3F43F" w14:textId="77777777" w:rsidTr="00485A8C">
        <w:trPr>
          <w:trHeight w:val="20"/>
        </w:trPr>
        <w:tc>
          <w:tcPr>
            <w:tcW w:w="567" w:type="dxa"/>
            <w:vAlign w:val="center"/>
          </w:tcPr>
          <w:p w14:paraId="1C91B3FB"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5.</w:t>
            </w:r>
          </w:p>
        </w:tc>
        <w:tc>
          <w:tcPr>
            <w:tcW w:w="1168" w:type="dxa"/>
            <w:vAlign w:val="center"/>
          </w:tcPr>
          <w:p w14:paraId="1CB25B7C"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15 01 03</w:t>
            </w:r>
          </w:p>
        </w:tc>
        <w:tc>
          <w:tcPr>
            <w:tcW w:w="2410" w:type="dxa"/>
            <w:vAlign w:val="center"/>
          </w:tcPr>
          <w:p w14:paraId="016C597A"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Opakowania z drewna</w:t>
            </w:r>
          </w:p>
        </w:tc>
        <w:tc>
          <w:tcPr>
            <w:tcW w:w="4786" w:type="dxa"/>
            <w:vAlign w:val="center"/>
          </w:tcPr>
          <w:p w14:paraId="34B13DFD" w14:textId="67B86701" w:rsidR="0060428E" w:rsidRPr="0008601A" w:rsidRDefault="0060428E" w:rsidP="006800F0">
            <w:pPr>
              <w:spacing w:line="276" w:lineRule="auto"/>
              <w:jc w:val="both"/>
              <w:rPr>
                <w:rFonts w:ascii="Arial" w:hAnsi="Arial" w:cs="Arial"/>
                <w:bCs/>
                <w:sz w:val="20"/>
                <w:szCs w:val="20"/>
              </w:rPr>
            </w:pPr>
            <w:r w:rsidRPr="0008601A">
              <w:rPr>
                <w:rFonts w:ascii="Arial" w:hAnsi="Arial" w:cs="Arial"/>
                <w:sz w:val="20"/>
                <w:szCs w:val="20"/>
              </w:rPr>
              <w:t xml:space="preserve">Wyznaczone miejsce w wiacie magazynowej </w:t>
            </w:r>
            <w:r w:rsidRPr="0008601A">
              <w:rPr>
                <w:rFonts w:ascii="Arial" w:hAnsi="Arial" w:cs="Arial"/>
                <w:sz w:val="20"/>
                <w:szCs w:val="20"/>
              </w:rPr>
              <w:br/>
              <w:t xml:space="preserve">o powierzchni o </w:t>
            </w:r>
            <w:smartTag w:uri="urn:schemas-microsoft-com:office:smarttags" w:element="metricconverter">
              <w:smartTagPr>
                <w:attr w:name="ProductID" w:val="370ﾠm2"/>
              </w:smartTagPr>
              <w:r w:rsidRPr="0008601A">
                <w:rPr>
                  <w:rFonts w:ascii="Arial" w:hAnsi="Arial" w:cs="Arial"/>
                  <w:sz w:val="20"/>
                  <w:szCs w:val="20"/>
                </w:rPr>
                <w:t>370 m</w:t>
              </w:r>
              <w:r w:rsidRPr="0008601A">
                <w:rPr>
                  <w:rFonts w:ascii="Arial" w:hAnsi="Arial" w:cs="Arial"/>
                  <w:sz w:val="20"/>
                  <w:szCs w:val="20"/>
                  <w:vertAlign w:val="superscript"/>
                </w:rPr>
                <w:t>2</w:t>
              </w:r>
            </w:smartTag>
            <w:r w:rsidRPr="0008601A">
              <w:rPr>
                <w:rFonts w:ascii="Arial" w:hAnsi="Arial" w:cs="Arial"/>
                <w:sz w:val="20"/>
                <w:szCs w:val="20"/>
              </w:rPr>
              <w:t xml:space="preserve"> usytuowanej przy budynku do produkcji wyrobów rozpuszczalnikowych (działka 1634/17). </w:t>
            </w:r>
            <w:r w:rsidRPr="0008601A">
              <w:rPr>
                <w:rFonts w:ascii="Arial" w:hAnsi="Arial" w:cs="Arial"/>
                <w:bCs/>
                <w:sz w:val="20"/>
                <w:szCs w:val="20"/>
              </w:rPr>
              <w:t xml:space="preserve">Pojemnik z tworzywa sztucznego </w:t>
            </w:r>
            <w:r w:rsidR="003822E4">
              <w:rPr>
                <w:rFonts w:ascii="Arial" w:hAnsi="Arial" w:cs="Arial"/>
                <w:bCs/>
                <w:sz w:val="20"/>
                <w:szCs w:val="20"/>
              </w:rPr>
              <w:br/>
            </w:r>
            <w:r w:rsidRPr="0008601A">
              <w:rPr>
                <w:rFonts w:ascii="Arial" w:hAnsi="Arial" w:cs="Arial"/>
                <w:bCs/>
                <w:sz w:val="20"/>
                <w:szCs w:val="20"/>
              </w:rPr>
              <w:t xml:space="preserve">o pojemności </w:t>
            </w:r>
            <w:smartTag w:uri="urn:schemas-microsoft-com:office:smarttags" w:element="metricconverter">
              <w:smartTagPr>
                <w:attr w:name="ProductID" w:val="1ﾠm3"/>
              </w:smartTagPr>
              <w:r w:rsidRPr="0008601A">
                <w:rPr>
                  <w:rFonts w:ascii="Arial" w:hAnsi="Arial" w:cs="Arial"/>
                  <w:bCs/>
                  <w:sz w:val="20"/>
                  <w:szCs w:val="20"/>
                </w:rPr>
                <w:t>1 m</w:t>
              </w:r>
              <w:r w:rsidRPr="0008601A">
                <w:rPr>
                  <w:rFonts w:ascii="Arial" w:hAnsi="Arial" w:cs="Arial"/>
                  <w:bCs/>
                  <w:sz w:val="20"/>
                  <w:szCs w:val="20"/>
                  <w:vertAlign w:val="superscript"/>
                </w:rPr>
                <w:t>3</w:t>
              </w:r>
              <w:r w:rsidRPr="0008601A">
                <w:rPr>
                  <w:rFonts w:ascii="Arial" w:hAnsi="Arial" w:cs="Arial"/>
                  <w:bCs/>
                  <w:sz w:val="20"/>
                  <w:szCs w:val="20"/>
                </w:rPr>
                <w:t>.</w:t>
              </w:r>
            </w:smartTag>
          </w:p>
        </w:tc>
      </w:tr>
    </w:tbl>
    <w:p w14:paraId="02791B06" w14:textId="77777777" w:rsidR="0060428E" w:rsidRPr="006800F0" w:rsidRDefault="0060428E" w:rsidP="006800F0">
      <w:pPr>
        <w:spacing w:before="120" w:line="276" w:lineRule="auto"/>
        <w:jc w:val="both"/>
        <w:rPr>
          <w:rFonts w:ascii="Arial" w:hAnsi="Arial" w:cs="Arial"/>
        </w:rPr>
      </w:pPr>
      <w:r w:rsidRPr="006800F0">
        <w:rPr>
          <w:rFonts w:ascii="Arial" w:hAnsi="Arial" w:cs="Arial"/>
          <w:b/>
          <w:bCs/>
        </w:rPr>
        <w:t xml:space="preserve">IV.3.2. </w:t>
      </w:r>
      <w:r w:rsidRPr="006800F0">
        <w:rPr>
          <w:rFonts w:ascii="Arial" w:hAnsi="Arial" w:cs="Arial"/>
        </w:rPr>
        <w:t>Sposób dalszego gospodarowania odpadami</w:t>
      </w:r>
    </w:p>
    <w:p w14:paraId="7B0E5A91" w14:textId="77777777" w:rsidR="0060428E" w:rsidRPr="006800F0" w:rsidRDefault="0060428E" w:rsidP="006800F0">
      <w:pPr>
        <w:pStyle w:val="Default"/>
        <w:spacing w:line="276" w:lineRule="auto"/>
        <w:jc w:val="both"/>
        <w:rPr>
          <w:rFonts w:ascii="Arial" w:hAnsi="Arial" w:cs="Arial"/>
          <w:color w:val="auto"/>
        </w:rPr>
      </w:pPr>
      <w:r w:rsidRPr="006800F0">
        <w:rPr>
          <w:rFonts w:ascii="Arial" w:hAnsi="Arial" w:cs="Arial"/>
          <w:b/>
          <w:color w:val="auto"/>
        </w:rPr>
        <w:t>IV.3.2.1</w:t>
      </w:r>
      <w:r w:rsidRPr="006800F0">
        <w:rPr>
          <w:rFonts w:ascii="Arial" w:hAnsi="Arial" w:cs="Arial"/>
          <w:color w:val="auto"/>
        </w:rPr>
        <w:t xml:space="preserve"> Odpady niebezpieczne</w:t>
      </w:r>
    </w:p>
    <w:p w14:paraId="2F9E5F06" w14:textId="77777777" w:rsidR="00377C81" w:rsidRPr="00E954ED" w:rsidRDefault="00377C81" w:rsidP="006800F0">
      <w:pPr>
        <w:pStyle w:val="Tekstpodstawowy"/>
        <w:tabs>
          <w:tab w:val="left" w:pos="426"/>
        </w:tabs>
        <w:spacing w:before="120" w:after="0" w:line="276" w:lineRule="auto"/>
        <w:rPr>
          <w:rFonts w:ascii="Arial" w:hAnsi="Arial" w:cs="Arial"/>
          <w:b/>
          <w:sz w:val="22"/>
          <w:szCs w:val="22"/>
        </w:rPr>
      </w:pPr>
      <w:r w:rsidRPr="00E954ED">
        <w:rPr>
          <w:rFonts w:ascii="Arial" w:hAnsi="Arial" w:cs="Arial"/>
          <w:b/>
          <w:sz w:val="22"/>
          <w:szCs w:val="22"/>
        </w:rPr>
        <w:t>Tabela nr 13</w:t>
      </w:r>
    </w:p>
    <w:tbl>
      <w:tblPr>
        <w:tblStyle w:val="Tabela-Siatka10"/>
        <w:tblW w:w="8959" w:type="dxa"/>
        <w:tblLayout w:type="fixed"/>
        <w:tblLook w:val="0020" w:firstRow="1" w:lastRow="0" w:firstColumn="0" w:lastColumn="0" w:noHBand="0" w:noVBand="0"/>
      </w:tblPr>
      <w:tblGrid>
        <w:gridCol w:w="567"/>
        <w:gridCol w:w="1134"/>
        <w:gridCol w:w="2155"/>
        <w:gridCol w:w="2694"/>
        <w:gridCol w:w="2409"/>
      </w:tblGrid>
      <w:tr w:rsidR="00377C81" w:rsidRPr="0008601A" w14:paraId="12E4C496" w14:textId="77777777" w:rsidTr="00E954ED">
        <w:trPr>
          <w:trHeight w:val="20"/>
          <w:tblHeader/>
        </w:trPr>
        <w:tc>
          <w:tcPr>
            <w:tcW w:w="567" w:type="dxa"/>
            <w:vAlign w:val="center"/>
          </w:tcPr>
          <w:p w14:paraId="69B02FD6" w14:textId="77777777" w:rsidR="00377C81" w:rsidRPr="0008601A" w:rsidRDefault="00377C81" w:rsidP="006800F0">
            <w:pPr>
              <w:pStyle w:val="Default"/>
              <w:spacing w:line="276" w:lineRule="auto"/>
              <w:jc w:val="center"/>
              <w:rPr>
                <w:rFonts w:ascii="Arial" w:hAnsi="Arial" w:cs="Arial"/>
                <w:color w:val="auto"/>
                <w:sz w:val="20"/>
              </w:rPr>
            </w:pPr>
            <w:r w:rsidRPr="0008601A">
              <w:rPr>
                <w:rFonts w:ascii="Arial" w:hAnsi="Arial" w:cs="Arial"/>
                <w:b/>
                <w:bCs/>
                <w:color w:val="auto"/>
                <w:sz w:val="20"/>
              </w:rPr>
              <w:t>Lp.</w:t>
            </w:r>
          </w:p>
        </w:tc>
        <w:tc>
          <w:tcPr>
            <w:tcW w:w="1134" w:type="dxa"/>
            <w:vAlign w:val="center"/>
          </w:tcPr>
          <w:p w14:paraId="27280999" w14:textId="77777777" w:rsidR="00377C81" w:rsidRPr="0008601A" w:rsidRDefault="00377C81" w:rsidP="006800F0">
            <w:pPr>
              <w:pStyle w:val="Default"/>
              <w:spacing w:line="276" w:lineRule="auto"/>
              <w:jc w:val="center"/>
              <w:rPr>
                <w:rFonts w:ascii="Arial" w:hAnsi="Arial" w:cs="Arial"/>
                <w:b/>
                <w:color w:val="auto"/>
                <w:sz w:val="20"/>
              </w:rPr>
            </w:pPr>
            <w:r w:rsidRPr="0008601A">
              <w:rPr>
                <w:rFonts w:ascii="Arial" w:hAnsi="Arial" w:cs="Arial"/>
                <w:b/>
                <w:bCs/>
                <w:color w:val="auto"/>
                <w:sz w:val="20"/>
              </w:rPr>
              <w:t>Kod odpadu</w:t>
            </w:r>
          </w:p>
        </w:tc>
        <w:tc>
          <w:tcPr>
            <w:tcW w:w="2155" w:type="dxa"/>
            <w:vAlign w:val="center"/>
          </w:tcPr>
          <w:p w14:paraId="4604F8CA" w14:textId="77777777" w:rsidR="00377C81" w:rsidRPr="0008601A" w:rsidRDefault="00377C81" w:rsidP="006800F0">
            <w:pPr>
              <w:pStyle w:val="Default"/>
              <w:spacing w:line="276" w:lineRule="auto"/>
              <w:ind w:left="-79" w:right="-108"/>
              <w:jc w:val="center"/>
              <w:rPr>
                <w:rFonts w:ascii="Arial" w:hAnsi="Arial" w:cs="Arial"/>
                <w:color w:val="auto"/>
                <w:sz w:val="20"/>
              </w:rPr>
            </w:pPr>
            <w:r w:rsidRPr="0008601A">
              <w:rPr>
                <w:rFonts w:ascii="Arial" w:hAnsi="Arial" w:cs="Arial"/>
                <w:b/>
                <w:bCs/>
                <w:color w:val="auto"/>
                <w:sz w:val="20"/>
              </w:rPr>
              <w:t>Rodzaj odpadu</w:t>
            </w:r>
          </w:p>
        </w:tc>
        <w:tc>
          <w:tcPr>
            <w:tcW w:w="2694" w:type="dxa"/>
            <w:vAlign w:val="center"/>
          </w:tcPr>
          <w:p w14:paraId="47C93ECA" w14:textId="77777777" w:rsidR="00377C81" w:rsidRPr="0008601A" w:rsidRDefault="00377C81" w:rsidP="006800F0">
            <w:pPr>
              <w:pStyle w:val="Default"/>
              <w:spacing w:line="276" w:lineRule="auto"/>
              <w:ind w:left="-108" w:right="-137"/>
              <w:jc w:val="center"/>
              <w:rPr>
                <w:rFonts w:ascii="Arial" w:hAnsi="Arial" w:cs="Arial"/>
                <w:color w:val="auto"/>
                <w:sz w:val="20"/>
              </w:rPr>
            </w:pPr>
            <w:r w:rsidRPr="0008601A">
              <w:rPr>
                <w:rFonts w:ascii="Arial" w:hAnsi="Arial" w:cs="Arial"/>
                <w:b/>
                <w:bCs/>
                <w:color w:val="auto"/>
                <w:sz w:val="20"/>
              </w:rPr>
              <w:t>Miejsce powstawania odpadu</w:t>
            </w:r>
          </w:p>
        </w:tc>
        <w:tc>
          <w:tcPr>
            <w:tcW w:w="2409" w:type="dxa"/>
            <w:vAlign w:val="center"/>
          </w:tcPr>
          <w:p w14:paraId="0E7AAA52" w14:textId="77777777" w:rsidR="00377C81" w:rsidRPr="0008601A" w:rsidRDefault="00377C81" w:rsidP="006800F0">
            <w:pPr>
              <w:pStyle w:val="Default"/>
              <w:spacing w:line="276" w:lineRule="auto"/>
              <w:jc w:val="center"/>
              <w:rPr>
                <w:rFonts w:ascii="Arial" w:hAnsi="Arial" w:cs="Arial"/>
                <w:color w:val="auto"/>
                <w:sz w:val="20"/>
              </w:rPr>
            </w:pPr>
            <w:r w:rsidRPr="0008601A">
              <w:rPr>
                <w:rFonts w:ascii="Arial" w:hAnsi="Arial" w:cs="Arial"/>
                <w:b/>
                <w:bCs/>
                <w:color w:val="auto"/>
                <w:sz w:val="20"/>
              </w:rPr>
              <w:t>Sposób dalszego gospodarowania odpadem</w:t>
            </w:r>
          </w:p>
        </w:tc>
      </w:tr>
      <w:tr w:rsidR="0028443A" w:rsidRPr="0008601A" w14:paraId="33D4D2CA" w14:textId="77777777" w:rsidTr="00E954ED">
        <w:trPr>
          <w:trHeight w:val="20"/>
        </w:trPr>
        <w:tc>
          <w:tcPr>
            <w:tcW w:w="567" w:type="dxa"/>
            <w:vAlign w:val="center"/>
          </w:tcPr>
          <w:p w14:paraId="3C8C7E26" w14:textId="77777777" w:rsidR="0028443A" w:rsidRPr="0008601A" w:rsidRDefault="0028443A" w:rsidP="006800F0">
            <w:pPr>
              <w:pStyle w:val="Default"/>
              <w:numPr>
                <w:ilvl w:val="0"/>
                <w:numId w:val="12"/>
              </w:numPr>
              <w:spacing w:line="276" w:lineRule="auto"/>
              <w:jc w:val="center"/>
              <w:rPr>
                <w:rFonts w:ascii="Arial" w:hAnsi="Arial" w:cs="Arial"/>
                <w:color w:val="auto"/>
                <w:sz w:val="20"/>
              </w:rPr>
            </w:pPr>
          </w:p>
        </w:tc>
        <w:tc>
          <w:tcPr>
            <w:tcW w:w="1134" w:type="dxa"/>
            <w:vAlign w:val="center"/>
          </w:tcPr>
          <w:p w14:paraId="74D03BD6" w14:textId="08589AB6" w:rsidR="0028443A" w:rsidRPr="0008601A" w:rsidRDefault="0028443A" w:rsidP="006800F0">
            <w:pPr>
              <w:numPr>
                <w:ilvl w:val="12"/>
                <w:numId w:val="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276" w:lineRule="auto"/>
              <w:jc w:val="center"/>
              <w:rPr>
                <w:rFonts w:ascii="Arial" w:hAnsi="Arial" w:cs="Arial"/>
                <w:sz w:val="20"/>
              </w:rPr>
            </w:pPr>
            <w:r w:rsidRPr="0008601A">
              <w:rPr>
                <w:rFonts w:ascii="Arial" w:hAnsi="Arial" w:cs="Arial"/>
                <w:sz w:val="20"/>
              </w:rPr>
              <w:t>06 13 02*</w:t>
            </w:r>
          </w:p>
        </w:tc>
        <w:tc>
          <w:tcPr>
            <w:tcW w:w="2155" w:type="dxa"/>
            <w:vAlign w:val="center"/>
          </w:tcPr>
          <w:p w14:paraId="73947E3F" w14:textId="4A33EB71" w:rsidR="0028443A" w:rsidRPr="0008601A" w:rsidRDefault="0028443A" w:rsidP="006800F0">
            <w:pPr>
              <w:autoSpaceDE w:val="0"/>
              <w:autoSpaceDN w:val="0"/>
              <w:adjustRightInd w:val="0"/>
              <w:spacing w:line="276" w:lineRule="auto"/>
              <w:ind w:left="-79" w:right="-108"/>
              <w:jc w:val="center"/>
              <w:rPr>
                <w:rFonts w:ascii="Arial" w:hAnsi="Arial" w:cs="Arial"/>
                <w:sz w:val="20"/>
              </w:rPr>
            </w:pPr>
            <w:r w:rsidRPr="0008601A">
              <w:rPr>
                <w:rFonts w:ascii="Arial" w:hAnsi="Arial" w:cs="Arial"/>
                <w:sz w:val="20"/>
              </w:rPr>
              <w:t>Zużyty węgiel aktywny (z wyłączeniem 06 07 02)</w:t>
            </w:r>
          </w:p>
        </w:tc>
        <w:tc>
          <w:tcPr>
            <w:tcW w:w="2694" w:type="dxa"/>
            <w:vAlign w:val="center"/>
          </w:tcPr>
          <w:p w14:paraId="22BC1A52" w14:textId="44DC3826" w:rsidR="0028443A" w:rsidRPr="0008601A" w:rsidRDefault="0028443A" w:rsidP="006800F0">
            <w:pPr>
              <w:pStyle w:val="Default"/>
              <w:spacing w:line="276" w:lineRule="auto"/>
              <w:ind w:left="-108" w:right="-137"/>
              <w:jc w:val="center"/>
              <w:rPr>
                <w:rFonts w:ascii="Arial" w:hAnsi="Arial" w:cs="Arial"/>
                <w:color w:val="auto"/>
                <w:sz w:val="20"/>
              </w:rPr>
            </w:pPr>
            <w:r w:rsidRPr="0008601A">
              <w:rPr>
                <w:rFonts w:ascii="Arial" w:hAnsi="Arial" w:cs="Arial"/>
                <w:color w:val="auto"/>
                <w:sz w:val="20"/>
              </w:rPr>
              <w:t>Urządzenia do redukcji emisji LZO</w:t>
            </w:r>
          </w:p>
        </w:tc>
        <w:tc>
          <w:tcPr>
            <w:tcW w:w="2409" w:type="dxa"/>
            <w:vAlign w:val="center"/>
          </w:tcPr>
          <w:p w14:paraId="254A70C4" w14:textId="11ECFD4E" w:rsidR="0028443A" w:rsidRPr="0008601A" w:rsidRDefault="0028443A" w:rsidP="006800F0">
            <w:pPr>
              <w:pStyle w:val="Default"/>
              <w:spacing w:line="276" w:lineRule="auto"/>
              <w:jc w:val="center"/>
              <w:rPr>
                <w:rFonts w:ascii="Arial" w:hAnsi="Arial" w:cs="Arial"/>
                <w:color w:val="auto"/>
                <w:sz w:val="20"/>
              </w:rPr>
            </w:pPr>
            <w:r w:rsidRPr="0008601A">
              <w:rPr>
                <w:rFonts w:ascii="Arial" w:hAnsi="Arial" w:cs="Arial"/>
                <w:sz w:val="20"/>
              </w:rPr>
              <w:t>Odpady przekazywane będą uprawnionym podmiotom do odzysku</w:t>
            </w:r>
          </w:p>
        </w:tc>
      </w:tr>
      <w:tr w:rsidR="0028443A" w:rsidRPr="0008601A" w14:paraId="5512CF86" w14:textId="77777777" w:rsidTr="00E954ED">
        <w:trPr>
          <w:trHeight w:val="20"/>
        </w:trPr>
        <w:tc>
          <w:tcPr>
            <w:tcW w:w="567" w:type="dxa"/>
            <w:vAlign w:val="center"/>
          </w:tcPr>
          <w:p w14:paraId="6D567C31" w14:textId="77777777" w:rsidR="0028443A" w:rsidRPr="0008601A" w:rsidRDefault="0028443A" w:rsidP="006800F0">
            <w:pPr>
              <w:pStyle w:val="Default"/>
              <w:numPr>
                <w:ilvl w:val="0"/>
                <w:numId w:val="12"/>
              </w:numPr>
              <w:spacing w:line="276" w:lineRule="auto"/>
              <w:jc w:val="center"/>
              <w:rPr>
                <w:rFonts w:ascii="Arial" w:hAnsi="Arial" w:cs="Arial"/>
                <w:color w:val="auto"/>
                <w:sz w:val="20"/>
              </w:rPr>
            </w:pPr>
          </w:p>
        </w:tc>
        <w:tc>
          <w:tcPr>
            <w:tcW w:w="1134" w:type="dxa"/>
            <w:vAlign w:val="center"/>
          </w:tcPr>
          <w:p w14:paraId="29E74B81" w14:textId="77777777" w:rsidR="0028443A" w:rsidRPr="0008601A" w:rsidRDefault="0028443A" w:rsidP="006800F0">
            <w:pPr>
              <w:numPr>
                <w:ilvl w:val="12"/>
                <w:numId w:val="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276" w:lineRule="auto"/>
              <w:jc w:val="center"/>
              <w:rPr>
                <w:rFonts w:ascii="Arial" w:hAnsi="Arial" w:cs="Arial"/>
                <w:sz w:val="20"/>
              </w:rPr>
            </w:pPr>
            <w:r w:rsidRPr="0008601A">
              <w:rPr>
                <w:rFonts w:ascii="Arial" w:hAnsi="Arial" w:cs="Arial"/>
                <w:sz w:val="20"/>
              </w:rPr>
              <w:t>07 01 08*</w:t>
            </w:r>
          </w:p>
        </w:tc>
        <w:tc>
          <w:tcPr>
            <w:tcW w:w="2155" w:type="dxa"/>
            <w:vAlign w:val="center"/>
          </w:tcPr>
          <w:p w14:paraId="29485654" w14:textId="77777777" w:rsidR="0028443A" w:rsidRPr="0008601A" w:rsidRDefault="0028443A" w:rsidP="006800F0">
            <w:pPr>
              <w:autoSpaceDE w:val="0"/>
              <w:autoSpaceDN w:val="0"/>
              <w:adjustRightInd w:val="0"/>
              <w:spacing w:line="276" w:lineRule="auto"/>
              <w:ind w:left="-79" w:right="-108"/>
              <w:jc w:val="center"/>
              <w:rPr>
                <w:rFonts w:ascii="Arial" w:hAnsi="Arial" w:cs="Arial"/>
                <w:sz w:val="20"/>
              </w:rPr>
            </w:pPr>
            <w:r w:rsidRPr="0008601A">
              <w:rPr>
                <w:rFonts w:ascii="Arial" w:hAnsi="Arial" w:cs="Arial"/>
                <w:sz w:val="20"/>
              </w:rPr>
              <w:t>Inne pozostało</w:t>
            </w:r>
            <w:r w:rsidRPr="0008601A">
              <w:rPr>
                <w:rFonts w:ascii="Arial" w:eastAsia="TimesNewRoman" w:hAnsi="Arial" w:cs="Arial"/>
                <w:sz w:val="20"/>
              </w:rPr>
              <w:t>ś</w:t>
            </w:r>
            <w:r w:rsidRPr="0008601A">
              <w:rPr>
                <w:rFonts w:ascii="Arial" w:hAnsi="Arial" w:cs="Arial"/>
                <w:sz w:val="20"/>
              </w:rPr>
              <w:t>ci</w:t>
            </w:r>
          </w:p>
          <w:p w14:paraId="57248C69" w14:textId="77777777" w:rsidR="0028443A" w:rsidRPr="0008601A" w:rsidRDefault="0028443A" w:rsidP="006800F0">
            <w:pPr>
              <w:autoSpaceDE w:val="0"/>
              <w:autoSpaceDN w:val="0"/>
              <w:adjustRightInd w:val="0"/>
              <w:spacing w:line="276" w:lineRule="auto"/>
              <w:ind w:left="-79" w:right="-108"/>
              <w:jc w:val="center"/>
              <w:rPr>
                <w:rFonts w:ascii="Arial" w:hAnsi="Arial" w:cs="Arial"/>
                <w:sz w:val="20"/>
              </w:rPr>
            </w:pPr>
            <w:r w:rsidRPr="0008601A">
              <w:rPr>
                <w:rFonts w:ascii="Arial" w:hAnsi="Arial" w:cs="Arial"/>
                <w:sz w:val="20"/>
              </w:rPr>
              <w:t xml:space="preserve">podestylacyjne </w:t>
            </w:r>
            <w:r w:rsidRPr="0008601A">
              <w:rPr>
                <w:rFonts w:ascii="Arial" w:hAnsi="Arial" w:cs="Arial"/>
                <w:sz w:val="20"/>
              </w:rPr>
              <w:br/>
              <w:t>i poreakcyjne</w:t>
            </w:r>
          </w:p>
        </w:tc>
        <w:tc>
          <w:tcPr>
            <w:tcW w:w="2694" w:type="dxa"/>
            <w:vAlign w:val="center"/>
          </w:tcPr>
          <w:p w14:paraId="302B8551" w14:textId="77777777" w:rsidR="0028443A" w:rsidRPr="0008601A" w:rsidRDefault="0028443A" w:rsidP="006800F0">
            <w:pPr>
              <w:pStyle w:val="Default"/>
              <w:spacing w:line="276" w:lineRule="auto"/>
              <w:ind w:left="-108" w:right="-137"/>
              <w:jc w:val="center"/>
              <w:rPr>
                <w:rFonts w:ascii="Arial" w:hAnsi="Arial" w:cs="Arial"/>
                <w:color w:val="auto"/>
                <w:sz w:val="20"/>
              </w:rPr>
            </w:pPr>
            <w:r w:rsidRPr="0008601A">
              <w:rPr>
                <w:rFonts w:ascii="Arial" w:hAnsi="Arial" w:cs="Arial"/>
                <w:color w:val="auto"/>
                <w:sz w:val="20"/>
              </w:rPr>
              <w:t xml:space="preserve">Produkcja żywicy ftalowej </w:t>
            </w:r>
            <w:r w:rsidRPr="0008601A">
              <w:rPr>
                <w:rFonts w:ascii="Arial" w:hAnsi="Arial" w:cs="Arial"/>
                <w:color w:val="auto"/>
                <w:sz w:val="20"/>
              </w:rPr>
              <w:br/>
              <w:t>w ksylenie lub benzynie oraz produkcja sulfobursztynianu.</w:t>
            </w:r>
          </w:p>
        </w:tc>
        <w:tc>
          <w:tcPr>
            <w:tcW w:w="2409" w:type="dxa"/>
            <w:vAlign w:val="center"/>
          </w:tcPr>
          <w:p w14:paraId="10A640DB" w14:textId="4FB13C1C" w:rsidR="0028443A" w:rsidRPr="0008601A" w:rsidRDefault="0028443A" w:rsidP="00AD329C">
            <w:pPr>
              <w:pStyle w:val="Default"/>
              <w:spacing w:line="276" w:lineRule="auto"/>
              <w:jc w:val="center"/>
              <w:rPr>
                <w:rFonts w:ascii="Arial" w:hAnsi="Arial" w:cs="Arial"/>
                <w:color w:val="auto"/>
                <w:sz w:val="20"/>
              </w:rPr>
            </w:pPr>
            <w:r w:rsidRPr="0008601A">
              <w:rPr>
                <w:rFonts w:ascii="Arial" w:hAnsi="Arial" w:cs="Arial"/>
                <w:color w:val="auto"/>
                <w:sz w:val="20"/>
              </w:rPr>
              <w:t>Odpady przekazywane będą uprawnionym podmiotom do odzysku lub w przypadku braku możliwości odzysku do unieszkodliwiania</w:t>
            </w:r>
          </w:p>
        </w:tc>
      </w:tr>
      <w:tr w:rsidR="0028443A" w:rsidRPr="0008601A" w14:paraId="13C5ABC0" w14:textId="77777777" w:rsidTr="00E954ED">
        <w:trPr>
          <w:trHeight w:val="20"/>
        </w:trPr>
        <w:tc>
          <w:tcPr>
            <w:tcW w:w="567" w:type="dxa"/>
            <w:vAlign w:val="center"/>
          </w:tcPr>
          <w:p w14:paraId="4DB029D6" w14:textId="77777777" w:rsidR="0028443A" w:rsidRPr="0008601A" w:rsidRDefault="0028443A" w:rsidP="006800F0">
            <w:pPr>
              <w:pStyle w:val="Default"/>
              <w:numPr>
                <w:ilvl w:val="0"/>
                <w:numId w:val="12"/>
              </w:numPr>
              <w:spacing w:line="276" w:lineRule="auto"/>
              <w:jc w:val="center"/>
              <w:rPr>
                <w:rFonts w:ascii="Arial" w:hAnsi="Arial" w:cs="Arial"/>
                <w:color w:val="auto"/>
                <w:sz w:val="20"/>
              </w:rPr>
            </w:pPr>
          </w:p>
        </w:tc>
        <w:tc>
          <w:tcPr>
            <w:tcW w:w="1134" w:type="dxa"/>
            <w:vAlign w:val="center"/>
          </w:tcPr>
          <w:p w14:paraId="7A41CEA1" w14:textId="77777777" w:rsidR="0028443A" w:rsidRPr="0008601A" w:rsidRDefault="0028443A" w:rsidP="006800F0">
            <w:pPr>
              <w:pStyle w:val="Default"/>
              <w:spacing w:line="276" w:lineRule="auto"/>
              <w:jc w:val="center"/>
              <w:rPr>
                <w:rFonts w:ascii="Arial" w:hAnsi="Arial" w:cs="Arial"/>
                <w:bCs/>
                <w:color w:val="auto"/>
                <w:sz w:val="20"/>
              </w:rPr>
            </w:pPr>
            <w:r w:rsidRPr="0008601A">
              <w:rPr>
                <w:rFonts w:ascii="Arial" w:hAnsi="Arial" w:cs="Arial"/>
                <w:bCs/>
                <w:color w:val="auto"/>
                <w:sz w:val="20"/>
              </w:rPr>
              <w:t>13 02 08 *</w:t>
            </w:r>
          </w:p>
        </w:tc>
        <w:tc>
          <w:tcPr>
            <w:tcW w:w="2155" w:type="dxa"/>
            <w:vAlign w:val="center"/>
          </w:tcPr>
          <w:p w14:paraId="49A0F92A" w14:textId="77777777" w:rsidR="0028443A" w:rsidRPr="0008601A" w:rsidRDefault="0028443A" w:rsidP="006800F0">
            <w:pPr>
              <w:pStyle w:val="Default"/>
              <w:spacing w:line="276" w:lineRule="auto"/>
              <w:ind w:left="-79" w:right="-108"/>
              <w:jc w:val="center"/>
              <w:rPr>
                <w:rFonts w:ascii="Arial" w:hAnsi="Arial" w:cs="Arial"/>
                <w:b/>
                <w:bCs/>
                <w:color w:val="auto"/>
                <w:sz w:val="20"/>
              </w:rPr>
            </w:pPr>
            <w:r w:rsidRPr="0008601A">
              <w:rPr>
                <w:rFonts w:ascii="Arial" w:hAnsi="Arial" w:cs="Arial"/>
                <w:color w:val="auto"/>
                <w:sz w:val="20"/>
              </w:rPr>
              <w:t>Inne oleje silnikowe, przekładniowe</w:t>
            </w:r>
            <w:r w:rsidRPr="0008601A">
              <w:rPr>
                <w:rFonts w:ascii="Arial" w:hAnsi="Arial" w:cs="Arial"/>
                <w:color w:val="auto"/>
                <w:sz w:val="20"/>
              </w:rPr>
              <w:br/>
              <w:t xml:space="preserve"> i smarowe</w:t>
            </w:r>
          </w:p>
        </w:tc>
        <w:tc>
          <w:tcPr>
            <w:tcW w:w="2694" w:type="dxa"/>
            <w:vAlign w:val="center"/>
          </w:tcPr>
          <w:p w14:paraId="3F8391B5" w14:textId="77777777" w:rsidR="0028443A" w:rsidRPr="0008601A" w:rsidRDefault="0028443A" w:rsidP="006800F0">
            <w:pPr>
              <w:pStyle w:val="Default"/>
              <w:spacing w:line="276" w:lineRule="auto"/>
              <w:ind w:left="-108" w:right="-137"/>
              <w:jc w:val="center"/>
              <w:rPr>
                <w:rFonts w:ascii="Arial" w:hAnsi="Arial" w:cs="Arial"/>
                <w:color w:val="auto"/>
                <w:sz w:val="20"/>
              </w:rPr>
            </w:pPr>
            <w:r w:rsidRPr="0008601A">
              <w:rPr>
                <w:rFonts w:ascii="Arial" w:hAnsi="Arial" w:cs="Arial"/>
                <w:color w:val="auto"/>
                <w:sz w:val="20"/>
              </w:rPr>
              <w:t>Maszyny</w:t>
            </w:r>
            <w:r w:rsidRPr="0008601A">
              <w:rPr>
                <w:rFonts w:ascii="Arial" w:hAnsi="Arial" w:cs="Arial"/>
                <w:color w:val="auto"/>
                <w:sz w:val="20"/>
              </w:rPr>
              <w:br/>
              <w:t xml:space="preserve"> i urządzenia techniczne eksploatowane w zakładzie</w:t>
            </w:r>
          </w:p>
        </w:tc>
        <w:tc>
          <w:tcPr>
            <w:tcW w:w="2409" w:type="dxa"/>
            <w:vAlign w:val="center"/>
          </w:tcPr>
          <w:p w14:paraId="3579913D" w14:textId="26E2639E" w:rsidR="0028443A" w:rsidRPr="0008601A" w:rsidRDefault="0028443A" w:rsidP="00AD329C">
            <w:pPr>
              <w:pStyle w:val="Default"/>
              <w:spacing w:line="276" w:lineRule="auto"/>
              <w:jc w:val="center"/>
              <w:rPr>
                <w:rFonts w:ascii="Arial" w:hAnsi="Arial" w:cs="Arial"/>
                <w:color w:val="auto"/>
                <w:sz w:val="20"/>
              </w:rPr>
            </w:pPr>
            <w:r w:rsidRPr="0008601A">
              <w:rPr>
                <w:rFonts w:ascii="Arial" w:hAnsi="Arial" w:cs="Arial"/>
                <w:color w:val="auto"/>
                <w:sz w:val="20"/>
              </w:rPr>
              <w:t>Odpady przekazywane będą uprawnionym podmiotom do odzysku lub</w:t>
            </w:r>
            <w:r w:rsidR="00AD329C">
              <w:rPr>
                <w:rFonts w:ascii="Arial" w:hAnsi="Arial" w:cs="Arial"/>
                <w:color w:val="auto"/>
                <w:sz w:val="20"/>
              </w:rPr>
              <w:t xml:space="preserve"> </w:t>
            </w:r>
            <w:r w:rsidRPr="0008601A">
              <w:rPr>
                <w:rFonts w:ascii="Arial" w:hAnsi="Arial" w:cs="Arial"/>
                <w:color w:val="auto"/>
                <w:sz w:val="20"/>
              </w:rPr>
              <w:t xml:space="preserve"> w przypadku braku możliwości odzysku do unieszkodliwiania</w:t>
            </w:r>
          </w:p>
        </w:tc>
      </w:tr>
      <w:tr w:rsidR="0028443A" w:rsidRPr="0008601A" w14:paraId="20BD8C06" w14:textId="77777777" w:rsidTr="00E954ED">
        <w:trPr>
          <w:trHeight w:val="20"/>
        </w:trPr>
        <w:tc>
          <w:tcPr>
            <w:tcW w:w="567" w:type="dxa"/>
            <w:vAlign w:val="center"/>
          </w:tcPr>
          <w:p w14:paraId="44A08C30" w14:textId="77777777" w:rsidR="0028443A" w:rsidRPr="0008601A" w:rsidRDefault="0028443A" w:rsidP="006800F0">
            <w:pPr>
              <w:pStyle w:val="Default"/>
              <w:numPr>
                <w:ilvl w:val="0"/>
                <w:numId w:val="12"/>
              </w:numPr>
              <w:spacing w:line="276" w:lineRule="auto"/>
              <w:jc w:val="center"/>
              <w:rPr>
                <w:rFonts w:ascii="Arial" w:hAnsi="Arial" w:cs="Arial"/>
                <w:color w:val="auto"/>
                <w:sz w:val="20"/>
              </w:rPr>
            </w:pPr>
          </w:p>
        </w:tc>
        <w:tc>
          <w:tcPr>
            <w:tcW w:w="1134" w:type="dxa"/>
            <w:vAlign w:val="center"/>
          </w:tcPr>
          <w:p w14:paraId="5E2EE5ED" w14:textId="20526CFC" w:rsidR="0028443A" w:rsidRPr="0008601A" w:rsidRDefault="0028443A" w:rsidP="006800F0">
            <w:pPr>
              <w:pStyle w:val="Default"/>
              <w:spacing w:line="276" w:lineRule="auto"/>
              <w:jc w:val="center"/>
              <w:rPr>
                <w:rFonts w:ascii="Arial" w:hAnsi="Arial" w:cs="Arial"/>
                <w:bCs/>
                <w:color w:val="auto"/>
                <w:sz w:val="20"/>
              </w:rPr>
            </w:pPr>
            <w:r w:rsidRPr="0008601A">
              <w:rPr>
                <w:rFonts w:ascii="Arial" w:hAnsi="Arial" w:cs="Arial"/>
                <w:color w:val="auto"/>
                <w:sz w:val="20"/>
              </w:rPr>
              <w:t>13 03 07*</w:t>
            </w:r>
          </w:p>
        </w:tc>
        <w:tc>
          <w:tcPr>
            <w:tcW w:w="2155" w:type="dxa"/>
            <w:vAlign w:val="center"/>
          </w:tcPr>
          <w:p w14:paraId="4837A2CB" w14:textId="152BB0ED" w:rsidR="0028443A" w:rsidRPr="0008601A" w:rsidRDefault="0028443A" w:rsidP="006800F0">
            <w:pPr>
              <w:pStyle w:val="Default"/>
              <w:spacing w:line="276" w:lineRule="auto"/>
              <w:ind w:left="-79" w:right="-108"/>
              <w:jc w:val="center"/>
              <w:rPr>
                <w:rFonts w:ascii="Arial" w:hAnsi="Arial" w:cs="Arial"/>
                <w:color w:val="auto"/>
                <w:sz w:val="20"/>
              </w:rPr>
            </w:pPr>
            <w:r w:rsidRPr="0008601A">
              <w:rPr>
                <w:rFonts w:ascii="Arial" w:hAnsi="Arial" w:cs="Arial"/>
                <w:color w:val="auto"/>
                <w:sz w:val="20"/>
              </w:rPr>
              <w:t xml:space="preserve">Mineralne oleje </w:t>
            </w:r>
            <w:r w:rsidRPr="0008601A">
              <w:rPr>
                <w:rFonts w:ascii="Arial" w:hAnsi="Arial" w:cs="Arial"/>
                <w:color w:val="auto"/>
                <w:sz w:val="20"/>
              </w:rPr>
              <w:br/>
              <w:t>i ciecze stosowane jako elektroizolatory oraz nośniki ciepła niezawierające związków chlorowcoorga-nicznych</w:t>
            </w:r>
          </w:p>
        </w:tc>
        <w:tc>
          <w:tcPr>
            <w:tcW w:w="2694" w:type="dxa"/>
            <w:vAlign w:val="center"/>
          </w:tcPr>
          <w:p w14:paraId="196D1C97" w14:textId="482F4279" w:rsidR="0028443A" w:rsidRPr="0008601A" w:rsidRDefault="0028443A" w:rsidP="006800F0">
            <w:pPr>
              <w:pStyle w:val="Default"/>
              <w:spacing w:line="276" w:lineRule="auto"/>
              <w:ind w:left="-108" w:right="-137"/>
              <w:jc w:val="center"/>
              <w:rPr>
                <w:rFonts w:ascii="Arial" w:hAnsi="Arial" w:cs="Arial"/>
                <w:color w:val="auto"/>
                <w:sz w:val="20"/>
              </w:rPr>
            </w:pPr>
            <w:r w:rsidRPr="0008601A">
              <w:rPr>
                <w:rFonts w:ascii="Arial" w:hAnsi="Arial" w:cs="Arial"/>
                <w:color w:val="auto"/>
                <w:sz w:val="20"/>
              </w:rPr>
              <w:t>Instalacja dostarczająca energię cieplną do aparatów technologicznych</w:t>
            </w:r>
          </w:p>
        </w:tc>
        <w:tc>
          <w:tcPr>
            <w:tcW w:w="2409" w:type="dxa"/>
            <w:vAlign w:val="center"/>
          </w:tcPr>
          <w:p w14:paraId="09EE9457" w14:textId="0C5C3796" w:rsidR="0028443A" w:rsidRPr="0008601A" w:rsidRDefault="0028443A" w:rsidP="006800F0">
            <w:pPr>
              <w:pStyle w:val="Default"/>
              <w:spacing w:line="276" w:lineRule="auto"/>
              <w:jc w:val="center"/>
              <w:rPr>
                <w:rFonts w:ascii="Arial" w:hAnsi="Arial" w:cs="Arial"/>
                <w:color w:val="auto"/>
                <w:sz w:val="20"/>
              </w:rPr>
            </w:pPr>
            <w:r w:rsidRPr="0008601A">
              <w:rPr>
                <w:rFonts w:ascii="Arial" w:hAnsi="Arial" w:cs="Arial"/>
                <w:sz w:val="20"/>
              </w:rPr>
              <w:t>Odpady przekazywane będą uprawnionym podmiotom do odzysku</w:t>
            </w:r>
          </w:p>
        </w:tc>
      </w:tr>
      <w:tr w:rsidR="0028443A" w:rsidRPr="0008601A" w14:paraId="5AE03CCA" w14:textId="77777777" w:rsidTr="00E954ED">
        <w:trPr>
          <w:trHeight w:val="20"/>
        </w:trPr>
        <w:tc>
          <w:tcPr>
            <w:tcW w:w="567" w:type="dxa"/>
            <w:vAlign w:val="center"/>
          </w:tcPr>
          <w:p w14:paraId="215AAF61" w14:textId="77777777" w:rsidR="0028443A" w:rsidRPr="0008601A" w:rsidRDefault="0028443A" w:rsidP="006800F0">
            <w:pPr>
              <w:pStyle w:val="Default"/>
              <w:numPr>
                <w:ilvl w:val="0"/>
                <w:numId w:val="12"/>
              </w:numPr>
              <w:spacing w:line="276" w:lineRule="auto"/>
              <w:jc w:val="center"/>
              <w:rPr>
                <w:rFonts w:ascii="Arial" w:hAnsi="Arial" w:cs="Arial"/>
                <w:color w:val="auto"/>
                <w:sz w:val="20"/>
              </w:rPr>
            </w:pPr>
          </w:p>
        </w:tc>
        <w:tc>
          <w:tcPr>
            <w:tcW w:w="1134" w:type="dxa"/>
            <w:vAlign w:val="center"/>
          </w:tcPr>
          <w:p w14:paraId="2F06F2C8" w14:textId="77777777" w:rsidR="0028443A" w:rsidRPr="0008601A" w:rsidRDefault="0028443A" w:rsidP="006800F0">
            <w:pPr>
              <w:spacing w:line="276" w:lineRule="auto"/>
              <w:jc w:val="center"/>
              <w:rPr>
                <w:rFonts w:ascii="Arial" w:hAnsi="Arial" w:cs="Arial"/>
                <w:sz w:val="20"/>
              </w:rPr>
            </w:pPr>
            <w:r w:rsidRPr="0008601A">
              <w:rPr>
                <w:rFonts w:ascii="Arial" w:hAnsi="Arial" w:cs="Arial"/>
                <w:sz w:val="20"/>
              </w:rPr>
              <w:t>15 01 10*</w:t>
            </w:r>
          </w:p>
        </w:tc>
        <w:tc>
          <w:tcPr>
            <w:tcW w:w="2155" w:type="dxa"/>
            <w:vAlign w:val="center"/>
          </w:tcPr>
          <w:p w14:paraId="389CB4A1" w14:textId="77777777" w:rsidR="0028443A" w:rsidRPr="0008601A" w:rsidRDefault="0028443A" w:rsidP="006800F0">
            <w:pPr>
              <w:spacing w:line="276" w:lineRule="auto"/>
              <w:ind w:left="-79" w:right="-108"/>
              <w:jc w:val="center"/>
              <w:rPr>
                <w:rFonts w:ascii="Arial" w:hAnsi="Arial" w:cs="Arial"/>
                <w:bCs/>
                <w:sz w:val="20"/>
              </w:rPr>
            </w:pPr>
            <w:r w:rsidRPr="0008601A">
              <w:rPr>
                <w:rFonts w:ascii="Arial" w:hAnsi="Arial" w:cs="Arial"/>
                <w:bCs/>
                <w:sz w:val="20"/>
              </w:rPr>
              <w:t>Opakowania zawierające pozostałości substancji niebezpiecznych, lub nimi zanieczyszczone</w:t>
            </w:r>
          </w:p>
        </w:tc>
        <w:tc>
          <w:tcPr>
            <w:tcW w:w="2694" w:type="dxa"/>
            <w:vAlign w:val="center"/>
          </w:tcPr>
          <w:p w14:paraId="6ECA5363" w14:textId="77777777" w:rsidR="0028443A" w:rsidRPr="0008601A" w:rsidRDefault="0028443A" w:rsidP="006800F0">
            <w:pPr>
              <w:pStyle w:val="Default"/>
              <w:spacing w:line="276" w:lineRule="auto"/>
              <w:ind w:left="-108" w:right="-137"/>
              <w:jc w:val="center"/>
              <w:rPr>
                <w:rFonts w:ascii="Arial" w:hAnsi="Arial" w:cs="Arial"/>
                <w:color w:val="auto"/>
                <w:sz w:val="20"/>
              </w:rPr>
            </w:pPr>
            <w:r w:rsidRPr="0008601A">
              <w:rPr>
                <w:rFonts w:ascii="Arial" w:hAnsi="Arial" w:cs="Arial"/>
                <w:color w:val="auto"/>
                <w:sz w:val="20"/>
              </w:rPr>
              <w:t>Dozowanie surowców do mieszalników</w:t>
            </w:r>
          </w:p>
        </w:tc>
        <w:tc>
          <w:tcPr>
            <w:tcW w:w="2409" w:type="dxa"/>
            <w:vAlign w:val="center"/>
          </w:tcPr>
          <w:p w14:paraId="62EDE111" w14:textId="04A9013D" w:rsidR="0028443A" w:rsidRPr="0008601A" w:rsidRDefault="0028443A" w:rsidP="006800F0">
            <w:pPr>
              <w:pStyle w:val="Default"/>
              <w:spacing w:line="276" w:lineRule="auto"/>
              <w:jc w:val="center"/>
              <w:rPr>
                <w:rFonts w:ascii="Arial" w:hAnsi="Arial" w:cs="Arial"/>
                <w:color w:val="auto"/>
                <w:sz w:val="20"/>
              </w:rPr>
            </w:pPr>
            <w:r w:rsidRPr="0008601A">
              <w:rPr>
                <w:rFonts w:ascii="Arial" w:hAnsi="Arial" w:cs="Arial"/>
                <w:sz w:val="20"/>
              </w:rPr>
              <w:t>Odpady przekazywane będą uprawnionym podmiotom do odzysku</w:t>
            </w:r>
          </w:p>
        </w:tc>
      </w:tr>
      <w:tr w:rsidR="0028443A" w:rsidRPr="0008601A" w14:paraId="6D1FE8C4" w14:textId="77777777" w:rsidTr="00E954ED">
        <w:trPr>
          <w:trHeight w:val="20"/>
        </w:trPr>
        <w:tc>
          <w:tcPr>
            <w:tcW w:w="567" w:type="dxa"/>
            <w:vAlign w:val="center"/>
          </w:tcPr>
          <w:p w14:paraId="6788F5A3" w14:textId="77777777" w:rsidR="0028443A" w:rsidRPr="0008601A" w:rsidRDefault="0028443A" w:rsidP="006800F0">
            <w:pPr>
              <w:pStyle w:val="Default"/>
              <w:numPr>
                <w:ilvl w:val="0"/>
                <w:numId w:val="12"/>
              </w:numPr>
              <w:spacing w:line="276" w:lineRule="auto"/>
              <w:jc w:val="center"/>
              <w:rPr>
                <w:rFonts w:ascii="Arial" w:hAnsi="Arial" w:cs="Arial"/>
                <w:color w:val="auto"/>
                <w:sz w:val="20"/>
              </w:rPr>
            </w:pPr>
          </w:p>
        </w:tc>
        <w:tc>
          <w:tcPr>
            <w:tcW w:w="1134" w:type="dxa"/>
            <w:vAlign w:val="center"/>
          </w:tcPr>
          <w:p w14:paraId="0C444968" w14:textId="77777777" w:rsidR="0028443A" w:rsidRPr="0008601A" w:rsidRDefault="0028443A" w:rsidP="006800F0">
            <w:pPr>
              <w:spacing w:line="276" w:lineRule="auto"/>
              <w:jc w:val="center"/>
              <w:rPr>
                <w:rFonts w:ascii="Arial" w:hAnsi="Arial" w:cs="Arial"/>
                <w:bCs/>
                <w:sz w:val="20"/>
              </w:rPr>
            </w:pPr>
            <w:r w:rsidRPr="0008601A">
              <w:rPr>
                <w:rFonts w:ascii="Arial" w:hAnsi="Arial" w:cs="Arial"/>
                <w:sz w:val="20"/>
              </w:rPr>
              <w:t>15 02 02*</w:t>
            </w:r>
          </w:p>
        </w:tc>
        <w:tc>
          <w:tcPr>
            <w:tcW w:w="2155" w:type="dxa"/>
            <w:vAlign w:val="center"/>
          </w:tcPr>
          <w:p w14:paraId="32C0D06E" w14:textId="77777777" w:rsidR="0028443A" w:rsidRPr="0008601A" w:rsidRDefault="0028443A" w:rsidP="006800F0">
            <w:pPr>
              <w:spacing w:line="276" w:lineRule="auto"/>
              <w:ind w:left="-79" w:right="-108"/>
              <w:jc w:val="center"/>
              <w:rPr>
                <w:rFonts w:ascii="Arial" w:hAnsi="Arial" w:cs="Arial"/>
                <w:sz w:val="20"/>
              </w:rPr>
            </w:pPr>
            <w:r w:rsidRPr="0008601A">
              <w:rPr>
                <w:rFonts w:ascii="Arial" w:hAnsi="Arial" w:cs="Arial"/>
                <w:bCs/>
                <w:sz w:val="20"/>
              </w:rPr>
              <w:t>Sorbenty, materiały filtracyjne (w tym filtry olejowe nieujęte w innych grupach), tkaniny do wycierania (np. szmaty, ścierki) i ubrania ochronne zanieczyszczone substancjami niebezpiecznymi</w:t>
            </w:r>
          </w:p>
        </w:tc>
        <w:tc>
          <w:tcPr>
            <w:tcW w:w="2694" w:type="dxa"/>
            <w:vAlign w:val="center"/>
          </w:tcPr>
          <w:p w14:paraId="2A08E7E6" w14:textId="77777777" w:rsidR="0028443A" w:rsidRPr="0008601A" w:rsidRDefault="0028443A" w:rsidP="006800F0">
            <w:pPr>
              <w:pStyle w:val="Default"/>
              <w:spacing w:line="276" w:lineRule="auto"/>
              <w:ind w:left="-108" w:right="-137"/>
              <w:jc w:val="center"/>
              <w:rPr>
                <w:rFonts w:ascii="Arial" w:hAnsi="Arial" w:cs="Arial"/>
                <w:color w:val="auto"/>
                <w:sz w:val="20"/>
              </w:rPr>
            </w:pPr>
            <w:r w:rsidRPr="0008601A">
              <w:rPr>
                <w:rFonts w:ascii="Arial" w:hAnsi="Arial" w:cs="Arial"/>
                <w:color w:val="auto"/>
                <w:sz w:val="20"/>
              </w:rPr>
              <w:t>Linie produkcyjne</w:t>
            </w:r>
          </w:p>
        </w:tc>
        <w:tc>
          <w:tcPr>
            <w:tcW w:w="2409" w:type="dxa"/>
            <w:vAlign w:val="center"/>
          </w:tcPr>
          <w:p w14:paraId="32B53786" w14:textId="56147206" w:rsidR="0028443A" w:rsidRPr="0008601A" w:rsidRDefault="0028443A" w:rsidP="00AD329C">
            <w:pPr>
              <w:pStyle w:val="Default"/>
              <w:spacing w:line="276" w:lineRule="auto"/>
              <w:jc w:val="center"/>
              <w:rPr>
                <w:rFonts w:ascii="Arial" w:hAnsi="Arial" w:cs="Arial"/>
                <w:color w:val="auto"/>
                <w:sz w:val="20"/>
              </w:rPr>
            </w:pPr>
            <w:r w:rsidRPr="0008601A">
              <w:rPr>
                <w:rFonts w:ascii="Arial" w:hAnsi="Arial" w:cs="Arial"/>
                <w:color w:val="auto"/>
                <w:sz w:val="20"/>
              </w:rPr>
              <w:t>Odpady przekazywane będą uprawnionym podmiotom do odzysku lub w przypadku braku możliwości odzysku do unieszkodliwiania</w:t>
            </w:r>
          </w:p>
        </w:tc>
      </w:tr>
      <w:tr w:rsidR="0028443A" w:rsidRPr="0008601A" w14:paraId="2AAF4A63" w14:textId="77777777" w:rsidTr="00E954ED">
        <w:trPr>
          <w:trHeight w:val="20"/>
        </w:trPr>
        <w:tc>
          <w:tcPr>
            <w:tcW w:w="567" w:type="dxa"/>
            <w:vAlign w:val="center"/>
          </w:tcPr>
          <w:p w14:paraId="7C31A647" w14:textId="77777777" w:rsidR="0028443A" w:rsidRPr="0008601A" w:rsidRDefault="0028443A" w:rsidP="006800F0">
            <w:pPr>
              <w:pStyle w:val="Default"/>
              <w:numPr>
                <w:ilvl w:val="0"/>
                <w:numId w:val="12"/>
              </w:numPr>
              <w:spacing w:line="276" w:lineRule="auto"/>
              <w:jc w:val="center"/>
              <w:rPr>
                <w:rFonts w:ascii="Arial" w:hAnsi="Arial" w:cs="Arial"/>
                <w:color w:val="auto"/>
                <w:sz w:val="20"/>
              </w:rPr>
            </w:pPr>
          </w:p>
        </w:tc>
        <w:tc>
          <w:tcPr>
            <w:tcW w:w="1134" w:type="dxa"/>
            <w:vAlign w:val="center"/>
          </w:tcPr>
          <w:p w14:paraId="17C4F465" w14:textId="77777777" w:rsidR="0028443A" w:rsidRPr="0008601A" w:rsidRDefault="0028443A" w:rsidP="006800F0">
            <w:pPr>
              <w:spacing w:line="276" w:lineRule="auto"/>
              <w:jc w:val="center"/>
              <w:rPr>
                <w:rFonts w:ascii="Arial" w:hAnsi="Arial" w:cs="Arial"/>
                <w:sz w:val="20"/>
              </w:rPr>
            </w:pPr>
            <w:r w:rsidRPr="0008601A">
              <w:rPr>
                <w:rFonts w:ascii="Arial" w:hAnsi="Arial" w:cs="Arial"/>
                <w:sz w:val="20"/>
              </w:rPr>
              <w:t>16 02 13*</w:t>
            </w:r>
          </w:p>
        </w:tc>
        <w:tc>
          <w:tcPr>
            <w:tcW w:w="2155" w:type="dxa"/>
            <w:vAlign w:val="center"/>
          </w:tcPr>
          <w:p w14:paraId="79E0913E" w14:textId="77777777" w:rsidR="0028443A" w:rsidRPr="0008601A" w:rsidRDefault="0028443A" w:rsidP="006800F0">
            <w:pPr>
              <w:spacing w:line="276" w:lineRule="auto"/>
              <w:ind w:left="-79" w:right="-108"/>
              <w:jc w:val="center"/>
              <w:rPr>
                <w:rFonts w:ascii="Arial" w:hAnsi="Arial" w:cs="Arial"/>
                <w:bCs/>
                <w:sz w:val="20"/>
              </w:rPr>
            </w:pPr>
            <w:r w:rsidRPr="0008601A">
              <w:rPr>
                <w:rFonts w:ascii="Arial" w:hAnsi="Arial" w:cs="Arial"/>
                <w:bCs/>
                <w:sz w:val="20"/>
              </w:rPr>
              <w:t xml:space="preserve">Zużyte urządzenia zawierające niebezpieczne elementy inne niż wymienione w 16 02 09 </w:t>
            </w:r>
          </w:p>
          <w:p w14:paraId="3730ED76" w14:textId="77777777" w:rsidR="0028443A" w:rsidRPr="0008601A" w:rsidRDefault="0028443A" w:rsidP="006800F0">
            <w:pPr>
              <w:spacing w:line="276" w:lineRule="auto"/>
              <w:ind w:left="-79" w:right="-108"/>
              <w:jc w:val="center"/>
              <w:rPr>
                <w:rFonts w:ascii="Arial" w:hAnsi="Arial" w:cs="Arial"/>
                <w:bCs/>
                <w:sz w:val="20"/>
              </w:rPr>
            </w:pPr>
            <w:r w:rsidRPr="0008601A">
              <w:rPr>
                <w:rFonts w:ascii="Arial" w:hAnsi="Arial" w:cs="Arial"/>
                <w:bCs/>
                <w:sz w:val="20"/>
              </w:rPr>
              <w:t>do 16 02 12</w:t>
            </w:r>
          </w:p>
        </w:tc>
        <w:tc>
          <w:tcPr>
            <w:tcW w:w="2694" w:type="dxa"/>
            <w:vAlign w:val="center"/>
          </w:tcPr>
          <w:p w14:paraId="6B129E1B" w14:textId="77777777" w:rsidR="0028443A" w:rsidRPr="0008601A" w:rsidRDefault="0028443A" w:rsidP="006800F0">
            <w:pPr>
              <w:pStyle w:val="Default"/>
              <w:spacing w:line="276" w:lineRule="auto"/>
              <w:ind w:left="-108" w:right="-137"/>
              <w:jc w:val="center"/>
              <w:rPr>
                <w:rFonts w:ascii="Arial" w:hAnsi="Arial" w:cs="Arial"/>
                <w:color w:val="auto"/>
                <w:sz w:val="20"/>
              </w:rPr>
            </w:pPr>
            <w:r w:rsidRPr="0008601A">
              <w:rPr>
                <w:rFonts w:ascii="Arial" w:hAnsi="Arial" w:cs="Arial"/>
                <w:color w:val="auto"/>
                <w:sz w:val="20"/>
              </w:rPr>
              <w:t>Linie produkcyjne</w:t>
            </w:r>
          </w:p>
        </w:tc>
        <w:tc>
          <w:tcPr>
            <w:tcW w:w="2409" w:type="dxa"/>
            <w:vAlign w:val="center"/>
          </w:tcPr>
          <w:p w14:paraId="444874A2" w14:textId="1FC26C38" w:rsidR="0028443A" w:rsidRPr="0008601A" w:rsidRDefault="0028443A" w:rsidP="006800F0">
            <w:pPr>
              <w:pStyle w:val="Default"/>
              <w:spacing w:line="276" w:lineRule="auto"/>
              <w:jc w:val="center"/>
              <w:rPr>
                <w:rFonts w:ascii="Arial" w:hAnsi="Arial" w:cs="Arial"/>
                <w:color w:val="auto"/>
                <w:sz w:val="20"/>
              </w:rPr>
            </w:pPr>
            <w:r w:rsidRPr="0008601A">
              <w:rPr>
                <w:rFonts w:ascii="Arial" w:hAnsi="Arial" w:cs="Arial"/>
                <w:sz w:val="20"/>
              </w:rPr>
              <w:t>Odpady przekazywane będą uprawnionym podmiotom do odzysku</w:t>
            </w:r>
          </w:p>
        </w:tc>
      </w:tr>
      <w:tr w:rsidR="0028443A" w:rsidRPr="0008601A" w14:paraId="04E17938" w14:textId="77777777" w:rsidTr="00E954ED">
        <w:trPr>
          <w:trHeight w:val="20"/>
        </w:trPr>
        <w:tc>
          <w:tcPr>
            <w:tcW w:w="567" w:type="dxa"/>
            <w:vAlign w:val="center"/>
          </w:tcPr>
          <w:p w14:paraId="21C58225" w14:textId="77777777" w:rsidR="0028443A" w:rsidRPr="0008601A" w:rsidRDefault="0028443A" w:rsidP="006800F0">
            <w:pPr>
              <w:pStyle w:val="Default"/>
              <w:numPr>
                <w:ilvl w:val="0"/>
                <w:numId w:val="12"/>
              </w:numPr>
              <w:spacing w:line="276" w:lineRule="auto"/>
              <w:jc w:val="center"/>
              <w:rPr>
                <w:rFonts w:ascii="Arial" w:hAnsi="Arial" w:cs="Arial"/>
                <w:color w:val="auto"/>
                <w:sz w:val="20"/>
              </w:rPr>
            </w:pPr>
          </w:p>
        </w:tc>
        <w:tc>
          <w:tcPr>
            <w:tcW w:w="1134" w:type="dxa"/>
            <w:vAlign w:val="center"/>
          </w:tcPr>
          <w:p w14:paraId="311E988A" w14:textId="77777777" w:rsidR="0028443A" w:rsidRPr="0008601A" w:rsidRDefault="0028443A" w:rsidP="006800F0">
            <w:pPr>
              <w:spacing w:line="276" w:lineRule="auto"/>
              <w:jc w:val="center"/>
              <w:rPr>
                <w:rFonts w:ascii="Arial" w:hAnsi="Arial" w:cs="Arial"/>
                <w:sz w:val="20"/>
              </w:rPr>
            </w:pPr>
            <w:r w:rsidRPr="0008601A">
              <w:rPr>
                <w:rFonts w:ascii="Arial" w:hAnsi="Arial" w:cs="Arial"/>
                <w:sz w:val="20"/>
              </w:rPr>
              <w:t>16 06 01*</w:t>
            </w:r>
          </w:p>
        </w:tc>
        <w:tc>
          <w:tcPr>
            <w:tcW w:w="2155" w:type="dxa"/>
            <w:vAlign w:val="center"/>
          </w:tcPr>
          <w:p w14:paraId="7DCEAA77" w14:textId="77777777" w:rsidR="0028443A" w:rsidRPr="0008601A" w:rsidRDefault="0028443A" w:rsidP="006800F0">
            <w:pPr>
              <w:spacing w:line="276" w:lineRule="auto"/>
              <w:ind w:left="-79" w:right="-108"/>
              <w:jc w:val="center"/>
              <w:rPr>
                <w:rFonts w:ascii="Arial" w:hAnsi="Arial" w:cs="Arial"/>
                <w:sz w:val="20"/>
              </w:rPr>
            </w:pPr>
            <w:r w:rsidRPr="0008601A">
              <w:rPr>
                <w:rFonts w:ascii="Arial" w:hAnsi="Arial" w:cs="Arial"/>
                <w:sz w:val="20"/>
              </w:rPr>
              <w:t>Baterie i akumulatory ołowiowe</w:t>
            </w:r>
          </w:p>
        </w:tc>
        <w:tc>
          <w:tcPr>
            <w:tcW w:w="2694" w:type="dxa"/>
            <w:vAlign w:val="center"/>
          </w:tcPr>
          <w:p w14:paraId="7C6E8A3E" w14:textId="77777777" w:rsidR="0028443A" w:rsidRPr="0008601A" w:rsidRDefault="0028443A" w:rsidP="006800F0">
            <w:pPr>
              <w:pStyle w:val="Default"/>
              <w:spacing w:line="276" w:lineRule="auto"/>
              <w:ind w:left="-108" w:right="-137"/>
              <w:jc w:val="center"/>
              <w:rPr>
                <w:rFonts w:ascii="Arial" w:hAnsi="Arial" w:cs="Arial"/>
                <w:color w:val="auto"/>
                <w:sz w:val="20"/>
              </w:rPr>
            </w:pPr>
            <w:r w:rsidRPr="0008601A">
              <w:rPr>
                <w:rFonts w:ascii="Arial" w:hAnsi="Arial" w:cs="Arial"/>
                <w:color w:val="auto"/>
                <w:sz w:val="20"/>
              </w:rPr>
              <w:t>Urządzenia i maszyny robocze</w:t>
            </w:r>
          </w:p>
        </w:tc>
        <w:tc>
          <w:tcPr>
            <w:tcW w:w="2409" w:type="dxa"/>
            <w:vAlign w:val="center"/>
          </w:tcPr>
          <w:p w14:paraId="37BA65D5" w14:textId="36CC4797" w:rsidR="0028443A" w:rsidRPr="0008601A" w:rsidRDefault="0028443A" w:rsidP="00AD329C">
            <w:pPr>
              <w:pStyle w:val="Default"/>
              <w:spacing w:line="276" w:lineRule="auto"/>
              <w:jc w:val="center"/>
              <w:rPr>
                <w:rFonts w:ascii="Arial" w:hAnsi="Arial" w:cs="Arial"/>
                <w:color w:val="auto"/>
                <w:sz w:val="20"/>
              </w:rPr>
            </w:pPr>
            <w:r w:rsidRPr="0008601A">
              <w:rPr>
                <w:rFonts w:ascii="Arial" w:hAnsi="Arial" w:cs="Arial"/>
                <w:color w:val="auto"/>
                <w:sz w:val="20"/>
              </w:rPr>
              <w:t>Odpady przekazywane będą uprawnionym podmiotom do odzysku lub</w:t>
            </w:r>
            <w:r w:rsidR="00AD329C">
              <w:rPr>
                <w:rFonts w:ascii="Arial" w:hAnsi="Arial" w:cs="Arial"/>
                <w:color w:val="auto"/>
                <w:sz w:val="20"/>
              </w:rPr>
              <w:t xml:space="preserve"> </w:t>
            </w:r>
            <w:r w:rsidRPr="0008601A">
              <w:rPr>
                <w:rFonts w:ascii="Arial" w:hAnsi="Arial" w:cs="Arial"/>
                <w:color w:val="auto"/>
                <w:sz w:val="20"/>
              </w:rPr>
              <w:t xml:space="preserve"> w przypadku braku możliwości odzysku do unieszkodliwiania</w:t>
            </w:r>
          </w:p>
        </w:tc>
      </w:tr>
      <w:tr w:rsidR="0028443A" w:rsidRPr="0008601A" w14:paraId="1C3B1A0C" w14:textId="77777777" w:rsidTr="00E954ED">
        <w:trPr>
          <w:trHeight w:val="20"/>
        </w:trPr>
        <w:tc>
          <w:tcPr>
            <w:tcW w:w="567" w:type="dxa"/>
            <w:vAlign w:val="center"/>
          </w:tcPr>
          <w:p w14:paraId="58F40ED7" w14:textId="77777777" w:rsidR="0028443A" w:rsidRPr="0008601A" w:rsidRDefault="0028443A" w:rsidP="006800F0">
            <w:pPr>
              <w:pStyle w:val="Default"/>
              <w:numPr>
                <w:ilvl w:val="0"/>
                <w:numId w:val="12"/>
              </w:numPr>
              <w:spacing w:line="276" w:lineRule="auto"/>
              <w:jc w:val="center"/>
              <w:rPr>
                <w:rFonts w:ascii="Arial" w:hAnsi="Arial" w:cs="Arial"/>
                <w:color w:val="auto"/>
                <w:sz w:val="20"/>
              </w:rPr>
            </w:pPr>
          </w:p>
        </w:tc>
        <w:tc>
          <w:tcPr>
            <w:tcW w:w="1134" w:type="dxa"/>
            <w:vAlign w:val="center"/>
          </w:tcPr>
          <w:p w14:paraId="25EA4279" w14:textId="77777777" w:rsidR="0028443A" w:rsidRPr="0008601A" w:rsidRDefault="0028443A" w:rsidP="006800F0">
            <w:pPr>
              <w:spacing w:line="276" w:lineRule="auto"/>
              <w:jc w:val="center"/>
              <w:rPr>
                <w:rFonts w:ascii="Arial" w:hAnsi="Arial" w:cs="Arial"/>
                <w:sz w:val="20"/>
              </w:rPr>
            </w:pPr>
            <w:r w:rsidRPr="0008601A">
              <w:rPr>
                <w:rFonts w:ascii="Arial" w:hAnsi="Arial" w:cs="Arial"/>
                <w:sz w:val="20"/>
              </w:rPr>
              <w:t>16 06 02*</w:t>
            </w:r>
          </w:p>
        </w:tc>
        <w:tc>
          <w:tcPr>
            <w:tcW w:w="2155" w:type="dxa"/>
            <w:vAlign w:val="center"/>
          </w:tcPr>
          <w:p w14:paraId="2704D2CE" w14:textId="77777777" w:rsidR="0028443A" w:rsidRPr="0008601A" w:rsidRDefault="0028443A" w:rsidP="006800F0">
            <w:pPr>
              <w:spacing w:line="276" w:lineRule="auto"/>
              <w:ind w:left="-79" w:right="-108"/>
              <w:jc w:val="center"/>
              <w:rPr>
                <w:rFonts w:ascii="Arial" w:hAnsi="Arial" w:cs="Arial"/>
                <w:sz w:val="20"/>
              </w:rPr>
            </w:pPr>
            <w:r w:rsidRPr="0008601A">
              <w:rPr>
                <w:rFonts w:ascii="Arial" w:hAnsi="Arial" w:cs="Arial"/>
                <w:sz w:val="20"/>
              </w:rPr>
              <w:t>Baterie i akumulatory niklowo-kadmowe</w:t>
            </w:r>
          </w:p>
        </w:tc>
        <w:tc>
          <w:tcPr>
            <w:tcW w:w="2694" w:type="dxa"/>
            <w:vAlign w:val="center"/>
          </w:tcPr>
          <w:p w14:paraId="7F18012C" w14:textId="77777777" w:rsidR="0028443A" w:rsidRPr="0008601A" w:rsidRDefault="0028443A" w:rsidP="006800F0">
            <w:pPr>
              <w:pStyle w:val="Default"/>
              <w:spacing w:line="276" w:lineRule="auto"/>
              <w:ind w:left="-108" w:right="-137"/>
              <w:jc w:val="center"/>
              <w:rPr>
                <w:rFonts w:ascii="Arial" w:hAnsi="Arial" w:cs="Arial"/>
                <w:color w:val="auto"/>
                <w:sz w:val="20"/>
              </w:rPr>
            </w:pPr>
            <w:r w:rsidRPr="0008601A">
              <w:rPr>
                <w:rFonts w:ascii="Arial" w:hAnsi="Arial" w:cs="Arial"/>
                <w:color w:val="auto"/>
                <w:sz w:val="20"/>
              </w:rPr>
              <w:t>Urządzenia i maszyny robocze</w:t>
            </w:r>
          </w:p>
        </w:tc>
        <w:tc>
          <w:tcPr>
            <w:tcW w:w="2409" w:type="dxa"/>
            <w:vAlign w:val="center"/>
          </w:tcPr>
          <w:p w14:paraId="56F1FB1B" w14:textId="0B90C85B" w:rsidR="0028443A" w:rsidRPr="0008601A" w:rsidRDefault="0028443A" w:rsidP="00AD329C">
            <w:pPr>
              <w:pStyle w:val="Default"/>
              <w:spacing w:line="276" w:lineRule="auto"/>
              <w:jc w:val="center"/>
              <w:rPr>
                <w:rFonts w:ascii="Arial" w:hAnsi="Arial" w:cs="Arial"/>
                <w:color w:val="auto"/>
                <w:sz w:val="20"/>
              </w:rPr>
            </w:pPr>
            <w:r w:rsidRPr="0008601A">
              <w:rPr>
                <w:rFonts w:ascii="Arial" w:hAnsi="Arial" w:cs="Arial"/>
                <w:color w:val="auto"/>
                <w:sz w:val="20"/>
              </w:rPr>
              <w:t xml:space="preserve">Odpady przekazywane będą uprawnionym </w:t>
            </w:r>
            <w:r w:rsidRPr="0008601A">
              <w:rPr>
                <w:rFonts w:ascii="Arial" w:hAnsi="Arial" w:cs="Arial"/>
                <w:color w:val="auto"/>
                <w:sz w:val="20"/>
              </w:rPr>
              <w:lastRenderedPageBreak/>
              <w:t>podmiotom do odzysku lub</w:t>
            </w:r>
            <w:r w:rsidR="00AD329C">
              <w:rPr>
                <w:rFonts w:ascii="Arial" w:hAnsi="Arial" w:cs="Arial"/>
                <w:color w:val="auto"/>
                <w:sz w:val="20"/>
              </w:rPr>
              <w:t xml:space="preserve"> </w:t>
            </w:r>
            <w:r w:rsidRPr="0008601A">
              <w:rPr>
                <w:rFonts w:ascii="Arial" w:hAnsi="Arial" w:cs="Arial"/>
                <w:color w:val="auto"/>
                <w:sz w:val="20"/>
              </w:rPr>
              <w:t xml:space="preserve"> w przypadku braku możliwości odzysku do unieszkodliwiania</w:t>
            </w:r>
          </w:p>
        </w:tc>
      </w:tr>
    </w:tbl>
    <w:p w14:paraId="2C92CBA3" w14:textId="77777777" w:rsidR="0060428E" w:rsidRPr="006800F0" w:rsidRDefault="0060428E" w:rsidP="006800F0">
      <w:pPr>
        <w:pStyle w:val="Tekstpodstawowy"/>
        <w:tabs>
          <w:tab w:val="left" w:pos="426"/>
        </w:tabs>
        <w:spacing w:before="120" w:line="276" w:lineRule="auto"/>
        <w:rPr>
          <w:rFonts w:ascii="Arial" w:hAnsi="Arial" w:cs="Arial"/>
        </w:rPr>
      </w:pPr>
      <w:r w:rsidRPr="006800F0">
        <w:rPr>
          <w:rFonts w:ascii="Arial" w:hAnsi="Arial" w:cs="Arial"/>
          <w:b/>
        </w:rPr>
        <w:lastRenderedPageBreak/>
        <w:t>IV.3.2.2</w:t>
      </w:r>
      <w:r w:rsidRPr="006800F0">
        <w:rPr>
          <w:rFonts w:ascii="Arial" w:hAnsi="Arial" w:cs="Arial"/>
        </w:rPr>
        <w:t xml:space="preserve"> Odpady inne niebezpieczne</w:t>
      </w:r>
    </w:p>
    <w:p w14:paraId="169AEEFB" w14:textId="77777777" w:rsidR="0060428E" w:rsidRPr="006800F0" w:rsidRDefault="0060428E" w:rsidP="006800F0">
      <w:pPr>
        <w:pStyle w:val="Tekstpodstawowy"/>
        <w:tabs>
          <w:tab w:val="left" w:pos="426"/>
        </w:tabs>
        <w:spacing w:before="120" w:line="276" w:lineRule="auto"/>
        <w:rPr>
          <w:rFonts w:ascii="Arial" w:hAnsi="Arial" w:cs="Arial"/>
          <w:b/>
        </w:rPr>
      </w:pPr>
      <w:r w:rsidRPr="006800F0">
        <w:rPr>
          <w:rFonts w:ascii="Arial" w:hAnsi="Arial" w:cs="Arial"/>
          <w:b/>
        </w:rPr>
        <w:t>Tabela nr 14</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134"/>
        <w:gridCol w:w="1985"/>
        <w:gridCol w:w="3402"/>
        <w:gridCol w:w="1843"/>
      </w:tblGrid>
      <w:tr w:rsidR="0060428E" w:rsidRPr="0008601A" w14:paraId="0E30D00B" w14:textId="77777777" w:rsidTr="0060428E">
        <w:trPr>
          <w:trHeight w:val="340"/>
        </w:trPr>
        <w:tc>
          <w:tcPr>
            <w:tcW w:w="567" w:type="dxa"/>
            <w:vAlign w:val="center"/>
          </w:tcPr>
          <w:p w14:paraId="50CEC097"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b/>
                <w:bCs/>
                <w:color w:val="auto"/>
                <w:sz w:val="20"/>
                <w:szCs w:val="20"/>
              </w:rPr>
              <w:t>Lp.</w:t>
            </w:r>
          </w:p>
        </w:tc>
        <w:tc>
          <w:tcPr>
            <w:tcW w:w="1134" w:type="dxa"/>
            <w:vAlign w:val="center"/>
          </w:tcPr>
          <w:p w14:paraId="26BF3D8B"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b/>
                <w:bCs/>
                <w:color w:val="auto"/>
                <w:sz w:val="20"/>
                <w:szCs w:val="20"/>
              </w:rPr>
              <w:t>Kod odpadu</w:t>
            </w:r>
          </w:p>
        </w:tc>
        <w:tc>
          <w:tcPr>
            <w:tcW w:w="1985" w:type="dxa"/>
            <w:vAlign w:val="center"/>
          </w:tcPr>
          <w:p w14:paraId="11A8CB6D"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b/>
                <w:bCs/>
                <w:color w:val="auto"/>
                <w:sz w:val="20"/>
                <w:szCs w:val="20"/>
              </w:rPr>
              <w:t>Rodzaj odpadu</w:t>
            </w:r>
          </w:p>
        </w:tc>
        <w:tc>
          <w:tcPr>
            <w:tcW w:w="3402" w:type="dxa"/>
            <w:vAlign w:val="center"/>
          </w:tcPr>
          <w:p w14:paraId="1390C47B"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b/>
                <w:bCs/>
                <w:color w:val="auto"/>
                <w:sz w:val="20"/>
                <w:szCs w:val="20"/>
              </w:rPr>
              <w:t>Miejsce powstawania odpadu</w:t>
            </w:r>
          </w:p>
        </w:tc>
        <w:tc>
          <w:tcPr>
            <w:tcW w:w="1843" w:type="dxa"/>
            <w:vAlign w:val="center"/>
          </w:tcPr>
          <w:p w14:paraId="33CE58C8"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b/>
                <w:bCs/>
                <w:color w:val="auto"/>
                <w:sz w:val="20"/>
                <w:szCs w:val="20"/>
              </w:rPr>
              <w:t>Sposób gospodarowania odpadem</w:t>
            </w:r>
          </w:p>
        </w:tc>
      </w:tr>
      <w:tr w:rsidR="0060428E" w:rsidRPr="0008601A" w14:paraId="05743D3E" w14:textId="77777777" w:rsidTr="0060428E">
        <w:trPr>
          <w:trHeight w:val="340"/>
        </w:trPr>
        <w:tc>
          <w:tcPr>
            <w:tcW w:w="567" w:type="dxa"/>
            <w:vAlign w:val="center"/>
          </w:tcPr>
          <w:p w14:paraId="01A9F23E" w14:textId="77777777" w:rsidR="0060428E" w:rsidRPr="0008601A" w:rsidRDefault="0060428E" w:rsidP="006800F0">
            <w:pPr>
              <w:pStyle w:val="Default"/>
              <w:numPr>
                <w:ilvl w:val="0"/>
                <w:numId w:val="36"/>
              </w:numPr>
              <w:spacing w:line="276" w:lineRule="auto"/>
              <w:jc w:val="center"/>
              <w:rPr>
                <w:rFonts w:ascii="Arial" w:hAnsi="Arial" w:cs="Arial"/>
                <w:color w:val="auto"/>
                <w:sz w:val="20"/>
                <w:szCs w:val="20"/>
              </w:rPr>
            </w:pPr>
          </w:p>
        </w:tc>
        <w:tc>
          <w:tcPr>
            <w:tcW w:w="1134" w:type="dxa"/>
            <w:vAlign w:val="center"/>
          </w:tcPr>
          <w:p w14:paraId="6FBEE97F"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07 06 80</w:t>
            </w:r>
          </w:p>
        </w:tc>
        <w:tc>
          <w:tcPr>
            <w:tcW w:w="1985" w:type="dxa"/>
            <w:vAlign w:val="center"/>
          </w:tcPr>
          <w:p w14:paraId="0A109717" w14:textId="77777777" w:rsidR="0060428E" w:rsidRPr="0008601A" w:rsidRDefault="0060428E" w:rsidP="006800F0">
            <w:pPr>
              <w:spacing w:line="276" w:lineRule="auto"/>
              <w:jc w:val="center"/>
              <w:rPr>
                <w:rFonts w:ascii="Arial" w:hAnsi="Arial" w:cs="Arial"/>
                <w:bCs/>
                <w:sz w:val="20"/>
                <w:szCs w:val="20"/>
              </w:rPr>
            </w:pPr>
            <w:r w:rsidRPr="0008601A">
              <w:rPr>
                <w:rFonts w:ascii="Arial" w:hAnsi="Arial" w:cs="Arial"/>
                <w:bCs/>
                <w:sz w:val="20"/>
                <w:szCs w:val="20"/>
              </w:rPr>
              <w:t xml:space="preserve">Ziemia bieląca </w:t>
            </w:r>
            <w:r w:rsidRPr="0008601A">
              <w:rPr>
                <w:rFonts w:ascii="Arial" w:hAnsi="Arial" w:cs="Arial"/>
                <w:bCs/>
                <w:sz w:val="20"/>
                <w:szCs w:val="20"/>
              </w:rPr>
              <w:br/>
              <w:t>z rafinacji oleju</w:t>
            </w:r>
          </w:p>
        </w:tc>
        <w:tc>
          <w:tcPr>
            <w:tcW w:w="3402" w:type="dxa"/>
            <w:vAlign w:val="center"/>
          </w:tcPr>
          <w:p w14:paraId="3981063A"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Rafinacja oleju</w:t>
            </w:r>
          </w:p>
        </w:tc>
        <w:tc>
          <w:tcPr>
            <w:tcW w:w="1843" w:type="dxa"/>
            <w:vAlign w:val="center"/>
          </w:tcPr>
          <w:p w14:paraId="25D8B3BE"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R12</w:t>
            </w:r>
          </w:p>
        </w:tc>
      </w:tr>
      <w:tr w:rsidR="0060428E" w:rsidRPr="0008601A" w14:paraId="600DA3D3" w14:textId="77777777" w:rsidTr="0060428E">
        <w:trPr>
          <w:trHeight w:val="340"/>
        </w:trPr>
        <w:tc>
          <w:tcPr>
            <w:tcW w:w="567" w:type="dxa"/>
            <w:vAlign w:val="center"/>
          </w:tcPr>
          <w:p w14:paraId="575E365C" w14:textId="77777777" w:rsidR="0060428E" w:rsidRPr="0008601A" w:rsidRDefault="0060428E" w:rsidP="006800F0">
            <w:pPr>
              <w:pStyle w:val="Default"/>
              <w:numPr>
                <w:ilvl w:val="0"/>
                <w:numId w:val="36"/>
              </w:numPr>
              <w:spacing w:line="276" w:lineRule="auto"/>
              <w:jc w:val="center"/>
              <w:rPr>
                <w:rFonts w:ascii="Arial" w:hAnsi="Arial" w:cs="Arial"/>
                <w:color w:val="auto"/>
                <w:sz w:val="20"/>
                <w:szCs w:val="20"/>
              </w:rPr>
            </w:pPr>
          </w:p>
        </w:tc>
        <w:tc>
          <w:tcPr>
            <w:tcW w:w="1134" w:type="dxa"/>
            <w:vAlign w:val="center"/>
          </w:tcPr>
          <w:p w14:paraId="54584229"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15 01 01</w:t>
            </w:r>
          </w:p>
        </w:tc>
        <w:tc>
          <w:tcPr>
            <w:tcW w:w="1985" w:type="dxa"/>
            <w:vAlign w:val="center"/>
          </w:tcPr>
          <w:p w14:paraId="58EEF775" w14:textId="77777777" w:rsidR="0060428E" w:rsidRPr="0008601A" w:rsidRDefault="0060428E" w:rsidP="006800F0">
            <w:pPr>
              <w:spacing w:line="276" w:lineRule="auto"/>
              <w:jc w:val="center"/>
              <w:rPr>
                <w:rFonts w:ascii="Arial" w:hAnsi="Arial" w:cs="Arial"/>
                <w:bCs/>
                <w:sz w:val="20"/>
                <w:szCs w:val="20"/>
              </w:rPr>
            </w:pPr>
            <w:r w:rsidRPr="0008601A">
              <w:rPr>
                <w:rFonts w:ascii="Arial" w:hAnsi="Arial" w:cs="Arial"/>
                <w:bCs/>
                <w:sz w:val="20"/>
                <w:szCs w:val="20"/>
              </w:rPr>
              <w:t xml:space="preserve">Opakowania </w:t>
            </w:r>
            <w:r w:rsidRPr="0008601A">
              <w:rPr>
                <w:rFonts w:ascii="Arial" w:hAnsi="Arial" w:cs="Arial"/>
                <w:bCs/>
                <w:sz w:val="20"/>
                <w:szCs w:val="20"/>
              </w:rPr>
              <w:br/>
              <w:t>z papieru i tektury</w:t>
            </w:r>
          </w:p>
        </w:tc>
        <w:tc>
          <w:tcPr>
            <w:tcW w:w="3402" w:type="dxa"/>
            <w:vAlign w:val="center"/>
          </w:tcPr>
          <w:p w14:paraId="6298382A"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Dozowanie surowców do aparatów produkcyjnych</w:t>
            </w:r>
          </w:p>
        </w:tc>
        <w:tc>
          <w:tcPr>
            <w:tcW w:w="1843" w:type="dxa"/>
            <w:vAlign w:val="center"/>
          </w:tcPr>
          <w:p w14:paraId="04AF9C59"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R12</w:t>
            </w:r>
          </w:p>
        </w:tc>
      </w:tr>
      <w:tr w:rsidR="0060428E" w:rsidRPr="0008601A" w14:paraId="35F8D464" w14:textId="77777777" w:rsidTr="0060428E">
        <w:trPr>
          <w:trHeight w:val="340"/>
        </w:trPr>
        <w:tc>
          <w:tcPr>
            <w:tcW w:w="567" w:type="dxa"/>
            <w:tcBorders>
              <w:top w:val="single" w:sz="4" w:space="0" w:color="000000"/>
              <w:left w:val="single" w:sz="4" w:space="0" w:color="000000"/>
              <w:bottom w:val="single" w:sz="4" w:space="0" w:color="000000"/>
              <w:right w:val="single" w:sz="4" w:space="0" w:color="000000"/>
            </w:tcBorders>
            <w:vAlign w:val="center"/>
          </w:tcPr>
          <w:p w14:paraId="0652B6EA" w14:textId="77777777" w:rsidR="0060428E" w:rsidRPr="0008601A" w:rsidRDefault="0060428E" w:rsidP="006800F0">
            <w:pPr>
              <w:pStyle w:val="Default"/>
              <w:numPr>
                <w:ilvl w:val="0"/>
                <w:numId w:val="36"/>
              </w:numPr>
              <w:spacing w:line="276" w:lineRule="auto"/>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3FD9A5" w14:textId="77777777" w:rsidR="0060428E" w:rsidRPr="0008601A" w:rsidRDefault="0060428E" w:rsidP="006800F0">
            <w:pPr>
              <w:spacing w:line="276" w:lineRule="auto"/>
              <w:jc w:val="center"/>
              <w:rPr>
                <w:rFonts w:ascii="Arial" w:hAnsi="Arial" w:cs="Arial"/>
                <w:bCs/>
                <w:sz w:val="20"/>
                <w:szCs w:val="20"/>
              </w:rPr>
            </w:pPr>
            <w:r w:rsidRPr="0008601A">
              <w:rPr>
                <w:rFonts w:ascii="Arial" w:hAnsi="Arial" w:cs="Arial"/>
                <w:bCs/>
                <w:sz w:val="20"/>
                <w:szCs w:val="20"/>
              </w:rPr>
              <w:t>15 01 02</w:t>
            </w:r>
          </w:p>
        </w:tc>
        <w:tc>
          <w:tcPr>
            <w:tcW w:w="1985" w:type="dxa"/>
            <w:tcBorders>
              <w:top w:val="single" w:sz="4" w:space="0" w:color="000000"/>
              <w:left w:val="single" w:sz="4" w:space="0" w:color="000000"/>
              <w:bottom w:val="single" w:sz="4" w:space="0" w:color="000000"/>
              <w:right w:val="single" w:sz="4" w:space="0" w:color="000000"/>
            </w:tcBorders>
            <w:vAlign w:val="center"/>
          </w:tcPr>
          <w:p w14:paraId="628D4FFA" w14:textId="77777777" w:rsidR="0060428E" w:rsidRPr="0008601A" w:rsidRDefault="0060428E" w:rsidP="006800F0">
            <w:pPr>
              <w:spacing w:line="276" w:lineRule="auto"/>
              <w:jc w:val="center"/>
              <w:rPr>
                <w:rFonts w:ascii="Arial" w:hAnsi="Arial" w:cs="Arial"/>
                <w:bCs/>
                <w:sz w:val="20"/>
                <w:szCs w:val="20"/>
              </w:rPr>
            </w:pPr>
            <w:r w:rsidRPr="0008601A">
              <w:rPr>
                <w:rFonts w:ascii="Arial" w:hAnsi="Arial" w:cs="Arial"/>
                <w:bCs/>
                <w:sz w:val="20"/>
                <w:szCs w:val="20"/>
              </w:rPr>
              <w:t xml:space="preserve">Opakowania </w:t>
            </w:r>
            <w:r w:rsidRPr="0008601A">
              <w:rPr>
                <w:rFonts w:ascii="Arial" w:hAnsi="Arial" w:cs="Arial"/>
                <w:bCs/>
                <w:sz w:val="20"/>
                <w:szCs w:val="20"/>
              </w:rPr>
              <w:br/>
              <w:t>z tworzyw sztucznych</w:t>
            </w:r>
          </w:p>
        </w:tc>
        <w:tc>
          <w:tcPr>
            <w:tcW w:w="3402" w:type="dxa"/>
            <w:tcBorders>
              <w:top w:val="single" w:sz="4" w:space="0" w:color="000000"/>
              <w:left w:val="single" w:sz="4" w:space="0" w:color="000000"/>
              <w:bottom w:val="single" w:sz="4" w:space="0" w:color="000000"/>
              <w:right w:val="single" w:sz="4" w:space="0" w:color="000000"/>
            </w:tcBorders>
            <w:vAlign w:val="center"/>
          </w:tcPr>
          <w:p w14:paraId="62421D22"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Dozowanie surowców do mieszalników produkcyjnych</w:t>
            </w:r>
          </w:p>
        </w:tc>
        <w:tc>
          <w:tcPr>
            <w:tcW w:w="1843" w:type="dxa"/>
            <w:tcBorders>
              <w:top w:val="single" w:sz="4" w:space="0" w:color="000000"/>
              <w:left w:val="single" w:sz="4" w:space="0" w:color="000000"/>
              <w:bottom w:val="single" w:sz="4" w:space="0" w:color="000000"/>
              <w:right w:val="single" w:sz="4" w:space="0" w:color="000000"/>
            </w:tcBorders>
            <w:vAlign w:val="center"/>
          </w:tcPr>
          <w:p w14:paraId="1D649019"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R12</w:t>
            </w:r>
          </w:p>
        </w:tc>
      </w:tr>
      <w:tr w:rsidR="0060428E" w:rsidRPr="0008601A" w14:paraId="04C7DCFA" w14:textId="77777777" w:rsidTr="0060428E">
        <w:trPr>
          <w:trHeight w:val="340"/>
        </w:trPr>
        <w:tc>
          <w:tcPr>
            <w:tcW w:w="567" w:type="dxa"/>
            <w:tcBorders>
              <w:top w:val="single" w:sz="4" w:space="0" w:color="000000"/>
              <w:left w:val="single" w:sz="4" w:space="0" w:color="000000"/>
              <w:bottom w:val="single" w:sz="4" w:space="0" w:color="000000"/>
              <w:right w:val="single" w:sz="4" w:space="0" w:color="000000"/>
            </w:tcBorders>
            <w:vAlign w:val="center"/>
          </w:tcPr>
          <w:p w14:paraId="25F8DAD8" w14:textId="77777777" w:rsidR="0060428E" w:rsidRPr="0008601A" w:rsidRDefault="0060428E" w:rsidP="006800F0">
            <w:pPr>
              <w:pStyle w:val="Default"/>
              <w:numPr>
                <w:ilvl w:val="0"/>
                <w:numId w:val="36"/>
              </w:numPr>
              <w:spacing w:line="276" w:lineRule="auto"/>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F05421"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15 01 03</w:t>
            </w:r>
          </w:p>
        </w:tc>
        <w:tc>
          <w:tcPr>
            <w:tcW w:w="1985" w:type="dxa"/>
            <w:tcBorders>
              <w:top w:val="single" w:sz="4" w:space="0" w:color="000000"/>
              <w:left w:val="single" w:sz="4" w:space="0" w:color="000000"/>
              <w:bottom w:val="single" w:sz="4" w:space="0" w:color="000000"/>
              <w:right w:val="single" w:sz="4" w:space="0" w:color="000000"/>
            </w:tcBorders>
            <w:vAlign w:val="center"/>
          </w:tcPr>
          <w:p w14:paraId="5CD850A6"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 xml:space="preserve">Opakowania </w:t>
            </w:r>
            <w:r w:rsidRPr="0008601A">
              <w:rPr>
                <w:rFonts w:ascii="Arial" w:hAnsi="Arial" w:cs="Arial"/>
                <w:sz w:val="20"/>
                <w:szCs w:val="20"/>
              </w:rPr>
              <w:br/>
              <w:t>z drewna</w:t>
            </w:r>
          </w:p>
        </w:tc>
        <w:tc>
          <w:tcPr>
            <w:tcW w:w="3402" w:type="dxa"/>
            <w:tcBorders>
              <w:top w:val="single" w:sz="4" w:space="0" w:color="000000"/>
              <w:left w:val="single" w:sz="4" w:space="0" w:color="000000"/>
              <w:bottom w:val="single" w:sz="4" w:space="0" w:color="000000"/>
              <w:right w:val="single" w:sz="4" w:space="0" w:color="000000"/>
            </w:tcBorders>
            <w:vAlign w:val="center"/>
          </w:tcPr>
          <w:p w14:paraId="719AE843"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Palety transportowe</w:t>
            </w:r>
          </w:p>
        </w:tc>
        <w:tc>
          <w:tcPr>
            <w:tcW w:w="1843" w:type="dxa"/>
            <w:tcBorders>
              <w:top w:val="single" w:sz="4" w:space="0" w:color="000000"/>
              <w:left w:val="single" w:sz="4" w:space="0" w:color="000000"/>
              <w:bottom w:val="single" w:sz="4" w:space="0" w:color="000000"/>
              <w:right w:val="single" w:sz="4" w:space="0" w:color="000000"/>
            </w:tcBorders>
            <w:vAlign w:val="center"/>
          </w:tcPr>
          <w:p w14:paraId="5ECD4B1F"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R1</w:t>
            </w:r>
          </w:p>
        </w:tc>
      </w:tr>
      <w:tr w:rsidR="0060428E" w:rsidRPr="0008601A" w14:paraId="3D21F4DB" w14:textId="77777777" w:rsidTr="0060428E">
        <w:trPr>
          <w:trHeight w:val="340"/>
        </w:trPr>
        <w:tc>
          <w:tcPr>
            <w:tcW w:w="567" w:type="dxa"/>
            <w:tcBorders>
              <w:top w:val="single" w:sz="4" w:space="0" w:color="000000"/>
              <w:left w:val="single" w:sz="4" w:space="0" w:color="000000"/>
              <w:bottom w:val="single" w:sz="4" w:space="0" w:color="000000"/>
              <w:right w:val="single" w:sz="4" w:space="0" w:color="000000"/>
            </w:tcBorders>
            <w:vAlign w:val="center"/>
          </w:tcPr>
          <w:p w14:paraId="027507D7" w14:textId="77777777" w:rsidR="0060428E" w:rsidRPr="0008601A" w:rsidRDefault="0060428E" w:rsidP="006800F0">
            <w:pPr>
              <w:pStyle w:val="Default"/>
              <w:numPr>
                <w:ilvl w:val="0"/>
                <w:numId w:val="36"/>
              </w:numPr>
              <w:spacing w:line="276" w:lineRule="auto"/>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EBA6C3D"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16 01 03</w:t>
            </w:r>
          </w:p>
        </w:tc>
        <w:tc>
          <w:tcPr>
            <w:tcW w:w="1985" w:type="dxa"/>
            <w:tcBorders>
              <w:top w:val="single" w:sz="4" w:space="0" w:color="000000"/>
              <w:left w:val="single" w:sz="4" w:space="0" w:color="000000"/>
              <w:bottom w:val="single" w:sz="4" w:space="0" w:color="000000"/>
              <w:right w:val="single" w:sz="4" w:space="0" w:color="000000"/>
            </w:tcBorders>
            <w:vAlign w:val="center"/>
          </w:tcPr>
          <w:p w14:paraId="30D755A7" w14:textId="77777777" w:rsidR="0060428E" w:rsidRPr="0008601A" w:rsidRDefault="0060428E" w:rsidP="006800F0">
            <w:pPr>
              <w:spacing w:line="276" w:lineRule="auto"/>
              <w:jc w:val="center"/>
              <w:rPr>
                <w:rFonts w:ascii="Arial" w:hAnsi="Arial" w:cs="Arial"/>
                <w:sz w:val="20"/>
                <w:szCs w:val="20"/>
              </w:rPr>
            </w:pPr>
            <w:r w:rsidRPr="0008601A">
              <w:rPr>
                <w:rFonts w:ascii="Arial" w:hAnsi="Arial" w:cs="Arial"/>
                <w:sz w:val="20"/>
                <w:szCs w:val="20"/>
              </w:rPr>
              <w:t>Zużyte opony</w:t>
            </w:r>
          </w:p>
        </w:tc>
        <w:tc>
          <w:tcPr>
            <w:tcW w:w="3402" w:type="dxa"/>
            <w:tcBorders>
              <w:top w:val="single" w:sz="4" w:space="0" w:color="000000"/>
              <w:left w:val="single" w:sz="4" w:space="0" w:color="000000"/>
              <w:bottom w:val="single" w:sz="4" w:space="0" w:color="000000"/>
              <w:right w:val="single" w:sz="4" w:space="0" w:color="000000"/>
            </w:tcBorders>
            <w:vAlign w:val="center"/>
          </w:tcPr>
          <w:p w14:paraId="4FFDAAF4"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Wymiana ogumienia w wózkach widłowych</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430D3" w14:textId="77777777" w:rsidR="0060428E" w:rsidRPr="0008601A" w:rsidRDefault="0060428E" w:rsidP="006800F0">
            <w:pPr>
              <w:pStyle w:val="Default"/>
              <w:spacing w:line="276" w:lineRule="auto"/>
              <w:jc w:val="center"/>
              <w:rPr>
                <w:rFonts w:ascii="Arial" w:hAnsi="Arial" w:cs="Arial"/>
                <w:color w:val="auto"/>
                <w:sz w:val="20"/>
                <w:szCs w:val="20"/>
              </w:rPr>
            </w:pPr>
            <w:r w:rsidRPr="0008601A">
              <w:rPr>
                <w:rFonts w:ascii="Arial" w:hAnsi="Arial" w:cs="Arial"/>
                <w:color w:val="auto"/>
                <w:sz w:val="20"/>
                <w:szCs w:val="20"/>
              </w:rPr>
              <w:t>R1</w:t>
            </w:r>
          </w:p>
        </w:tc>
      </w:tr>
    </w:tbl>
    <w:p w14:paraId="5ABB461B" w14:textId="77777777" w:rsidR="0060428E" w:rsidRPr="006800F0" w:rsidRDefault="0060428E" w:rsidP="006800F0">
      <w:pPr>
        <w:pStyle w:val="Default"/>
        <w:spacing w:before="120" w:line="276" w:lineRule="auto"/>
        <w:jc w:val="both"/>
        <w:rPr>
          <w:rFonts w:ascii="Arial" w:hAnsi="Arial" w:cs="Arial"/>
          <w:b/>
          <w:bCs/>
          <w:color w:val="auto"/>
        </w:rPr>
      </w:pPr>
      <w:r w:rsidRPr="006800F0">
        <w:rPr>
          <w:rFonts w:ascii="Arial" w:hAnsi="Arial" w:cs="Arial"/>
          <w:b/>
          <w:color w:val="auto"/>
        </w:rPr>
        <w:t>I</w:t>
      </w:r>
      <w:r w:rsidRPr="006800F0">
        <w:rPr>
          <w:rFonts w:ascii="Arial" w:hAnsi="Arial" w:cs="Arial"/>
          <w:b/>
          <w:bCs/>
          <w:color w:val="auto"/>
        </w:rPr>
        <w:t xml:space="preserve">V.3.3 </w:t>
      </w:r>
      <w:r w:rsidRPr="006800F0">
        <w:rPr>
          <w:rFonts w:ascii="Arial" w:hAnsi="Arial" w:cs="Arial"/>
          <w:b/>
          <w:color w:val="auto"/>
        </w:rPr>
        <w:t>Warunki gospodarowania odpadami i s</w:t>
      </w:r>
      <w:r w:rsidRPr="006800F0">
        <w:rPr>
          <w:rFonts w:ascii="Arial" w:hAnsi="Arial" w:cs="Arial"/>
          <w:b/>
          <w:bCs/>
          <w:color w:val="auto"/>
        </w:rPr>
        <w:t>posoby ograniczania ilości wytwarzanych odpadów i ich negatywnego oddziaływania na środowisko</w:t>
      </w:r>
    </w:p>
    <w:p w14:paraId="5D7D5DC3" w14:textId="77777777" w:rsidR="0060428E" w:rsidRPr="006800F0" w:rsidRDefault="0060428E" w:rsidP="006800F0">
      <w:pPr>
        <w:pStyle w:val="Default"/>
        <w:spacing w:before="120" w:after="120" w:line="276" w:lineRule="auto"/>
        <w:jc w:val="both"/>
        <w:rPr>
          <w:rFonts w:ascii="Arial" w:hAnsi="Arial" w:cs="Arial"/>
          <w:color w:val="auto"/>
        </w:rPr>
      </w:pPr>
      <w:r w:rsidRPr="006800F0">
        <w:rPr>
          <w:rFonts w:ascii="Arial" w:hAnsi="Arial" w:cs="Arial"/>
          <w:b/>
          <w:color w:val="auto"/>
        </w:rPr>
        <w:t>IV.3.3.1</w:t>
      </w:r>
      <w:r w:rsidRPr="006800F0">
        <w:rPr>
          <w:rFonts w:ascii="Arial" w:hAnsi="Arial" w:cs="Arial"/>
          <w:color w:val="auto"/>
        </w:rPr>
        <w:t xml:space="preserve"> Prowadzona będzie racjonalna gospodarka surowcowa i materiałowa pozwalająca na utrzymywanie ilości wytwarzanych odpadów na najniższym możliwym poziomie.</w:t>
      </w:r>
    </w:p>
    <w:p w14:paraId="2D82E785" w14:textId="77777777" w:rsidR="0060428E" w:rsidRPr="006800F0" w:rsidRDefault="0060428E" w:rsidP="006800F0">
      <w:pPr>
        <w:autoSpaceDE w:val="0"/>
        <w:autoSpaceDN w:val="0"/>
        <w:adjustRightInd w:val="0"/>
        <w:spacing w:line="276" w:lineRule="auto"/>
        <w:jc w:val="both"/>
        <w:rPr>
          <w:rFonts w:ascii="Arial" w:hAnsi="Arial" w:cs="Arial"/>
        </w:rPr>
      </w:pPr>
      <w:r w:rsidRPr="006800F0">
        <w:rPr>
          <w:rFonts w:ascii="Arial" w:hAnsi="Arial" w:cs="Arial"/>
          <w:b/>
        </w:rPr>
        <w:t>IV.3.3.2</w:t>
      </w:r>
      <w:r w:rsidRPr="006800F0">
        <w:rPr>
          <w:rFonts w:ascii="Arial" w:hAnsi="Arial" w:cs="Arial"/>
          <w:b/>
          <w:bCs/>
        </w:rPr>
        <w:t xml:space="preserve">. </w:t>
      </w:r>
      <w:r w:rsidRPr="006800F0">
        <w:rPr>
          <w:rFonts w:ascii="Arial" w:hAnsi="Arial" w:cs="Arial"/>
        </w:rPr>
        <w:t>Każdy rodzaj odpadów będzie magazynowany selektywnie, w odpowiednich pojemnikach z materiału odpornego na działanie składników umieszczonego w nich odpadu w zamkniętych pomieszczeniach lub na utwardzonym placu zabezpieczonym przed oddziaływaniem czynników atmosferycznych oraz uniemożliwiający dostęp do nich osób nieupoważnionych. Miejsca magazynowania odpadów niebezpiecznych będą posiadać utwardzoną nawierzchnię w formie tacy, oświetlenie, wentylację materiały gaśnicze oraz zapas sorbentów do likwidacji ewentualnych wycieków.</w:t>
      </w:r>
    </w:p>
    <w:p w14:paraId="11F89F74" w14:textId="77777777" w:rsidR="0060428E" w:rsidRPr="006800F0" w:rsidRDefault="0060428E" w:rsidP="006800F0">
      <w:pPr>
        <w:pStyle w:val="Default"/>
        <w:spacing w:before="120" w:after="120" w:line="276" w:lineRule="auto"/>
        <w:jc w:val="both"/>
        <w:rPr>
          <w:rFonts w:ascii="Arial" w:hAnsi="Arial" w:cs="Arial"/>
          <w:color w:val="auto"/>
        </w:rPr>
      </w:pPr>
      <w:r w:rsidRPr="006800F0">
        <w:rPr>
          <w:rFonts w:ascii="Arial" w:hAnsi="Arial" w:cs="Arial"/>
          <w:b/>
          <w:color w:val="auto"/>
        </w:rPr>
        <w:t>IV.3.3.3</w:t>
      </w:r>
      <w:r w:rsidRPr="006800F0">
        <w:rPr>
          <w:rFonts w:ascii="Arial" w:hAnsi="Arial" w:cs="Arial"/>
          <w:color w:val="auto"/>
        </w:rPr>
        <w:t xml:space="preserve"> Wytworzone odpady będą przekazywane firmom prowadzącym działalność w zakresie gospodarki odpadami, posiadającym wymagane prawem zezwolenia.</w:t>
      </w:r>
    </w:p>
    <w:p w14:paraId="0A09D938" w14:textId="77777777" w:rsidR="0060428E" w:rsidRPr="006800F0" w:rsidRDefault="0060428E" w:rsidP="006800F0">
      <w:pPr>
        <w:pStyle w:val="Default"/>
        <w:spacing w:line="276" w:lineRule="auto"/>
        <w:jc w:val="both"/>
        <w:rPr>
          <w:rFonts w:ascii="Arial" w:hAnsi="Arial" w:cs="Arial"/>
          <w:color w:val="auto"/>
        </w:rPr>
      </w:pPr>
      <w:r w:rsidRPr="006800F0">
        <w:rPr>
          <w:rFonts w:ascii="Arial" w:hAnsi="Arial" w:cs="Arial"/>
          <w:b/>
          <w:color w:val="auto"/>
        </w:rPr>
        <w:t>IV.3.3.4</w:t>
      </w:r>
      <w:r w:rsidRPr="006800F0">
        <w:rPr>
          <w:rFonts w:ascii="Arial" w:hAnsi="Arial" w:cs="Arial"/>
          <w:color w:val="auto"/>
        </w:rPr>
        <w:t xml:space="preserve"> Transport wewnętrzny odpadów odbywać się będzie w sposób uniemożliwiający przypadkowe rozproszenie.</w:t>
      </w:r>
    </w:p>
    <w:p w14:paraId="36DEF609" w14:textId="77777777" w:rsidR="0060428E" w:rsidRPr="006800F0" w:rsidRDefault="0060428E" w:rsidP="006800F0">
      <w:pPr>
        <w:pStyle w:val="Default"/>
        <w:spacing w:before="120" w:after="120" w:line="276" w:lineRule="auto"/>
        <w:jc w:val="both"/>
        <w:rPr>
          <w:rFonts w:ascii="Arial" w:hAnsi="Arial" w:cs="Arial"/>
          <w:color w:val="auto"/>
        </w:rPr>
      </w:pPr>
      <w:r w:rsidRPr="006800F0">
        <w:rPr>
          <w:rFonts w:ascii="Arial" w:hAnsi="Arial" w:cs="Arial"/>
          <w:b/>
          <w:color w:val="auto"/>
        </w:rPr>
        <w:t>IV.3.3.5</w:t>
      </w:r>
      <w:r w:rsidRPr="006800F0">
        <w:rPr>
          <w:rFonts w:ascii="Arial" w:hAnsi="Arial" w:cs="Arial"/>
          <w:color w:val="auto"/>
        </w:rPr>
        <w:t xml:space="preserve"> Powierzchnie komunikacyjne przy obiektach i placach do przechowywania odpadów oraz drogi wewnętrzne będą utwardzone i utrzymywane w czystości.</w:t>
      </w:r>
    </w:p>
    <w:p w14:paraId="2291960E" w14:textId="77777777" w:rsidR="0060428E" w:rsidRPr="006800F0" w:rsidRDefault="0060428E" w:rsidP="006800F0">
      <w:pPr>
        <w:pStyle w:val="Default"/>
        <w:spacing w:line="276" w:lineRule="auto"/>
        <w:jc w:val="both"/>
        <w:rPr>
          <w:rFonts w:ascii="Arial" w:hAnsi="Arial" w:cs="Arial"/>
          <w:color w:val="auto"/>
        </w:rPr>
      </w:pPr>
      <w:r w:rsidRPr="006800F0">
        <w:rPr>
          <w:rFonts w:ascii="Arial" w:hAnsi="Arial" w:cs="Arial"/>
          <w:b/>
          <w:color w:val="auto"/>
        </w:rPr>
        <w:t>IV.3.3.6</w:t>
      </w:r>
      <w:r w:rsidRPr="006800F0">
        <w:rPr>
          <w:rFonts w:ascii="Arial" w:hAnsi="Arial" w:cs="Arial"/>
          <w:color w:val="auto"/>
        </w:rPr>
        <w:t xml:space="preserve"> Gospodarka odpadami będzie odbywać się zgodnie z wewnętrzną instrukcją postępowania z odpadami.</w:t>
      </w:r>
    </w:p>
    <w:p w14:paraId="05F49319" w14:textId="5A093443" w:rsidR="00F435E2" w:rsidRPr="006800F0" w:rsidRDefault="00F435E2" w:rsidP="006800F0">
      <w:pPr>
        <w:pStyle w:val="Default"/>
        <w:spacing w:before="120" w:after="120" w:line="276" w:lineRule="auto"/>
        <w:jc w:val="both"/>
        <w:rPr>
          <w:rFonts w:ascii="Arial" w:hAnsi="Arial" w:cs="Arial"/>
          <w:color w:val="auto"/>
        </w:rPr>
      </w:pPr>
      <w:r w:rsidRPr="006800F0">
        <w:rPr>
          <w:rFonts w:ascii="Arial" w:hAnsi="Arial" w:cs="Arial"/>
          <w:b/>
          <w:bCs/>
          <w:color w:val="auto"/>
        </w:rPr>
        <w:lastRenderedPageBreak/>
        <w:t xml:space="preserve">IV.4. </w:t>
      </w:r>
      <w:r w:rsidR="006702A2" w:rsidRPr="006800F0">
        <w:rPr>
          <w:rFonts w:ascii="Arial" w:hAnsi="Arial" w:cs="Arial"/>
          <w:color w:val="auto"/>
        </w:rPr>
        <w:t>Skreśl</w:t>
      </w:r>
      <w:r w:rsidR="0060428E" w:rsidRPr="006800F0">
        <w:rPr>
          <w:rFonts w:ascii="Arial" w:hAnsi="Arial" w:cs="Arial"/>
          <w:color w:val="auto"/>
        </w:rPr>
        <w:t>ony</w:t>
      </w:r>
    </w:p>
    <w:p w14:paraId="50D165AA" w14:textId="77777777" w:rsidR="0060428E" w:rsidRPr="006800F0" w:rsidRDefault="0060428E" w:rsidP="006800F0">
      <w:pPr>
        <w:pStyle w:val="Nagwek2"/>
        <w:spacing w:line="276" w:lineRule="auto"/>
        <w:rPr>
          <w:rFonts w:cs="Arial"/>
          <w:szCs w:val="24"/>
        </w:rPr>
      </w:pPr>
      <w:r w:rsidRPr="006800F0">
        <w:rPr>
          <w:rFonts w:cs="Arial"/>
          <w:szCs w:val="24"/>
        </w:rPr>
        <w:t xml:space="preserve">V. Rodzaj i maksymalną ilość wykorzystywanej energii, materiałów, surowców </w:t>
      </w:r>
      <w:r w:rsidRPr="006800F0">
        <w:rPr>
          <w:rFonts w:cs="Arial"/>
          <w:szCs w:val="24"/>
        </w:rPr>
        <w:br/>
        <w:t xml:space="preserve">i paliw </w:t>
      </w:r>
    </w:p>
    <w:p w14:paraId="0C361216" w14:textId="77777777" w:rsidR="0060428E" w:rsidRPr="006800F0" w:rsidRDefault="0060428E" w:rsidP="006800F0">
      <w:pPr>
        <w:pStyle w:val="Nagwek3"/>
        <w:rPr>
          <w:rFonts w:cs="Arial"/>
        </w:rPr>
      </w:pPr>
      <w:r w:rsidRPr="006800F0">
        <w:rPr>
          <w:rFonts w:cs="Arial"/>
        </w:rPr>
        <w:t>V.1. Surowce i materiały</w:t>
      </w:r>
    </w:p>
    <w:p w14:paraId="26C7C730" w14:textId="6DC4882A" w:rsidR="00126303" w:rsidRPr="00E954ED" w:rsidRDefault="00126303" w:rsidP="006800F0">
      <w:pPr>
        <w:spacing w:before="120" w:line="276" w:lineRule="auto"/>
        <w:jc w:val="both"/>
        <w:rPr>
          <w:rFonts w:ascii="Arial" w:hAnsi="Arial" w:cs="Arial"/>
          <w:b/>
          <w:sz w:val="22"/>
          <w:szCs w:val="22"/>
        </w:rPr>
      </w:pPr>
      <w:r w:rsidRPr="00E954ED">
        <w:rPr>
          <w:rFonts w:ascii="Arial" w:hAnsi="Arial" w:cs="Arial"/>
          <w:b/>
          <w:sz w:val="22"/>
          <w:szCs w:val="22"/>
        </w:rPr>
        <w:t>Tabela nr 15</w:t>
      </w:r>
    </w:p>
    <w:tbl>
      <w:tblPr>
        <w:tblStyle w:val="Tabela-Siatka10"/>
        <w:tblW w:w="9114" w:type="dxa"/>
        <w:tblLook w:val="04A0" w:firstRow="1" w:lastRow="0" w:firstColumn="1" w:lastColumn="0" w:noHBand="0" w:noVBand="1"/>
      </w:tblPr>
      <w:tblGrid>
        <w:gridCol w:w="527"/>
        <w:gridCol w:w="2931"/>
        <w:gridCol w:w="4624"/>
        <w:gridCol w:w="1032"/>
      </w:tblGrid>
      <w:tr w:rsidR="00333029" w:rsidRPr="0008601A" w14:paraId="1411A36C" w14:textId="77777777" w:rsidTr="00D8157C">
        <w:trPr>
          <w:trHeight w:val="20"/>
        </w:trPr>
        <w:tc>
          <w:tcPr>
            <w:tcW w:w="527" w:type="dxa"/>
          </w:tcPr>
          <w:p w14:paraId="469DCB85" w14:textId="77777777" w:rsidR="00333029" w:rsidRPr="0008601A" w:rsidRDefault="00333029" w:rsidP="006800F0">
            <w:pPr>
              <w:spacing w:line="276" w:lineRule="auto"/>
              <w:jc w:val="center"/>
              <w:rPr>
                <w:rFonts w:ascii="Arial" w:hAnsi="Arial" w:cs="Arial"/>
                <w:b/>
                <w:bCs/>
                <w:sz w:val="20"/>
              </w:rPr>
            </w:pPr>
            <w:r w:rsidRPr="0008601A">
              <w:rPr>
                <w:rFonts w:ascii="Arial" w:hAnsi="Arial" w:cs="Arial"/>
                <w:b/>
                <w:bCs/>
                <w:sz w:val="20"/>
              </w:rPr>
              <w:t>Lp.</w:t>
            </w:r>
          </w:p>
        </w:tc>
        <w:tc>
          <w:tcPr>
            <w:tcW w:w="2931" w:type="dxa"/>
          </w:tcPr>
          <w:p w14:paraId="2E9582BC" w14:textId="77777777" w:rsidR="00333029" w:rsidRPr="0008601A" w:rsidRDefault="00333029" w:rsidP="006800F0">
            <w:pPr>
              <w:spacing w:line="276" w:lineRule="auto"/>
              <w:jc w:val="center"/>
              <w:rPr>
                <w:rFonts w:ascii="Arial" w:hAnsi="Arial" w:cs="Arial"/>
                <w:b/>
                <w:bCs/>
                <w:sz w:val="20"/>
              </w:rPr>
            </w:pPr>
            <w:r w:rsidRPr="0008601A">
              <w:rPr>
                <w:rFonts w:ascii="Arial" w:hAnsi="Arial" w:cs="Arial"/>
                <w:b/>
                <w:bCs/>
                <w:sz w:val="20"/>
              </w:rPr>
              <w:t>Surowiec I materiał</w:t>
            </w:r>
          </w:p>
        </w:tc>
        <w:tc>
          <w:tcPr>
            <w:tcW w:w="4624" w:type="dxa"/>
            <w:vAlign w:val="center"/>
          </w:tcPr>
          <w:p w14:paraId="38C542D6" w14:textId="77777777" w:rsidR="00333029" w:rsidRPr="0008601A" w:rsidRDefault="00333029" w:rsidP="006800F0">
            <w:pPr>
              <w:spacing w:line="276" w:lineRule="auto"/>
              <w:jc w:val="center"/>
              <w:rPr>
                <w:rFonts w:ascii="Arial" w:hAnsi="Arial" w:cs="Arial"/>
                <w:b/>
                <w:bCs/>
                <w:sz w:val="20"/>
              </w:rPr>
            </w:pPr>
            <w:r w:rsidRPr="0008601A">
              <w:rPr>
                <w:rFonts w:ascii="Arial" w:hAnsi="Arial" w:cs="Arial"/>
                <w:b/>
                <w:bCs/>
                <w:sz w:val="20"/>
              </w:rPr>
              <w:t>Zastosowanie</w:t>
            </w:r>
          </w:p>
        </w:tc>
        <w:tc>
          <w:tcPr>
            <w:tcW w:w="1032" w:type="dxa"/>
          </w:tcPr>
          <w:p w14:paraId="02A1CBBC" w14:textId="77777777" w:rsidR="00333029" w:rsidRPr="0008601A" w:rsidRDefault="00333029" w:rsidP="006800F0">
            <w:pPr>
              <w:spacing w:line="276" w:lineRule="auto"/>
              <w:jc w:val="center"/>
              <w:rPr>
                <w:rFonts w:ascii="Arial" w:hAnsi="Arial" w:cs="Arial"/>
                <w:b/>
                <w:bCs/>
                <w:sz w:val="20"/>
              </w:rPr>
            </w:pPr>
            <w:r w:rsidRPr="0008601A">
              <w:rPr>
                <w:rFonts w:ascii="Arial" w:hAnsi="Arial" w:cs="Arial"/>
                <w:b/>
                <w:bCs/>
                <w:sz w:val="20"/>
              </w:rPr>
              <w:t>Zużycie Mg/rok</w:t>
            </w:r>
          </w:p>
        </w:tc>
      </w:tr>
      <w:tr w:rsidR="00333029" w:rsidRPr="0008601A" w14:paraId="79533970" w14:textId="77777777" w:rsidTr="00D8157C">
        <w:trPr>
          <w:trHeight w:val="20"/>
        </w:trPr>
        <w:tc>
          <w:tcPr>
            <w:tcW w:w="527" w:type="dxa"/>
          </w:tcPr>
          <w:p w14:paraId="03B71B97"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w:t>
            </w:r>
          </w:p>
        </w:tc>
        <w:tc>
          <w:tcPr>
            <w:tcW w:w="2931" w:type="dxa"/>
          </w:tcPr>
          <w:p w14:paraId="22AA2090" w14:textId="77777777" w:rsidR="00333029" w:rsidRPr="0008601A" w:rsidRDefault="00333029" w:rsidP="006800F0">
            <w:pPr>
              <w:spacing w:line="276" w:lineRule="auto"/>
              <w:rPr>
                <w:rFonts w:ascii="Arial" w:hAnsi="Arial" w:cs="Arial"/>
                <w:sz w:val="20"/>
              </w:rPr>
            </w:pPr>
            <w:r w:rsidRPr="0008601A">
              <w:rPr>
                <w:rFonts w:ascii="Arial" w:hAnsi="Arial" w:cs="Arial"/>
                <w:sz w:val="20"/>
              </w:rPr>
              <w:t>kwasy i bezwodniki kwasów organicznych</w:t>
            </w:r>
          </w:p>
        </w:tc>
        <w:tc>
          <w:tcPr>
            <w:tcW w:w="4624" w:type="dxa"/>
            <w:vMerge w:val="restart"/>
            <w:vAlign w:val="center"/>
          </w:tcPr>
          <w:p w14:paraId="73AFEA55"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 xml:space="preserve">produkcja żywic ftalowych. </w:t>
            </w:r>
          </w:p>
          <w:p w14:paraId="3EBDBDA8"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produkcja żywic styrenowanych</w:t>
            </w:r>
          </w:p>
        </w:tc>
        <w:tc>
          <w:tcPr>
            <w:tcW w:w="1032" w:type="dxa"/>
          </w:tcPr>
          <w:p w14:paraId="1021BCC3"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1374,5</w:t>
            </w:r>
          </w:p>
        </w:tc>
      </w:tr>
      <w:tr w:rsidR="00333029" w:rsidRPr="0008601A" w14:paraId="661ACFCA" w14:textId="77777777" w:rsidTr="00D8157C">
        <w:trPr>
          <w:trHeight w:val="20"/>
        </w:trPr>
        <w:tc>
          <w:tcPr>
            <w:tcW w:w="527" w:type="dxa"/>
          </w:tcPr>
          <w:p w14:paraId="08CF6B29"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2.</w:t>
            </w:r>
          </w:p>
        </w:tc>
        <w:tc>
          <w:tcPr>
            <w:tcW w:w="2931" w:type="dxa"/>
          </w:tcPr>
          <w:p w14:paraId="184EC5E9" w14:textId="77777777" w:rsidR="00333029" w:rsidRPr="0008601A" w:rsidRDefault="00333029" w:rsidP="006800F0">
            <w:pPr>
              <w:spacing w:line="276" w:lineRule="auto"/>
              <w:rPr>
                <w:rFonts w:ascii="Arial" w:hAnsi="Arial" w:cs="Arial"/>
                <w:sz w:val="20"/>
              </w:rPr>
            </w:pPr>
            <w:r w:rsidRPr="0008601A">
              <w:rPr>
                <w:rFonts w:ascii="Arial" w:hAnsi="Arial" w:cs="Arial"/>
                <w:sz w:val="20"/>
              </w:rPr>
              <w:t>monomery</w:t>
            </w:r>
          </w:p>
        </w:tc>
        <w:tc>
          <w:tcPr>
            <w:tcW w:w="0" w:type="auto"/>
            <w:vMerge/>
            <w:vAlign w:val="center"/>
          </w:tcPr>
          <w:p w14:paraId="210B3019" w14:textId="77777777" w:rsidR="00333029" w:rsidRPr="0008601A" w:rsidRDefault="00333029" w:rsidP="006800F0">
            <w:pPr>
              <w:spacing w:line="276" w:lineRule="auto"/>
              <w:jc w:val="center"/>
              <w:rPr>
                <w:rFonts w:ascii="Arial" w:hAnsi="Arial" w:cs="Arial"/>
                <w:sz w:val="20"/>
              </w:rPr>
            </w:pPr>
          </w:p>
        </w:tc>
        <w:tc>
          <w:tcPr>
            <w:tcW w:w="1032" w:type="dxa"/>
          </w:tcPr>
          <w:p w14:paraId="4540E841"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115</w:t>
            </w:r>
          </w:p>
        </w:tc>
      </w:tr>
      <w:tr w:rsidR="00333029" w:rsidRPr="0008601A" w14:paraId="59B163F3" w14:textId="77777777" w:rsidTr="00D8157C">
        <w:trPr>
          <w:trHeight w:val="20"/>
        </w:trPr>
        <w:tc>
          <w:tcPr>
            <w:tcW w:w="527" w:type="dxa"/>
          </w:tcPr>
          <w:p w14:paraId="2DA271D8"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3.</w:t>
            </w:r>
          </w:p>
        </w:tc>
        <w:tc>
          <w:tcPr>
            <w:tcW w:w="2931" w:type="dxa"/>
          </w:tcPr>
          <w:p w14:paraId="4BF62FCE" w14:textId="77777777" w:rsidR="00333029" w:rsidRPr="0008601A" w:rsidRDefault="00333029" w:rsidP="006800F0">
            <w:pPr>
              <w:spacing w:line="276" w:lineRule="auto"/>
              <w:rPr>
                <w:rFonts w:ascii="Arial" w:hAnsi="Arial" w:cs="Arial"/>
                <w:sz w:val="20"/>
              </w:rPr>
            </w:pPr>
            <w:r w:rsidRPr="0008601A">
              <w:rPr>
                <w:rFonts w:ascii="Arial" w:hAnsi="Arial" w:cs="Arial"/>
                <w:sz w:val="20"/>
              </w:rPr>
              <w:t>inicjatory</w:t>
            </w:r>
          </w:p>
        </w:tc>
        <w:tc>
          <w:tcPr>
            <w:tcW w:w="0" w:type="auto"/>
            <w:vMerge/>
            <w:vAlign w:val="center"/>
          </w:tcPr>
          <w:p w14:paraId="3E94BE7D" w14:textId="77777777" w:rsidR="00333029" w:rsidRPr="0008601A" w:rsidRDefault="00333029" w:rsidP="006800F0">
            <w:pPr>
              <w:spacing w:line="276" w:lineRule="auto"/>
              <w:jc w:val="center"/>
              <w:rPr>
                <w:rFonts w:ascii="Arial" w:hAnsi="Arial" w:cs="Arial"/>
                <w:sz w:val="20"/>
              </w:rPr>
            </w:pPr>
          </w:p>
        </w:tc>
        <w:tc>
          <w:tcPr>
            <w:tcW w:w="1032" w:type="dxa"/>
          </w:tcPr>
          <w:p w14:paraId="6B5C9447"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6</w:t>
            </w:r>
          </w:p>
        </w:tc>
      </w:tr>
      <w:tr w:rsidR="00333029" w:rsidRPr="0008601A" w14:paraId="5E593A80" w14:textId="77777777" w:rsidTr="00D8157C">
        <w:trPr>
          <w:trHeight w:val="20"/>
        </w:trPr>
        <w:tc>
          <w:tcPr>
            <w:tcW w:w="527" w:type="dxa"/>
          </w:tcPr>
          <w:p w14:paraId="05543A5F"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4.</w:t>
            </w:r>
          </w:p>
        </w:tc>
        <w:tc>
          <w:tcPr>
            <w:tcW w:w="2931" w:type="dxa"/>
          </w:tcPr>
          <w:p w14:paraId="0B5000DE" w14:textId="77777777" w:rsidR="00333029" w:rsidRPr="0008601A" w:rsidRDefault="00333029" w:rsidP="006800F0">
            <w:pPr>
              <w:spacing w:line="276" w:lineRule="auto"/>
              <w:rPr>
                <w:rFonts w:ascii="Arial" w:hAnsi="Arial" w:cs="Arial"/>
                <w:sz w:val="20"/>
              </w:rPr>
            </w:pPr>
            <w:r w:rsidRPr="0008601A">
              <w:rPr>
                <w:rFonts w:ascii="Arial" w:hAnsi="Arial" w:cs="Arial"/>
                <w:sz w:val="20"/>
              </w:rPr>
              <w:t>rozpuszczalniki</w:t>
            </w:r>
          </w:p>
        </w:tc>
        <w:tc>
          <w:tcPr>
            <w:tcW w:w="0" w:type="auto"/>
            <w:vMerge/>
            <w:vAlign w:val="center"/>
          </w:tcPr>
          <w:p w14:paraId="173DFA86" w14:textId="77777777" w:rsidR="00333029" w:rsidRPr="0008601A" w:rsidRDefault="00333029" w:rsidP="006800F0">
            <w:pPr>
              <w:spacing w:line="276" w:lineRule="auto"/>
              <w:jc w:val="center"/>
              <w:rPr>
                <w:rFonts w:ascii="Arial" w:hAnsi="Arial" w:cs="Arial"/>
                <w:sz w:val="20"/>
              </w:rPr>
            </w:pPr>
          </w:p>
        </w:tc>
        <w:tc>
          <w:tcPr>
            <w:tcW w:w="1032" w:type="dxa"/>
          </w:tcPr>
          <w:p w14:paraId="3FC0B129"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3158,9</w:t>
            </w:r>
          </w:p>
        </w:tc>
      </w:tr>
      <w:tr w:rsidR="00333029" w:rsidRPr="0008601A" w14:paraId="7392C54F" w14:textId="77777777" w:rsidTr="00D8157C">
        <w:trPr>
          <w:trHeight w:val="20"/>
        </w:trPr>
        <w:tc>
          <w:tcPr>
            <w:tcW w:w="527" w:type="dxa"/>
          </w:tcPr>
          <w:p w14:paraId="20261AB7"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5.</w:t>
            </w:r>
          </w:p>
        </w:tc>
        <w:tc>
          <w:tcPr>
            <w:tcW w:w="2931" w:type="dxa"/>
          </w:tcPr>
          <w:p w14:paraId="70DBACA1" w14:textId="77777777" w:rsidR="00333029" w:rsidRPr="0008601A" w:rsidRDefault="00333029" w:rsidP="006800F0">
            <w:pPr>
              <w:spacing w:line="276" w:lineRule="auto"/>
              <w:rPr>
                <w:rFonts w:ascii="Arial" w:hAnsi="Arial" w:cs="Arial"/>
                <w:sz w:val="20"/>
              </w:rPr>
            </w:pPr>
            <w:r w:rsidRPr="0008601A">
              <w:rPr>
                <w:rFonts w:ascii="Arial" w:hAnsi="Arial" w:cs="Arial"/>
                <w:sz w:val="20"/>
              </w:rPr>
              <w:t>olej roślinny</w:t>
            </w:r>
          </w:p>
        </w:tc>
        <w:tc>
          <w:tcPr>
            <w:tcW w:w="0" w:type="auto"/>
            <w:vMerge/>
            <w:vAlign w:val="center"/>
          </w:tcPr>
          <w:p w14:paraId="367A87A3" w14:textId="77777777" w:rsidR="00333029" w:rsidRPr="0008601A" w:rsidRDefault="00333029" w:rsidP="006800F0">
            <w:pPr>
              <w:spacing w:line="276" w:lineRule="auto"/>
              <w:jc w:val="center"/>
              <w:rPr>
                <w:rFonts w:ascii="Arial" w:hAnsi="Arial" w:cs="Arial"/>
                <w:sz w:val="20"/>
              </w:rPr>
            </w:pPr>
          </w:p>
        </w:tc>
        <w:tc>
          <w:tcPr>
            <w:tcW w:w="1032" w:type="dxa"/>
          </w:tcPr>
          <w:p w14:paraId="15B24877"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3355,7</w:t>
            </w:r>
          </w:p>
        </w:tc>
      </w:tr>
      <w:tr w:rsidR="00333029" w:rsidRPr="0008601A" w14:paraId="6F1AA80B" w14:textId="77777777" w:rsidTr="00D8157C">
        <w:trPr>
          <w:trHeight w:val="20"/>
        </w:trPr>
        <w:tc>
          <w:tcPr>
            <w:tcW w:w="527" w:type="dxa"/>
          </w:tcPr>
          <w:p w14:paraId="60A85DDC"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6.</w:t>
            </w:r>
          </w:p>
        </w:tc>
        <w:tc>
          <w:tcPr>
            <w:tcW w:w="2931" w:type="dxa"/>
          </w:tcPr>
          <w:p w14:paraId="3625ABFF" w14:textId="77777777" w:rsidR="00333029" w:rsidRPr="0008601A" w:rsidRDefault="00333029" w:rsidP="006800F0">
            <w:pPr>
              <w:spacing w:line="276" w:lineRule="auto"/>
              <w:rPr>
                <w:rFonts w:ascii="Arial" w:hAnsi="Arial" w:cs="Arial"/>
                <w:sz w:val="20"/>
              </w:rPr>
            </w:pPr>
            <w:r w:rsidRPr="0008601A">
              <w:rPr>
                <w:rFonts w:ascii="Arial" w:hAnsi="Arial" w:cs="Arial"/>
                <w:sz w:val="20"/>
              </w:rPr>
              <w:t>alkohole wielowodorottenowe</w:t>
            </w:r>
          </w:p>
        </w:tc>
        <w:tc>
          <w:tcPr>
            <w:tcW w:w="0" w:type="auto"/>
            <w:vMerge/>
            <w:vAlign w:val="center"/>
          </w:tcPr>
          <w:p w14:paraId="5E441EC4" w14:textId="77777777" w:rsidR="00333029" w:rsidRPr="0008601A" w:rsidRDefault="00333029" w:rsidP="006800F0">
            <w:pPr>
              <w:spacing w:line="276" w:lineRule="auto"/>
              <w:jc w:val="center"/>
              <w:rPr>
                <w:rFonts w:ascii="Arial" w:hAnsi="Arial" w:cs="Arial"/>
                <w:sz w:val="20"/>
              </w:rPr>
            </w:pPr>
          </w:p>
        </w:tc>
        <w:tc>
          <w:tcPr>
            <w:tcW w:w="1032" w:type="dxa"/>
          </w:tcPr>
          <w:p w14:paraId="765D29D4"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687,3</w:t>
            </w:r>
          </w:p>
        </w:tc>
      </w:tr>
      <w:tr w:rsidR="00333029" w:rsidRPr="0008601A" w14:paraId="035B7F66" w14:textId="77777777" w:rsidTr="00D8157C">
        <w:trPr>
          <w:trHeight w:val="20"/>
        </w:trPr>
        <w:tc>
          <w:tcPr>
            <w:tcW w:w="527" w:type="dxa"/>
          </w:tcPr>
          <w:p w14:paraId="6CAD9BEA"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7.</w:t>
            </w:r>
          </w:p>
        </w:tc>
        <w:tc>
          <w:tcPr>
            <w:tcW w:w="2931" w:type="dxa"/>
          </w:tcPr>
          <w:p w14:paraId="5B434BD4" w14:textId="77777777" w:rsidR="00333029" w:rsidRPr="0008601A" w:rsidRDefault="00333029" w:rsidP="006800F0">
            <w:pPr>
              <w:spacing w:line="276" w:lineRule="auto"/>
              <w:rPr>
                <w:rFonts w:ascii="Arial" w:hAnsi="Arial" w:cs="Arial"/>
                <w:sz w:val="20"/>
              </w:rPr>
            </w:pPr>
            <w:r w:rsidRPr="0008601A">
              <w:rPr>
                <w:rFonts w:ascii="Arial" w:hAnsi="Arial" w:cs="Arial"/>
                <w:sz w:val="20"/>
              </w:rPr>
              <w:t>katalizator</w:t>
            </w:r>
          </w:p>
        </w:tc>
        <w:tc>
          <w:tcPr>
            <w:tcW w:w="0" w:type="auto"/>
            <w:vMerge/>
            <w:vAlign w:val="center"/>
          </w:tcPr>
          <w:p w14:paraId="3FC0EC8A" w14:textId="77777777" w:rsidR="00333029" w:rsidRPr="0008601A" w:rsidRDefault="00333029" w:rsidP="006800F0">
            <w:pPr>
              <w:spacing w:line="276" w:lineRule="auto"/>
              <w:jc w:val="center"/>
              <w:rPr>
                <w:rFonts w:ascii="Arial" w:hAnsi="Arial" w:cs="Arial"/>
                <w:sz w:val="20"/>
              </w:rPr>
            </w:pPr>
          </w:p>
        </w:tc>
        <w:tc>
          <w:tcPr>
            <w:tcW w:w="1032" w:type="dxa"/>
          </w:tcPr>
          <w:p w14:paraId="673F52E1"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1,6</w:t>
            </w:r>
          </w:p>
        </w:tc>
      </w:tr>
      <w:tr w:rsidR="00333029" w:rsidRPr="0008601A" w14:paraId="11B95A4D" w14:textId="77777777" w:rsidTr="00D8157C">
        <w:trPr>
          <w:trHeight w:val="20"/>
        </w:trPr>
        <w:tc>
          <w:tcPr>
            <w:tcW w:w="527" w:type="dxa"/>
          </w:tcPr>
          <w:p w14:paraId="6833109E"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8.</w:t>
            </w:r>
          </w:p>
        </w:tc>
        <w:tc>
          <w:tcPr>
            <w:tcW w:w="2931" w:type="dxa"/>
          </w:tcPr>
          <w:p w14:paraId="0A116FD1" w14:textId="77777777" w:rsidR="00333029" w:rsidRPr="0008601A" w:rsidRDefault="00333029" w:rsidP="006800F0">
            <w:pPr>
              <w:spacing w:line="276" w:lineRule="auto"/>
              <w:rPr>
                <w:rFonts w:ascii="Arial" w:hAnsi="Arial" w:cs="Arial"/>
                <w:sz w:val="20"/>
              </w:rPr>
            </w:pPr>
            <w:r w:rsidRPr="0008601A">
              <w:rPr>
                <w:rFonts w:ascii="Arial" w:hAnsi="Arial" w:cs="Arial"/>
                <w:sz w:val="20"/>
              </w:rPr>
              <w:t>heksametylomelamina</w:t>
            </w:r>
          </w:p>
        </w:tc>
        <w:tc>
          <w:tcPr>
            <w:tcW w:w="4624" w:type="dxa"/>
            <w:vMerge w:val="restart"/>
            <w:vAlign w:val="center"/>
          </w:tcPr>
          <w:p w14:paraId="59FB6669"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produkcja eteryfikowanej żywicy maleminowoformaldehydowej</w:t>
            </w:r>
          </w:p>
        </w:tc>
        <w:tc>
          <w:tcPr>
            <w:tcW w:w="1032" w:type="dxa"/>
          </w:tcPr>
          <w:p w14:paraId="1C94C0E9"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286</w:t>
            </w:r>
          </w:p>
        </w:tc>
      </w:tr>
      <w:tr w:rsidR="00333029" w:rsidRPr="0008601A" w14:paraId="52CC6758" w14:textId="77777777" w:rsidTr="00D8157C">
        <w:trPr>
          <w:trHeight w:val="20"/>
        </w:trPr>
        <w:tc>
          <w:tcPr>
            <w:tcW w:w="527" w:type="dxa"/>
          </w:tcPr>
          <w:p w14:paraId="0ECA0388"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9.</w:t>
            </w:r>
          </w:p>
        </w:tc>
        <w:tc>
          <w:tcPr>
            <w:tcW w:w="2931" w:type="dxa"/>
          </w:tcPr>
          <w:p w14:paraId="76F63DC9" w14:textId="77777777" w:rsidR="00333029" w:rsidRPr="0008601A" w:rsidRDefault="00333029" w:rsidP="006800F0">
            <w:pPr>
              <w:spacing w:line="276" w:lineRule="auto"/>
              <w:rPr>
                <w:rFonts w:ascii="Arial" w:hAnsi="Arial" w:cs="Arial"/>
                <w:sz w:val="20"/>
              </w:rPr>
            </w:pPr>
            <w:r w:rsidRPr="0008601A">
              <w:rPr>
                <w:rFonts w:ascii="Arial" w:hAnsi="Arial" w:cs="Arial"/>
                <w:sz w:val="20"/>
              </w:rPr>
              <w:t>modyfikator</w:t>
            </w:r>
          </w:p>
        </w:tc>
        <w:tc>
          <w:tcPr>
            <w:tcW w:w="0" w:type="auto"/>
            <w:vMerge/>
            <w:vAlign w:val="center"/>
          </w:tcPr>
          <w:p w14:paraId="5FAD4FDD" w14:textId="77777777" w:rsidR="00333029" w:rsidRPr="0008601A" w:rsidRDefault="00333029" w:rsidP="006800F0">
            <w:pPr>
              <w:spacing w:line="276" w:lineRule="auto"/>
              <w:jc w:val="center"/>
              <w:rPr>
                <w:rFonts w:ascii="Arial" w:hAnsi="Arial" w:cs="Arial"/>
                <w:sz w:val="20"/>
              </w:rPr>
            </w:pPr>
          </w:p>
        </w:tc>
        <w:tc>
          <w:tcPr>
            <w:tcW w:w="1032" w:type="dxa"/>
          </w:tcPr>
          <w:p w14:paraId="16DDB744"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14</w:t>
            </w:r>
          </w:p>
        </w:tc>
      </w:tr>
      <w:tr w:rsidR="00333029" w:rsidRPr="0008601A" w14:paraId="4D445764" w14:textId="77777777" w:rsidTr="00D8157C">
        <w:trPr>
          <w:trHeight w:val="20"/>
        </w:trPr>
        <w:tc>
          <w:tcPr>
            <w:tcW w:w="527" w:type="dxa"/>
          </w:tcPr>
          <w:p w14:paraId="06A58B4A"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10.</w:t>
            </w:r>
          </w:p>
        </w:tc>
        <w:tc>
          <w:tcPr>
            <w:tcW w:w="2931" w:type="dxa"/>
          </w:tcPr>
          <w:p w14:paraId="17DD5413" w14:textId="77777777" w:rsidR="00333029" w:rsidRPr="0008601A" w:rsidRDefault="00333029" w:rsidP="006800F0">
            <w:pPr>
              <w:spacing w:line="276" w:lineRule="auto"/>
              <w:rPr>
                <w:rFonts w:ascii="Arial" w:hAnsi="Arial" w:cs="Arial"/>
                <w:sz w:val="20"/>
              </w:rPr>
            </w:pPr>
            <w:r w:rsidRPr="0008601A">
              <w:rPr>
                <w:rFonts w:ascii="Arial" w:hAnsi="Arial" w:cs="Arial"/>
                <w:sz w:val="20"/>
              </w:rPr>
              <w:t>metanol</w:t>
            </w:r>
          </w:p>
        </w:tc>
        <w:tc>
          <w:tcPr>
            <w:tcW w:w="0" w:type="auto"/>
            <w:vMerge/>
            <w:vAlign w:val="center"/>
          </w:tcPr>
          <w:p w14:paraId="20EF2D9A" w14:textId="77777777" w:rsidR="00333029" w:rsidRPr="0008601A" w:rsidRDefault="00333029" w:rsidP="006800F0">
            <w:pPr>
              <w:spacing w:line="276" w:lineRule="auto"/>
              <w:jc w:val="center"/>
              <w:rPr>
                <w:rFonts w:ascii="Arial" w:hAnsi="Arial" w:cs="Arial"/>
                <w:sz w:val="20"/>
              </w:rPr>
            </w:pPr>
          </w:p>
        </w:tc>
        <w:tc>
          <w:tcPr>
            <w:tcW w:w="1032" w:type="dxa"/>
          </w:tcPr>
          <w:p w14:paraId="12B5387A"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123</w:t>
            </w:r>
          </w:p>
        </w:tc>
      </w:tr>
      <w:tr w:rsidR="00333029" w:rsidRPr="0008601A" w14:paraId="66FBE472" w14:textId="77777777" w:rsidTr="00D8157C">
        <w:trPr>
          <w:trHeight w:val="20"/>
        </w:trPr>
        <w:tc>
          <w:tcPr>
            <w:tcW w:w="527" w:type="dxa"/>
          </w:tcPr>
          <w:p w14:paraId="51D98493"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11.</w:t>
            </w:r>
          </w:p>
        </w:tc>
        <w:tc>
          <w:tcPr>
            <w:tcW w:w="2931" w:type="dxa"/>
          </w:tcPr>
          <w:p w14:paraId="20BFCECD" w14:textId="77777777" w:rsidR="00333029" w:rsidRPr="0008601A" w:rsidRDefault="00333029" w:rsidP="006800F0">
            <w:pPr>
              <w:spacing w:line="276" w:lineRule="auto"/>
              <w:rPr>
                <w:rFonts w:ascii="Arial" w:hAnsi="Arial" w:cs="Arial"/>
                <w:sz w:val="20"/>
              </w:rPr>
            </w:pPr>
            <w:r w:rsidRPr="0008601A">
              <w:rPr>
                <w:rFonts w:ascii="Arial" w:hAnsi="Arial" w:cs="Arial"/>
                <w:sz w:val="20"/>
              </w:rPr>
              <w:t>kwasy</w:t>
            </w:r>
          </w:p>
        </w:tc>
        <w:tc>
          <w:tcPr>
            <w:tcW w:w="0" w:type="auto"/>
            <w:vMerge/>
            <w:vAlign w:val="center"/>
          </w:tcPr>
          <w:p w14:paraId="796D4850" w14:textId="77777777" w:rsidR="00333029" w:rsidRPr="0008601A" w:rsidRDefault="00333029" w:rsidP="006800F0">
            <w:pPr>
              <w:spacing w:line="276" w:lineRule="auto"/>
              <w:jc w:val="center"/>
              <w:rPr>
                <w:rFonts w:ascii="Arial" w:hAnsi="Arial" w:cs="Arial"/>
                <w:sz w:val="20"/>
              </w:rPr>
            </w:pPr>
          </w:p>
        </w:tc>
        <w:tc>
          <w:tcPr>
            <w:tcW w:w="1032" w:type="dxa"/>
          </w:tcPr>
          <w:p w14:paraId="707C2DF4"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2,24</w:t>
            </w:r>
          </w:p>
        </w:tc>
      </w:tr>
      <w:tr w:rsidR="00333029" w:rsidRPr="0008601A" w14:paraId="26FC1815" w14:textId="77777777" w:rsidTr="00D8157C">
        <w:trPr>
          <w:trHeight w:val="20"/>
        </w:trPr>
        <w:tc>
          <w:tcPr>
            <w:tcW w:w="527" w:type="dxa"/>
          </w:tcPr>
          <w:p w14:paraId="6877DE86"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12.</w:t>
            </w:r>
          </w:p>
        </w:tc>
        <w:tc>
          <w:tcPr>
            <w:tcW w:w="2931" w:type="dxa"/>
          </w:tcPr>
          <w:p w14:paraId="59A0B736" w14:textId="77777777" w:rsidR="00333029" w:rsidRPr="0008601A" w:rsidRDefault="00333029" w:rsidP="006800F0">
            <w:pPr>
              <w:spacing w:line="276" w:lineRule="auto"/>
              <w:rPr>
                <w:rFonts w:ascii="Arial" w:hAnsi="Arial" w:cs="Arial"/>
                <w:sz w:val="20"/>
              </w:rPr>
            </w:pPr>
            <w:r w:rsidRPr="0008601A">
              <w:rPr>
                <w:rFonts w:ascii="Arial" w:hAnsi="Arial" w:cs="Arial"/>
                <w:sz w:val="20"/>
              </w:rPr>
              <w:t>wodorotlenek sodowy</w:t>
            </w:r>
          </w:p>
        </w:tc>
        <w:tc>
          <w:tcPr>
            <w:tcW w:w="0" w:type="auto"/>
            <w:vMerge/>
            <w:vAlign w:val="center"/>
          </w:tcPr>
          <w:p w14:paraId="05A1681D" w14:textId="77777777" w:rsidR="00333029" w:rsidRPr="0008601A" w:rsidRDefault="00333029" w:rsidP="006800F0">
            <w:pPr>
              <w:spacing w:line="276" w:lineRule="auto"/>
              <w:jc w:val="center"/>
              <w:rPr>
                <w:rFonts w:ascii="Arial" w:hAnsi="Arial" w:cs="Arial"/>
                <w:sz w:val="20"/>
              </w:rPr>
            </w:pPr>
          </w:p>
        </w:tc>
        <w:tc>
          <w:tcPr>
            <w:tcW w:w="1032" w:type="dxa"/>
          </w:tcPr>
          <w:p w14:paraId="1C23DDAE"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3,40</w:t>
            </w:r>
          </w:p>
        </w:tc>
      </w:tr>
      <w:tr w:rsidR="00333029" w:rsidRPr="0008601A" w14:paraId="16990077" w14:textId="77777777" w:rsidTr="00D8157C">
        <w:trPr>
          <w:trHeight w:val="20"/>
        </w:trPr>
        <w:tc>
          <w:tcPr>
            <w:tcW w:w="527" w:type="dxa"/>
          </w:tcPr>
          <w:p w14:paraId="30349620"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13.</w:t>
            </w:r>
          </w:p>
        </w:tc>
        <w:tc>
          <w:tcPr>
            <w:tcW w:w="2931" w:type="dxa"/>
          </w:tcPr>
          <w:p w14:paraId="6C7021D0" w14:textId="77777777" w:rsidR="00333029" w:rsidRPr="0008601A" w:rsidRDefault="00333029" w:rsidP="006800F0">
            <w:pPr>
              <w:spacing w:line="276" w:lineRule="auto"/>
              <w:rPr>
                <w:rFonts w:ascii="Arial" w:hAnsi="Arial" w:cs="Arial"/>
                <w:sz w:val="20"/>
              </w:rPr>
            </w:pPr>
            <w:r w:rsidRPr="0008601A">
              <w:rPr>
                <w:rFonts w:ascii="Arial" w:hAnsi="Arial" w:cs="Arial"/>
                <w:sz w:val="20"/>
              </w:rPr>
              <w:t>neutralizator</w:t>
            </w:r>
          </w:p>
        </w:tc>
        <w:tc>
          <w:tcPr>
            <w:tcW w:w="0" w:type="auto"/>
            <w:vMerge/>
            <w:vAlign w:val="center"/>
          </w:tcPr>
          <w:p w14:paraId="24CE20C0" w14:textId="77777777" w:rsidR="00333029" w:rsidRPr="0008601A" w:rsidRDefault="00333029" w:rsidP="006800F0">
            <w:pPr>
              <w:spacing w:line="276" w:lineRule="auto"/>
              <w:jc w:val="center"/>
              <w:rPr>
                <w:rFonts w:ascii="Arial" w:hAnsi="Arial" w:cs="Arial"/>
                <w:sz w:val="20"/>
              </w:rPr>
            </w:pPr>
          </w:p>
        </w:tc>
        <w:tc>
          <w:tcPr>
            <w:tcW w:w="1032" w:type="dxa"/>
          </w:tcPr>
          <w:p w14:paraId="12CB26B7"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2,2</w:t>
            </w:r>
          </w:p>
        </w:tc>
      </w:tr>
      <w:tr w:rsidR="00333029" w:rsidRPr="0008601A" w14:paraId="63E0BAB6" w14:textId="77777777" w:rsidTr="00D8157C">
        <w:trPr>
          <w:trHeight w:val="20"/>
        </w:trPr>
        <w:tc>
          <w:tcPr>
            <w:tcW w:w="527" w:type="dxa"/>
          </w:tcPr>
          <w:p w14:paraId="06B3A1BC"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14.</w:t>
            </w:r>
          </w:p>
        </w:tc>
        <w:tc>
          <w:tcPr>
            <w:tcW w:w="2931" w:type="dxa"/>
          </w:tcPr>
          <w:p w14:paraId="34506E3B" w14:textId="77777777" w:rsidR="00333029" w:rsidRPr="0008601A" w:rsidRDefault="00333029" w:rsidP="006800F0">
            <w:pPr>
              <w:spacing w:line="276" w:lineRule="auto"/>
              <w:rPr>
                <w:rFonts w:ascii="Arial" w:hAnsi="Arial" w:cs="Arial"/>
                <w:sz w:val="20"/>
              </w:rPr>
            </w:pPr>
            <w:r w:rsidRPr="0008601A">
              <w:rPr>
                <w:rFonts w:ascii="Arial" w:hAnsi="Arial" w:cs="Arial"/>
                <w:sz w:val="20"/>
              </w:rPr>
              <w:t>alkohol 2-etyloheksylowy</w:t>
            </w:r>
          </w:p>
        </w:tc>
        <w:tc>
          <w:tcPr>
            <w:tcW w:w="4624" w:type="dxa"/>
            <w:vMerge w:val="restart"/>
            <w:vAlign w:val="center"/>
          </w:tcPr>
          <w:p w14:paraId="0CA1AB79"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produkcja maleinianu di-2-etyloheksylu</w:t>
            </w:r>
          </w:p>
        </w:tc>
        <w:tc>
          <w:tcPr>
            <w:tcW w:w="1032" w:type="dxa"/>
          </w:tcPr>
          <w:p w14:paraId="313BF2DC"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796,2</w:t>
            </w:r>
          </w:p>
        </w:tc>
      </w:tr>
      <w:tr w:rsidR="00333029" w:rsidRPr="0008601A" w14:paraId="0A3F53D8" w14:textId="77777777" w:rsidTr="00D8157C">
        <w:trPr>
          <w:trHeight w:val="20"/>
        </w:trPr>
        <w:tc>
          <w:tcPr>
            <w:tcW w:w="527" w:type="dxa"/>
          </w:tcPr>
          <w:p w14:paraId="3F67BB53"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15.</w:t>
            </w:r>
          </w:p>
        </w:tc>
        <w:tc>
          <w:tcPr>
            <w:tcW w:w="2931" w:type="dxa"/>
          </w:tcPr>
          <w:p w14:paraId="098A2583" w14:textId="77777777" w:rsidR="00333029" w:rsidRPr="0008601A" w:rsidRDefault="00333029" w:rsidP="006800F0">
            <w:pPr>
              <w:spacing w:line="276" w:lineRule="auto"/>
              <w:rPr>
                <w:rFonts w:ascii="Arial" w:hAnsi="Arial" w:cs="Arial"/>
                <w:sz w:val="20"/>
              </w:rPr>
            </w:pPr>
            <w:r w:rsidRPr="0008601A">
              <w:rPr>
                <w:rFonts w:ascii="Arial" w:hAnsi="Arial" w:cs="Arial"/>
                <w:sz w:val="20"/>
              </w:rPr>
              <w:t>kwasy i bezwodniki kwasów organicznych</w:t>
            </w:r>
          </w:p>
        </w:tc>
        <w:tc>
          <w:tcPr>
            <w:tcW w:w="0" w:type="auto"/>
            <w:vMerge/>
            <w:vAlign w:val="center"/>
          </w:tcPr>
          <w:p w14:paraId="13CDDB93" w14:textId="77777777" w:rsidR="00333029" w:rsidRPr="0008601A" w:rsidRDefault="00333029" w:rsidP="006800F0">
            <w:pPr>
              <w:spacing w:line="276" w:lineRule="auto"/>
              <w:jc w:val="center"/>
              <w:rPr>
                <w:rFonts w:ascii="Arial" w:hAnsi="Arial" w:cs="Arial"/>
                <w:sz w:val="20"/>
              </w:rPr>
            </w:pPr>
          </w:p>
        </w:tc>
        <w:tc>
          <w:tcPr>
            <w:tcW w:w="1032" w:type="dxa"/>
          </w:tcPr>
          <w:p w14:paraId="5B6D46BB"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274,5</w:t>
            </w:r>
          </w:p>
        </w:tc>
      </w:tr>
      <w:tr w:rsidR="00333029" w:rsidRPr="0008601A" w14:paraId="620388BB" w14:textId="77777777" w:rsidTr="00D8157C">
        <w:trPr>
          <w:trHeight w:val="20"/>
        </w:trPr>
        <w:tc>
          <w:tcPr>
            <w:tcW w:w="527" w:type="dxa"/>
          </w:tcPr>
          <w:p w14:paraId="3A804C20"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16.</w:t>
            </w:r>
          </w:p>
        </w:tc>
        <w:tc>
          <w:tcPr>
            <w:tcW w:w="2931" w:type="dxa"/>
          </w:tcPr>
          <w:p w14:paraId="66F54C7A" w14:textId="77777777" w:rsidR="00333029" w:rsidRPr="0008601A" w:rsidRDefault="00333029" w:rsidP="006800F0">
            <w:pPr>
              <w:spacing w:line="276" w:lineRule="auto"/>
              <w:rPr>
                <w:rFonts w:ascii="Arial" w:hAnsi="Arial" w:cs="Arial"/>
                <w:sz w:val="20"/>
              </w:rPr>
            </w:pPr>
            <w:r w:rsidRPr="0008601A">
              <w:rPr>
                <w:rFonts w:ascii="Arial" w:hAnsi="Arial" w:cs="Arial"/>
                <w:sz w:val="20"/>
              </w:rPr>
              <w:t>katalizator</w:t>
            </w:r>
          </w:p>
        </w:tc>
        <w:tc>
          <w:tcPr>
            <w:tcW w:w="0" w:type="auto"/>
            <w:vMerge/>
            <w:vAlign w:val="center"/>
          </w:tcPr>
          <w:p w14:paraId="6B83D0E4" w14:textId="77777777" w:rsidR="00333029" w:rsidRPr="0008601A" w:rsidRDefault="00333029" w:rsidP="006800F0">
            <w:pPr>
              <w:spacing w:line="276" w:lineRule="auto"/>
              <w:jc w:val="center"/>
              <w:rPr>
                <w:rFonts w:ascii="Arial" w:hAnsi="Arial" w:cs="Arial"/>
                <w:sz w:val="20"/>
              </w:rPr>
            </w:pPr>
          </w:p>
        </w:tc>
        <w:tc>
          <w:tcPr>
            <w:tcW w:w="1032" w:type="dxa"/>
          </w:tcPr>
          <w:p w14:paraId="3AF19C3C"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4,28</w:t>
            </w:r>
          </w:p>
        </w:tc>
      </w:tr>
      <w:tr w:rsidR="00333029" w:rsidRPr="0008601A" w14:paraId="463C4C8C" w14:textId="77777777" w:rsidTr="00D8157C">
        <w:trPr>
          <w:trHeight w:val="20"/>
        </w:trPr>
        <w:tc>
          <w:tcPr>
            <w:tcW w:w="527" w:type="dxa"/>
          </w:tcPr>
          <w:p w14:paraId="3CA14D18" w14:textId="2A4D0F52" w:rsidR="00333029" w:rsidRPr="0008601A" w:rsidRDefault="00333029" w:rsidP="006800F0">
            <w:pPr>
              <w:spacing w:line="276" w:lineRule="auto"/>
              <w:jc w:val="center"/>
              <w:rPr>
                <w:rFonts w:ascii="Arial" w:hAnsi="Arial" w:cs="Arial"/>
                <w:sz w:val="20"/>
              </w:rPr>
            </w:pPr>
            <w:r w:rsidRPr="0008601A">
              <w:rPr>
                <w:rFonts w:ascii="Arial" w:hAnsi="Arial" w:cs="Arial"/>
                <w:sz w:val="20"/>
              </w:rPr>
              <w:t>17.</w:t>
            </w:r>
          </w:p>
        </w:tc>
        <w:tc>
          <w:tcPr>
            <w:tcW w:w="2931" w:type="dxa"/>
          </w:tcPr>
          <w:p w14:paraId="13175F6C" w14:textId="77777777" w:rsidR="00333029" w:rsidRPr="0008601A" w:rsidRDefault="00333029" w:rsidP="006800F0">
            <w:pPr>
              <w:spacing w:line="276" w:lineRule="auto"/>
              <w:rPr>
                <w:rFonts w:ascii="Arial" w:hAnsi="Arial" w:cs="Arial"/>
                <w:sz w:val="20"/>
              </w:rPr>
            </w:pPr>
            <w:r w:rsidRPr="0008601A">
              <w:rPr>
                <w:rFonts w:ascii="Arial" w:hAnsi="Arial" w:cs="Arial"/>
                <w:sz w:val="20"/>
              </w:rPr>
              <w:t>maleinian di-2-etyloheksylu</w:t>
            </w:r>
          </w:p>
        </w:tc>
        <w:tc>
          <w:tcPr>
            <w:tcW w:w="4624" w:type="dxa"/>
            <w:vMerge w:val="restart"/>
            <w:vAlign w:val="center"/>
          </w:tcPr>
          <w:p w14:paraId="02B47393"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produkcja sulfobursztynianu di-2-etyloheksylu</w:t>
            </w:r>
          </w:p>
        </w:tc>
        <w:tc>
          <w:tcPr>
            <w:tcW w:w="1032" w:type="dxa"/>
          </w:tcPr>
          <w:p w14:paraId="5FC290DD"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556</w:t>
            </w:r>
          </w:p>
        </w:tc>
      </w:tr>
      <w:tr w:rsidR="00333029" w:rsidRPr="0008601A" w14:paraId="7055EC64" w14:textId="77777777" w:rsidTr="00D8157C">
        <w:trPr>
          <w:trHeight w:val="20"/>
        </w:trPr>
        <w:tc>
          <w:tcPr>
            <w:tcW w:w="527" w:type="dxa"/>
          </w:tcPr>
          <w:p w14:paraId="125174AC"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18.</w:t>
            </w:r>
          </w:p>
        </w:tc>
        <w:tc>
          <w:tcPr>
            <w:tcW w:w="2931" w:type="dxa"/>
          </w:tcPr>
          <w:p w14:paraId="59F5ADD8" w14:textId="77777777" w:rsidR="00333029" w:rsidRPr="0008601A" w:rsidRDefault="00333029" w:rsidP="006800F0">
            <w:pPr>
              <w:spacing w:line="276" w:lineRule="auto"/>
              <w:rPr>
                <w:rFonts w:ascii="Arial" w:hAnsi="Arial" w:cs="Arial"/>
                <w:sz w:val="20"/>
              </w:rPr>
            </w:pPr>
            <w:r w:rsidRPr="0008601A">
              <w:rPr>
                <w:rFonts w:ascii="Arial" w:hAnsi="Arial" w:cs="Arial"/>
                <w:sz w:val="20"/>
              </w:rPr>
              <w:t>pirosiarczyn sodu</w:t>
            </w:r>
          </w:p>
        </w:tc>
        <w:tc>
          <w:tcPr>
            <w:tcW w:w="0" w:type="auto"/>
            <w:vMerge/>
            <w:vAlign w:val="center"/>
          </w:tcPr>
          <w:p w14:paraId="411B1C9F" w14:textId="77777777" w:rsidR="00333029" w:rsidRPr="0008601A" w:rsidRDefault="00333029" w:rsidP="006800F0">
            <w:pPr>
              <w:spacing w:line="276" w:lineRule="auto"/>
              <w:jc w:val="center"/>
              <w:rPr>
                <w:rFonts w:ascii="Arial" w:hAnsi="Arial" w:cs="Arial"/>
                <w:sz w:val="20"/>
              </w:rPr>
            </w:pPr>
          </w:p>
        </w:tc>
        <w:tc>
          <w:tcPr>
            <w:tcW w:w="1032" w:type="dxa"/>
          </w:tcPr>
          <w:p w14:paraId="4825E1D8"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156</w:t>
            </w:r>
          </w:p>
        </w:tc>
      </w:tr>
      <w:tr w:rsidR="00333029" w:rsidRPr="0008601A" w14:paraId="238B497B" w14:textId="77777777" w:rsidTr="00D8157C">
        <w:trPr>
          <w:trHeight w:val="20"/>
        </w:trPr>
        <w:tc>
          <w:tcPr>
            <w:tcW w:w="527" w:type="dxa"/>
          </w:tcPr>
          <w:p w14:paraId="2B5A98C3"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19.</w:t>
            </w:r>
          </w:p>
        </w:tc>
        <w:tc>
          <w:tcPr>
            <w:tcW w:w="2931" w:type="dxa"/>
          </w:tcPr>
          <w:p w14:paraId="4DA341FD" w14:textId="77777777" w:rsidR="00333029" w:rsidRPr="0008601A" w:rsidRDefault="00333029" w:rsidP="006800F0">
            <w:pPr>
              <w:spacing w:line="276" w:lineRule="auto"/>
              <w:rPr>
                <w:rFonts w:ascii="Arial" w:hAnsi="Arial" w:cs="Arial"/>
                <w:sz w:val="20"/>
              </w:rPr>
            </w:pPr>
            <w:r w:rsidRPr="0008601A">
              <w:rPr>
                <w:rFonts w:ascii="Arial" w:hAnsi="Arial" w:cs="Arial"/>
                <w:sz w:val="20"/>
              </w:rPr>
              <w:t>olej roślinny</w:t>
            </w:r>
          </w:p>
        </w:tc>
        <w:tc>
          <w:tcPr>
            <w:tcW w:w="4624" w:type="dxa"/>
            <w:vMerge w:val="restart"/>
            <w:vAlign w:val="center"/>
          </w:tcPr>
          <w:p w14:paraId="0B2755E3"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produkcja rafinowanego oleju roślinnego</w:t>
            </w:r>
          </w:p>
        </w:tc>
        <w:tc>
          <w:tcPr>
            <w:tcW w:w="1032" w:type="dxa"/>
          </w:tcPr>
          <w:p w14:paraId="7F16AA2C"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1030,9</w:t>
            </w:r>
          </w:p>
        </w:tc>
      </w:tr>
      <w:tr w:rsidR="00333029" w:rsidRPr="0008601A" w14:paraId="07256B4F" w14:textId="77777777" w:rsidTr="00D8157C">
        <w:trPr>
          <w:trHeight w:val="20"/>
        </w:trPr>
        <w:tc>
          <w:tcPr>
            <w:tcW w:w="527" w:type="dxa"/>
          </w:tcPr>
          <w:p w14:paraId="318EB1F3"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20.</w:t>
            </w:r>
          </w:p>
        </w:tc>
        <w:tc>
          <w:tcPr>
            <w:tcW w:w="2931" w:type="dxa"/>
          </w:tcPr>
          <w:p w14:paraId="4A4D8EF1" w14:textId="77777777" w:rsidR="00333029" w:rsidRPr="0008601A" w:rsidRDefault="00333029" w:rsidP="006800F0">
            <w:pPr>
              <w:spacing w:line="276" w:lineRule="auto"/>
              <w:rPr>
                <w:rFonts w:ascii="Arial" w:hAnsi="Arial" w:cs="Arial"/>
                <w:sz w:val="20"/>
              </w:rPr>
            </w:pPr>
            <w:r w:rsidRPr="0008601A">
              <w:rPr>
                <w:rFonts w:ascii="Arial" w:hAnsi="Arial" w:cs="Arial"/>
                <w:sz w:val="20"/>
              </w:rPr>
              <w:t>ziemia bieląca</w:t>
            </w:r>
          </w:p>
        </w:tc>
        <w:tc>
          <w:tcPr>
            <w:tcW w:w="0" w:type="auto"/>
            <w:vMerge/>
            <w:vAlign w:val="center"/>
          </w:tcPr>
          <w:p w14:paraId="1C71A153" w14:textId="77777777" w:rsidR="00333029" w:rsidRPr="0008601A" w:rsidRDefault="00333029" w:rsidP="006800F0">
            <w:pPr>
              <w:spacing w:line="276" w:lineRule="auto"/>
              <w:jc w:val="center"/>
              <w:rPr>
                <w:rFonts w:ascii="Arial" w:hAnsi="Arial" w:cs="Arial"/>
                <w:sz w:val="20"/>
              </w:rPr>
            </w:pPr>
          </w:p>
        </w:tc>
        <w:tc>
          <w:tcPr>
            <w:tcW w:w="1032" w:type="dxa"/>
          </w:tcPr>
          <w:p w14:paraId="4E46A499"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30,9</w:t>
            </w:r>
          </w:p>
        </w:tc>
      </w:tr>
      <w:tr w:rsidR="00333029" w:rsidRPr="0008601A" w14:paraId="6E2C5027" w14:textId="77777777" w:rsidTr="00D8157C">
        <w:trPr>
          <w:trHeight w:val="20"/>
        </w:trPr>
        <w:tc>
          <w:tcPr>
            <w:tcW w:w="527" w:type="dxa"/>
          </w:tcPr>
          <w:p w14:paraId="4192747D"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21.</w:t>
            </w:r>
          </w:p>
        </w:tc>
        <w:tc>
          <w:tcPr>
            <w:tcW w:w="2931" w:type="dxa"/>
          </w:tcPr>
          <w:p w14:paraId="2A8BC17E" w14:textId="77777777" w:rsidR="00333029" w:rsidRPr="0008601A" w:rsidRDefault="00333029" w:rsidP="006800F0">
            <w:pPr>
              <w:spacing w:line="276" w:lineRule="auto"/>
              <w:rPr>
                <w:rFonts w:ascii="Arial" w:hAnsi="Arial" w:cs="Arial"/>
                <w:sz w:val="20"/>
              </w:rPr>
            </w:pPr>
            <w:r w:rsidRPr="0008601A">
              <w:rPr>
                <w:rFonts w:ascii="Arial" w:hAnsi="Arial" w:cs="Arial"/>
                <w:sz w:val="20"/>
              </w:rPr>
              <w:t>rafinowany olej roślinny</w:t>
            </w:r>
          </w:p>
        </w:tc>
        <w:tc>
          <w:tcPr>
            <w:tcW w:w="4624" w:type="dxa"/>
            <w:vMerge w:val="restart"/>
            <w:vAlign w:val="center"/>
          </w:tcPr>
          <w:p w14:paraId="4E8ACFB2"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produkcja pokostu</w:t>
            </w:r>
          </w:p>
        </w:tc>
        <w:tc>
          <w:tcPr>
            <w:tcW w:w="1032" w:type="dxa"/>
          </w:tcPr>
          <w:p w14:paraId="3E4EC019"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588,24</w:t>
            </w:r>
          </w:p>
        </w:tc>
      </w:tr>
      <w:tr w:rsidR="00333029" w:rsidRPr="0008601A" w14:paraId="36AF53B7" w14:textId="77777777" w:rsidTr="00D8157C">
        <w:trPr>
          <w:trHeight w:val="20"/>
        </w:trPr>
        <w:tc>
          <w:tcPr>
            <w:tcW w:w="527" w:type="dxa"/>
          </w:tcPr>
          <w:p w14:paraId="350BD68A"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22.</w:t>
            </w:r>
          </w:p>
        </w:tc>
        <w:tc>
          <w:tcPr>
            <w:tcW w:w="2931" w:type="dxa"/>
          </w:tcPr>
          <w:p w14:paraId="2232350A" w14:textId="77777777" w:rsidR="00333029" w:rsidRPr="0008601A" w:rsidRDefault="00333029" w:rsidP="006800F0">
            <w:pPr>
              <w:spacing w:line="276" w:lineRule="auto"/>
              <w:rPr>
                <w:rFonts w:ascii="Arial" w:hAnsi="Arial" w:cs="Arial"/>
                <w:sz w:val="20"/>
              </w:rPr>
            </w:pPr>
            <w:r w:rsidRPr="0008601A">
              <w:rPr>
                <w:rFonts w:ascii="Arial" w:hAnsi="Arial" w:cs="Arial"/>
                <w:sz w:val="20"/>
              </w:rPr>
              <w:t>sole organiczne</w:t>
            </w:r>
          </w:p>
        </w:tc>
        <w:tc>
          <w:tcPr>
            <w:tcW w:w="0" w:type="auto"/>
            <w:vMerge/>
            <w:vAlign w:val="center"/>
          </w:tcPr>
          <w:p w14:paraId="7B29905A" w14:textId="77777777" w:rsidR="00333029" w:rsidRPr="0008601A" w:rsidRDefault="00333029" w:rsidP="006800F0">
            <w:pPr>
              <w:spacing w:line="276" w:lineRule="auto"/>
              <w:jc w:val="center"/>
              <w:rPr>
                <w:rFonts w:ascii="Arial" w:hAnsi="Arial" w:cs="Arial"/>
                <w:sz w:val="20"/>
              </w:rPr>
            </w:pPr>
          </w:p>
        </w:tc>
        <w:tc>
          <w:tcPr>
            <w:tcW w:w="1032" w:type="dxa"/>
          </w:tcPr>
          <w:p w14:paraId="0493D718" w14:textId="77777777" w:rsidR="00333029" w:rsidRPr="0008601A" w:rsidRDefault="00333029" w:rsidP="006800F0">
            <w:pPr>
              <w:spacing w:line="276" w:lineRule="auto"/>
              <w:jc w:val="center"/>
              <w:rPr>
                <w:rFonts w:ascii="Arial" w:hAnsi="Arial" w:cs="Arial"/>
                <w:sz w:val="20"/>
              </w:rPr>
            </w:pPr>
            <w:r w:rsidRPr="0008601A">
              <w:rPr>
                <w:rFonts w:ascii="Arial" w:hAnsi="Arial" w:cs="Arial"/>
                <w:sz w:val="20"/>
              </w:rPr>
              <w:t>11,76</w:t>
            </w:r>
          </w:p>
        </w:tc>
      </w:tr>
      <w:tr w:rsidR="002A4F4D" w:rsidRPr="0008601A" w14:paraId="0C9CDF73" w14:textId="77777777" w:rsidTr="00D8157C">
        <w:trPr>
          <w:trHeight w:val="20"/>
        </w:trPr>
        <w:tc>
          <w:tcPr>
            <w:tcW w:w="527" w:type="dxa"/>
          </w:tcPr>
          <w:p w14:paraId="169F47C2" w14:textId="6A05A9E0" w:rsidR="002A4F4D" w:rsidRPr="0008601A" w:rsidRDefault="002A4F4D" w:rsidP="006800F0">
            <w:pPr>
              <w:spacing w:line="276" w:lineRule="auto"/>
              <w:jc w:val="center"/>
              <w:rPr>
                <w:rFonts w:ascii="Arial" w:hAnsi="Arial" w:cs="Arial"/>
                <w:sz w:val="20"/>
              </w:rPr>
            </w:pPr>
            <w:r w:rsidRPr="0008601A">
              <w:rPr>
                <w:rFonts w:ascii="Arial" w:hAnsi="Arial" w:cs="Arial"/>
                <w:sz w:val="20"/>
              </w:rPr>
              <w:t>23.</w:t>
            </w:r>
          </w:p>
        </w:tc>
        <w:tc>
          <w:tcPr>
            <w:tcW w:w="2931" w:type="dxa"/>
          </w:tcPr>
          <w:p w14:paraId="7790AE2C" w14:textId="7652E797" w:rsidR="002A4F4D" w:rsidRPr="0008601A" w:rsidRDefault="002A4F4D" w:rsidP="006800F0">
            <w:pPr>
              <w:spacing w:line="276" w:lineRule="auto"/>
              <w:rPr>
                <w:rFonts w:ascii="Arial" w:hAnsi="Arial" w:cs="Arial"/>
                <w:sz w:val="20"/>
              </w:rPr>
            </w:pPr>
            <w:r w:rsidRPr="0008601A">
              <w:rPr>
                <w:rFonts w:ascii="Arial" w:hAnsi="Arial" w:cs="Arial"/>
                <w:sz w:val="20"/>
              </w:rPr>
              <w:t>PET (Politereftalan etylenu)</w:t>
            </w:r>
          </w:p>
        </w:tc>
        <w:tc>
          <w:tcPr>
            <w:tcW w:w="0" w:type="auto"/>
            <w:vMerge w:val="restart"/>
            <w:vAlign w:val="center"/>
          </w:tcPr>
          <w:p w14:paraId="0476BFE1" w14:textId="658B774D" w:rsidR="002A4F4D" w:rsidRPr="0008601A" w:rsidRDefault="002A4F4D" w:rsidP="006800F0">
            <w:pPr>
              <w:spacing w:line="276" w:lineRule="auto"/>
              <w:jc w:val="center"/>
              <w:rPr>
                <w:rFonts w:ascii="Arial" w:hAnsi="Arial" w:cs="Arial"/>
                <w:sz w:val="20"/>
              </w:rPr>
            </w:pPr>
            <w:r w:rsidRPr="0008601A">
              <w:rPr>
                <w:rFonts w:ascii="Arial" w:hAnsi="Arial" w:cs="Arial"/>
                <w:sz w:val="20"/>
              </w:rPr>
              <w:t>produkcja żywicy poliestrowej w styrenie</w:t>
            </w:r>
          </w:p>
        </w:tc>
        <w:tc>
          <w:tcPr>
            <w:tcW w:w="1032" w:type="dxa"/>
          </w:tcPr>
          <w:p w14:paraId="5AABD1CF" w14:textId="326CB118" w:rsidR="002A4F4D" w:rsidRPr="0008601A" w:rsidRDefault="002A4F4D" w:rsidP="006800F0">
            <w:pPr>
              <w:spacing w:line="276" w:lineRule="auto"/>
              <w:jc w:val="center"/>
              <w:rPr>
                <w:rFonts w:ascii="Arial" w:hAnsi="Arial" w:cs="Arial"/>
                <w:sz w:val="20"/>
              </w:rPr>
            </w:pPr>
            <w:r w:rsidRPr="0008601A">
              <w:rPr>
                <w:rFonts w:ascii="Arial" w:hAnsi="Arial" w:cs="Arial"/>
                <w:sz w:val="20"/>
              </w:rPr>
              <w:t>250</w:t>
            </w:r>
          </w:p>
        </w:tc>
      </w:tr>
      <w:tr w:rsidR="002A4F4D" w:rsidRPr="0008601A" w14:paraId="0588079A" w14:textId="77777777" w:rsidTr="00D8157C">
        <w:trPr>
          <w:trHeight w:val="20"/>
        </w:trPr>
        <w:tc>
          <w:tcPr>
            <w:tcW w:w="527" w:type="dxa"/>
          </w:tcPr>
          <w:p w14:paraId="28A0C2E7" w14:textId="0ED2C3AF" w:rsidR="002A4F4D" w:rsidRPr="0008601A" w:rsidRDefault="002A4F4D" w:rsidP="006800F0">
            <w:pPr>
              <w:spacing w:line="276" w:lineRule="auto"/>
              <w:jc w:val="center"/>
              <w:rPr>
                <w:rFonts w:ascii="Arial" w:hAnsi="Arial" w:cs="Arial"/>
                <w:sz w:val="20"/>
              </w:rPr>
            </w:pPr>
            <w:r w:rsidRPr="0008601A">
              <w:rPr>
                <w:rFonts w:ascii="Arial" w:hAnsi="Arial" w:cs="Arial"/>
                <w:sz w:val="20"/>
              </w:rPr>
              <w:t>24.</w:t>
            </w:r>
          </w:p>
        </w:tc>
        <w:tc>
          <w:tcPr>
            <w:tcW w:w="2931" w:type="dxa"/>
          </w:tcPr>
          <w:p w14:paraId="3A61E71E" w14:textId="46A9BB82" w:rsidR="002A4F4D" w:rsidRPr="0008601A" w:rsidRDefault="002A4F4D" w:rsidP="006800F0">
            <w:pPr>
              <w:spacing w:line="276" w:lineRule="auto"/>
              <w:rPr>
                <w:rFonts w:ascii="Arial" w:hAnsi="Arial" w:cs="Arial"/>
                <w:sz w:val="20"/>
              </w:rPr>
            </w:pPr>
            <w:r w:rsidRPr="0008601A">
              <w:rPr>
                <w:rFonts w:ascii="Arial" w:hAnsi="Arial" w:cs="Arial"/>
                <w:sz w:val="20"/>
              </w:rPr>
              <w:t>glikole</w:t>
            </w:r>
          </w:p>
        </w:tc>
        <w:tc>
          <w:tcPr>
            <w:tcW w:w="0" w:type="auto"/>
            <w:vMerge/>
            <w:vAlign w:val="center"/>
          </w:tcPr>
          <w:p w14:paraId="58EC4383" w14:textId="77777777" w:rsidR="002A4F4D" w:rsidRPr="0008601A" w:rsidRDefault="002A4F4D" w:rsidP="006800F0">
            <w:pPr>
              <w:spacing w:line="276" w:lineRule="auto"/>
              <w:jc w:val="center"/>
              <w:rPr>
                <w:rFonts w:ascii="Arial" w:hAnsi="Arial" w:cs="Arial"/>
                <w:sz w:val="20"/>
              </w:rPr>
            </w:pPr>
          </w:p>
        </w:tc>
        <w:tc>
          <w:tcPr>
            <w:tcW w:w="1032" w:type="dxa"/>
          </w:tcPr>
          <w:p w14:paraId="7AE6DBB7" w14:textId="788B4722" w:rsidR="002A4F4D" w:rsidRPr="0008601A" w:rsidRDefault="002A4F4D" w:rsidP="006800F0">
            <w:pPr>
              <w:spacing w:line="276" w:lineRule="auto"/>
              <w:jc w:val="center"/>
              <w:rPr>
                <w:rFonts w:ascii="Arial" w:hAnsi="Arial" w:cs="Arial"/>
                <w:sz w:val="20"/>
              </w:rPr>
            </w:pPr>
            <w:r w:rsidRPr="0008601A">
              <w:rPr>
                <w:rFonts w:ascii="Arial" w:hAnsi="Arial" w:cs="Arial"/>
                <w:sz w:val="20"/>
              </w:rPr>
              <w:t>210</w:t>
            </w:r>
          </w:p>
        </w:tc>
      </w:tr>
      <w:tr w:rsidR="002A4F4D" w:rsidRPr="0008601A" w14:paraId="1FF9CC2F" w14:textId="77777777" w:rsidTr="00D8157C">
        <w:trPr>
          <w:trHeight w:val="20"/>
        </w:trPr>
        <w:tc>
          <w:tcPr>
            <w:tcW w:w="527" w:type="dxa"/>
          </w:tcPr>
          <w:p w14:paraId="5DCBB6E0" w14:textId="1234EC8C" w:rsidR="002A4F4D" w:rsidRPr="0008601A" w:rsidRDefault="002A4F4D" w:rsidP="006800F0">
            <w:pPr>
              <w:spacing w:line="276" w:lineRule="auto"/>
              <w:jc w:val="center"/>
              <w:rPr>
                <w:rFonts w:ascii="Arial" w:hAnsi="Arial" w:cs="Arial"/>
                <w:sz w:val="20"/>
              </w:rPr>
            </w:pPr>
            <w:r w:rsidRPr="0008601A">
              <w:rPr>
                <w:rFonts w:ascii="Arial" w:hAnsi="Arial" w:cs="Arial"/>
                <w:sz w:val="20"/>
              </w:rPr>
              <w:t>25.</w:t>
            </w:r>
          </w:p>
        </w:tc>
        <w:tc>
          <w:tcPr>
            <w:tcW w:w="2931" w:type="dxa"/>
          </w:tcPr>
          <w:p w14:paraId="6B33AAB4" w14:textId="136380D1" w:rsidR="002A4F4D" w:rsidRPr="0008601A" w:rsidRDefault="002A4F4D" w:rsidP="006800F0">
            <w:pPr>
              <w:spacing w:line="276" w:lineRule="auto"/>
              <w:rPr>
                <w:rFonts w:ascii="Arial" w:hAnsi="Arial" w:cs="Arial"/>
                <w:sz w:val="20"/>
              </w:rPr>
            </w:pPr>
            <w:r w:rsidRPr="0008601A">
              <w:rPr>
                <w:rFonts w:ascii="Arial" w:hAnsi="Arial" w:cs="Arial"/>
                <w:sz w:val="20"/>
              </w:rPr>
              <w:t>kwasy i bezwodniki kwasów organicznych</w:t>
            </w:r>
          </w:p>
        </w:tc>
        <w:tc>
          <w:tcPr>
            <w:tcW w:w="0" w:type="auto"/>
            <w:vMerge/>
            <w:vAlign w:val="center"/>
          </w:tcPr>
          <w:p w14:paraId="3828BAD8" w14:textId="77777777" w:rsidR="002A4F4D" w:rsidRPr="0008601A" w:rsidRDefault="002A4F4D" w:rsidP="006800F0">
            <w:pPr>
              <w:spacing w:line="276" w:lineRule="auto"/>
              <w:jc w:val="center"/>
              <w:rPr>
                <w:rFonts w:ascii="Arial" w:hAnsi="Arial" w:cs="Arial"/>
                <w:sz w:val="20"/>
              </w:rPr>
            </w:pPr>
          </w:p>
        </w:tc>
        <w:tc>
          <w:tcPr>
            <w:tcW w:w="1032" w:type="dxa"/>
          </w:tcPr>
          <w:p w14:paraId="0D94C943" w14:textId="6B51901D" w:rsidR="002A4F4D" w:rsidRPr="0008601A" w:rsidRDefault="002A4F4D" w:rsidP="006800F0">
            <w:pPr>
              <w:spacing w:line="276" w:lineRule="auto"/>
              <w:jc w:val="center"/>
              <w:rPr>
                <w:rFonts w:ascii="Arial" w:hAnsi="Arial" w:cs="Arial"/>
                <w:sz w:val="20"/>
              </w:rPr>
            </w:pPr>
            <w:r w:rsidRPr="0008601A">
              <w:rPr>
                <w:rFonts w:ascii="Arial" w:hAnsi="Arial" w:cs="Arial"/>
                <w:sz w:val="20"/>
              </w:rPr>
              <w:t>270</w:t>
            </w:r>
          </w:p>
        </w:tc>
      </w:tr>
      <w:tr w:rsidR="002A4F4D" w:rsidRPr="0008601A" w14:paraId="1DCC6428" w14:textId="77777777" w:rsidTr="00D8157C">
        <w:trPr>
          <w:trHeight w:val="20"/>
        </w:trPr>
        <w:tc>
          <w:tcPr>
            <w:tcW w:w="527" w:type="dxa"/>
          </w:tcPr>
          <w:p w14:paraId="37A377CD" w14:textId="33129F99" w:rsidR="002A4F4D" w:rsidRPr="0008601A" w:rsidRDefault="002A4F4D" w:rsidP="006800F0">
            <w:pPr>
              <w:spacing w:line="276" w:lineRule="auto"/>
              <w:jc w:val="center"/>
              <w:rPr>
                <w:rFonts w:ascii="Arial" w:hAnsi="Arial" w:cs="Arial"/>
                <w:sz w:val="20"/>
              </w:rPr>
            </w:pPr>
            <w:r w:rsidRPr="0008601A">
              <w:rPr>
                <w:rFonts w:ascii="Arial" w:hAnsi="Arial" w:cs="Arial"/>
                <w:sz w:val="20"/>
              </w:rPr>
              <w:t>26.</w:t>
            </w:r>
          </w:p>
        </w:tc>
        <w:tc>
          <w:tcPr>
            <w:tcW w:w="2931" w:type="dxa"/>
          </w:tcPr>
          <w:p w14:paraId="1537B1F7" w14:textId="6C817C2F" w:rsidR="002A4F4D" w:rsidRPr="0008601A" w:rsidRDefault="002A4F4D" w:rsidP="006800F0">
            <w:pPr>
              <w:spacing w:line="276" w:lineRule="auto"/>
              <w:rPr>
                <w:rFonts w:ascii="Arial" w:hAnsi="Arial" w:cs="Arial"/>
                <w:sz w:val="20"/>
              </w:rPr>
            </w:pPr>
            <w:r w:rsidRPr="0008601A">
              <w:rPr>
                <w:rFonts w:ascii="Arial" w:hAnsi="Arial" w:cs="Arial"/>
                <w:sz w:val="20"/>
              </w:rPr>
              <w:t>rozpuszczalnik</w:t>
            </w:r>
          </w:p>
        </w:tc>
        <w:tc>
          <w:tcPr>
            <w:tcW w:w="0" w:type="auto"/>
            <w:vMerge/>
            <w:vAlign w:val="center"/>
          </w:tcPr>
          <w:p w14:paraId="14B316F1" w14:textId="77777777" w:rsidR="002A4F4D" w:rsidRPr="0008601A" w:rsidRDefault="002A4F4D" w:rsidP="006800F0">
            <w:pPr>
              <w:spacing w:line="276" w:lineRule="auto"/>
              <w:jc w:val="center"/>
              <w:rPr>
                <w:rFonts w:ascii="Arial" w:hAnsi="Arial" w:cs="Arial"/>
                <w:sz w:val="20"/>
              </w:rPr>
            </w:pPr>
          </w:p>
        </w:tc>
        <w:tc>
          <w:tcPr>
            <w:tcW w:w="1032" w:type="dxa"/>
          </w:tcPr>
          <w:p w14:paraId="3583D698" w14:textId="3E85FB7B" w:rsidR="002A4F4D" w:rsidRPr="0008601A" w:rsidRDefault="002A4F4D" w:rsidP="006800F0">
            <w:pPr>
              <w:spacing w:line="276" w:lineRule="auto"/>
              <w:jc w:val="center"/>
              <w:rPr>
                <w:rFonts w:ascii="Arial" w:hAnsi="Arial" w:cs="Arial"/>
                <w:sz w:val="20"/>
              </w:rPr>
            </w:pPr>
            <w:r w:rsidRPr="0008601A">
              <w:rPr>
                <w:rFonts w:ascii="Arial" w:hAnsi="Arial" w:cs="Arial"/>
                <w:sz w:val="20"/>
              </w:rPr>
              <w:t>350</w:t>
            </w:r>
          </w:p>
        </w:tc>
      </w:tr>
      <w:tr w:rsidR="002A4F4D" w:rsidRPr="0008601A" w14:paraId="5BDD7B0D" w14:textId="77777777" w:rsidTr="00D8157C">
        <w:trPr>
          <w:trHeight w:val="20"/>
        </w:trPr>
        <w:tc>
          <w:tcPr>
            <w:tcW w:w="527" w:type="dxa"/>
          </w:tcPr>
          <w:p w14:paraId="7F666CE7" w14:textId="0880E329" w:rsidR="002A4F4D" w:rsidRPr="0008601A" w:rsidRDefault="002A4F4D" w:rsidP="006800F0">
            <w:pPr>
              <w:spacing w:line="276" w:lineRule="auto"/>
              <w:jc w:val="center"/>
              <w:rPr>
                <w:rFonts w:ascii="Arial" w:hAnsi="Arial" w:cs="Arial"/>
                <w:sz w:val="20"/>
              </w:rPr>
            </w:pPr>
            <w:r w:rsidRPr="0008601A">
              <w:rPr>
                <w:rFonts w:ascii="Arial" w:hAnsi="Arial" w:cs="Arial"/>
                <w:sz w:val="20"/>
              </w:rPr>
              <w:t>27.</w:t>
            </w:r>
          </w:p>
        </w:tc>
        <w:tc>
          <w:tcPr>
            <w:tcW w:w="2931" w:type="dxa"/>
          </w:tcPr>
          <w:p w14:paraId="176CD601" w14:textId="53975836" w:rsidR="002A4F4D" w:rsidRPr="0008601A" w:rsidRDefault="002A4F4D" w:rsidP="006800F0">
            <w:pPr>
              <w:spacing w:line="276" w:lineRule="auto"/>
              <w:rPr>
                <w:rFonts w:ascii="Arial" w:hAnsi="Arial" w:cs="Arial"/>
                <w:sz w:val="20"/>
              </w:rPr>
            </w:pPr>
            <w:r w:rsidRPr="0008601A">
              <w:rPr>
                <w:rFonts w:ascii="Arial" w:hAnsi="Arial" w:cs="Arial"/>
                <w:sz w:val="20"/>
              </w:rPr>
              <w:t>gliceryna</w:t>
            </w:r>
          </w:p>
        </w:tc>
        <w:tc>
          <w:tcPr>
            <w:tcW w:w="0" w:type="auto"/>
            <w:vMerge w:val="restart"/>
            <w:vAlign w:val="center"/>
          </w:tcPr>
          <w:p w14:paraId="455A900C" w14:textId="701FF1EC" w:rsidR="002A4F4D" w:rsidRPr="0008601A" w:rsidRDefault="002A4F4D" w:rsidP="006800F0">
            <w:pPr>
              <w:spacing w:line="276" w:lineRule="auto"/>
              <w:jc w:val="center"/>
              <w:rPr>
                <w:rFonts w:ascii="Arial" w:hAnsi="Arial" w:cs="Arial"/>
                <w:sz w:val="20"/>
              </w:rPr>
            </w:pPr>
            <w:r w:rsidRPr="0008601A">
              <w:rPr>
                <w:rFonts w:ascii="Arial" w:hAnsi="Arial" w:cs="Arial"/>
                <w:sz w:val="20"/>
              </w:rPr>
              <w:t>produkcja poligliceryny</w:t>
            </w:r>
          </w:p>
        </w:tc>
        <w:tc>
          <w:tcPr>
            <w:tcW w:w="1032" w:type="dxa"/>
          </w:tcPr>
          <w:p w14:paraId="3E54F23A" w14:textId="1490D091" w:rsidR="002A4F4D" w:rsidRPr="0008601A" w:rsidRDefault="002A4F4D" w:rsidP="006800F0">
            <w:pPr>
              <w:spacing w:line="276" w:lineRule="auto"/>
              <w:jc w:val="center"/>
              <w:rPr>
                <w:rFonts w:ascii="Arial" w:hAnsi="Arial" w:cs="Arial"/>
                <w:sz w:val="20"/>
              </w:rPr>
            </w:pPr>
            <w:r w:rsidRPr="0008601A">
              <w:rPr>
                <w:rFonts w:ascii="Arial" w:hAnsi="Arial" w:cs="Arial"/>
                <w:sz w:val="20"/>
              </w:rPr>
              <w:t>600</w:t>
            </w:r>
          </w:p>
        </w:tc>
      </w:tr>
      <w:tr w:rsidR="002A4F4D" w:rsidRPr="0008601A" w14:paraId="1F7618F3" w14:textId="77777777" w:rsidTr="00D8157C">
        <w:trPr>
          <w:trHeight w:val="20"/>
        </w:trPr>
        <w:tc>
          <w:tcPr>
            <w:tcW w:w="527" w:type="dxa"/>
          </w:tcPr>
          <w:p w14:paraId="5B5BBB1D" w14:textId="129DF876" w:rsidR="002A4F4D" w:rsidRPr="0008601A" w:rsidRDefault="002A4F4D" w:rsidP="006800F0">
            <w:pPr>
              <w:spacing w:line="276" w:lineRule="auto"/>
              <w:jc w:val="center"/>
              <w:rPr>
                <w:rFonts w:ascii="Arial" w:hAnsi="Arial" w:cs="Arial"/>
                <w:sz w:val="20"/>
              </w:rPr>
            </w:pPr>
            <w:r w:rsidRPr="0008601A">
              <w:rPr>
                <w:rFonts w:ascii="Arial" w:hAnsi="Arial" w:cs="Arial"/>
                <w:sz w:val="20"/>
              </w:rPr>
              <w:t>28.</w:t>
            </w:r>
          </w:p>
        </w:tc>
        <w:tc>
          <w:tcPr>
            <w:tcW w:w="2931" w:type="dxa"/>
          </w:tcPr>
          <w:p w14:paraId="69262F89" w14:textId="515179AB" w:rsidR="002A4F4D" w:rsidRPr="0008601A" w:rsidRDefault="002A4F4D" w:rsidP="006800F0">
            <w:pPr>
              <w:spacing w:line="276" w:lineRule="auto"/>
              <w:rPr>
                <w:rFonts w:ascii="Arial" w:hAnsi="Arial" w:cs="Arial"/>
                <w:sz w:val="20"/>
              </w:rPr>
            </w:pPr>
            <w:r w:rsidRPr="0008601A">
              <w:rPr>
                <w:rFonts w:ascii="Arial" w:hAnsi="Arial" w:cs="Arial"/>
                <w:sz w:val="20"/>
              </w:rPr>
              <w:t>wodorotlenek sodowy</w:t>
            </w:r>
          </w:p>
        </w:tc>
        <w:tc>
          <w:tcPr>
            <w:tcW w:w="0" w:type="auto"/>
            <w:vMerge/>
            <w:vAlign w:val="center"/>
          </w:tcPr>
          <w:p w14:paraId="78FA791A" w14:textId="77777777" w:rsidR="002A4F4D" w:rsidRPr="0008601A" w:rsidRDefault="002A4F4D" w:rsidP="006800F0">
            <w:pPr>
              <w:spacing w:line="276" w:lineRule="auto"/>
              <w:jc w:val="center"/>
              <w:rPr>
                <w:rFonts w:ascii="Arial" w:hAnsi="Arial" w:cs="Arial"/>
                <w:sz w:val="20"/>
              </w:rPr>
            </w:pPr>
          </w:p>
        </w:tc>
        <w:tc>
          <w:tcPr>
            <w:tcW w:w="1032" w:type="dxa"/>
          </w:tcPr>
          <w:p w14:paraId="3C04CE96" w14:textId="3DB574CE" w:rsidR="002A4F4D" w:rsidRPr="0008601A" w:rsidRDefault="002A4F4D" w:rsidP="006800F0">
            <w:pPr>
              <w:spacing w:line="276" w:lineRule="auto"/>
              <w:jc w:val="center"/>
              <w:rPr>
                <w:rFonts w:ascii="Arial" w:hAnsi="Arial" w:cs="Arial"/>
                <w:sz w:val="20"/>
              </w:rPr>
            </w:pPr>
            <w:r w:rsidRPr="0008601A">
              <w:rPr>
                <w:rFonts w:ascii="Arial" w:hAnsi="Arial" w:cs="Arial"/>
                <w:sz w:val="20"/>
              </w:rPr>
              <w:t>10</w:t>
            </w:r>
          </w:p>
        </w:tc>
      </w:tr>
    </w:tbl>
    <w:p w14:paraId="0B8403DD" w14:textId="15BA0E6C" w:rsidR="002C5E86" w:rsidRPr="006800F0" w:rsidRDefault="002C5E86" w:rsidP="006800F0">
      <w:pPr>
        <w:pStyle w:val="Tekstpodstawowy"/>
        <w:spacing w:before="240" w:after="240" w:line="276" w:lineRule="auto"/>
        <w:rPr>
          <w:rFonts w:ascii="Arial" w:hAnsi="Arial" w:cs="Arial"/>
          <w:b/>
          <w:u w:val="single"/>
        </w:rPr>
      </w:pPr>
      <w:r w:rsidRPr="006800F0">
        <w:rPr>
          <w:rFonts w:ascii="Arial" w:hAnsi="Arial" w:cs="Arial"/>
          <w:b/>
          <w:u w:val="single"/>
        </w:rPr>
        <w:t xml:space="preserve">Łączne zużycie LZO dla całego zakładu </w:t>
      </w:r>
      <w:r w:rsidR="008D4833" w:rsidRPr="006800F0">
        <w:rPr>
          <w:rFonts w:ascii="Arial" w:hAnsi="Arial" w:cs="Arial"/>
          <w:b/>
          <w:u w:val="single"/>
        </w:rPr>
        <w:t>= 3840,8 Mg/rok</w:t>
      </w:r>
    </w:p>
    <w:p w14:paraId="58F6344B" w14:textId="492D0F8F" w:rsidR="002C5E86" w:rsidRPr="006800F0" w:rsidRDefault="002C5E86" w:rsidP="006800F0">
      <w:pPr>
        <w:pStyle w:val="Nagwek3"/>
        <w:rPr>
          <w:rFonts w:cs="Arial"/>
        </w:rPr>
      </w:pPr>
      <w:r w:rsidRPr="006800F0">
        <w:rPr>
          <w:rFonts w:cs="Arial"/>
        </w:rPr>
        <w:t>V.</w:t>
      </w:r>
      <w:r w:rsidR="00B16740" w:rsidRPr="006800F0">
        <w:rPr>
          <w:rFonts w:cs="Arial"/>
        </w:rPr>
        <w:t>2. Zużycie energii</w:t>
      </w:r>
    </w:p>
    <w:p w14:paraId="50E7FD6E" w14:textId="7896F968" w:rsidR="00126303" w:rsidRPr="00E954ED" w:rsidRDefault="00126303" w:rsidP="006800F0">
      <w:pPr>
        <w:pStyle w:val="Tekstpodstawowy"/>
        <w:spacing w:line="276" w:lineRule="auto"/>
        <w:rPr>
          <w:rFonts w:ascii="Arial" w:hAnsi="Arial" w:cs="Arial"/>
          <w:b/>
          <w:sz w:val="22"/>
          <w:szCs w:val="22"/>
        </w:rPr>
      </w:pPr>
      <w:r w:rsidRPr="00E954ED">
        <w:rPr>
          <w:rFonts w:ascii="Arial" w:hAnsi="Arial" w:cs="Arial"/>
          <w:b/>
          <w:sz w:val="22"/>
          <w:szCs w:val="22"/>
        </w:rPr>
        <w:t>Tabela nr 16</w:t>
      </w:r>
    </w:p>
    <w:tbl>
      <w:tblPr>
        <w:tblStyle w:val="Tabela-Siatka10"/>
        <w:tblW w:w="9094" w:type="dxa"/>
        <w:tblLook w:val="04A0" w:firstRow="1" w:lastRow="0" w:firstColumn="1" w:lastColumn="0" w:noHBand="0" w:noVBand="1"/>
      </w:tblPr>
      <w:tblGrid>
        <w:gridCol w:w="516"/>
        <w:gridCol w:w="4322"/>
        <w:gridCol w:w="2375"/>
        <w:gridCol w:w="1881"/>
      </w:tblGrid>
      <w:tr w:rsidR="003273DE" w:rsidRPr="0008601A" w14:paraId="2906BED6" w14:textId="77777777" w:rsidTr="003822E4">
        <w:trPr>
          <w:trHeight w:val="20"/>
          <w:tblHeader/>
        </w:trPr>
        <w:tc>
          <w:tcPr>
            <w:tcW w:w="510" w:type="dxa"/>
            <w:vMerge w:val="restart"/>
          </w:tcPr>
          <w:p w14:paraId="0F253D29" w14:textId="77777777" w:rsidR="003273DE" w:rsidRPr="0008601A" w:rsidRDefault="003273DE" w:rsidP="006800F0">
            <w:pPr>
              <w:spacing w:line="276" w:lineRule="auto"/>
              <w:jc w:val="center"/>
              <w:rPr>
                <w:rFonts w:ascii="Arial" w:hAnsi="Arial" w:cs="Arial"/>
                <w:b/>
                <w:bCs/>
                <w:sz w:val="20"/>
              </w:rPr>
            </w:pPr>
            <w:r w:rsidRPr="0008601A">
              <w:rPr>
                <w:rFonts w:ascii="Arial" w:hAnsi="Arial" w:cs="Arial"/>
                <w:b/>
                <w:bCs/>
                <w:sz w:val="20"/>
              </w:rPr>
              <w:t>Lp.</w:t>
            </w:r>
          </w:p>
        </w:tc>
        <w:tc>
          <w:tcPr>
            <w:tcW w:w="4324" w:type="dxa"/>
            <w:vMerge w:val="restart"/>
          </w:tcPr>
          <w:p w14:paraId="22A7F994" w14:textId="77777777" w:rsidR="003273DE" w:rsidRPr="0008601A" w:rsidRDefault="003273DE" w:rsidP="006800F0">
            <w:pPr>
              <w:spacing w:line="276" w:lineRule="auto"/>
              <w:jc w:val="center"/>
              <w:rPr>
                <w:rFonts w:ascii="Arial" w:hAnsi="Arial" w:cs="Arial"/>
                <w:b/>
                <w:bCs/>
                <w:sz w:val="20"/>
              </w:rPr>
            </w:pPr>
            <w:r w:rsidRPr="0008601A">
              <w:rPr>
                <w:rFonts w:ascii="Arial" w:hAnsi="Arial" w:cs="Arial"/>
                <w:b/>
                <w:bCs/>
                <w:sz w:val="20"/>
              </w:rPr>
              <w:t>Linia produkcyjna</w:t>
            </w:r>
          </w:p>
        </w:tc>
        <w:tc>
          <w:tcPr>
            <w:tcW w:w="4260" w:type="dxa"/>
            <w:gridSpan w:val="2"/>
          </w:tcPr>
          <w:p w14:paraId="211E78A3" w14:textId="77777777" w:rsidR="003273DE" w:rsidRPr="0008601A" w:rsidRDefault="003273DE" w:rsidP="006800F0">
            <w:pPr>
              <w:spacing w:line="276" w:lineRule="auto"/>
              <w:jc w:val="center"/>
              <w:rPr>
                <w:rFonts w:ascii="Arial" w:hAnsi="Arial" w:cs="Arial"/>
                <w:b/>
                <w:bCs/>
                <w:sz w:val="20"/>
              </w:rPr>
            </w:pPr>
            <w:r w:rsidRPr="0008601A">
              <w:rPr>
                <w:rFonts w:ascii="Arial" w:hAnsi="Arial" w:cs="Arial"/>
                <w:b/>
                <w:bCs/>
                <w:sz w:val="20"/>
              </w:rPr>
              <w:t>Zużycie energii</w:t>
            </w:r>
          </w:p>
        </w:tc>
      </w:tr>
      <w:tr w:rsidR="003273DE" w:rsidRPr="0008601A" w14:paraId="75B8D37D" w14:textId="77777777" w:rsidTr="003822E4">
        <w:trPr>
          <w:trHeight w:val="20"/>
          <w:tblHeader/>
        </w:trPr>
        <w:tc>
          <w:tcPr>
            <w:tcW w:w="0" w:type="auto"/>
            <w:vMerge/>
          </w:tcPr>
          <w:p w14:paraId="02D3E55F" w14:textId="77777777" w:rsidR="003273DE" w:rsidRPr="0008601A" w:rsidRDefault="003273DE" w:rsidP="006800F0">
            <w:pPr>
              <w:spacing w:line="276" w:lineRule="auto"/>
              <w:jc w:val="center"/>
              <w:rPr>
                <w:rFonts w:ascii="Arial" w:hAnsi="Arial" w:cs="Arial"/>
                <w:sz w:val="20"/>
              </w:rPr>
            </w:pPr>
          </w:p>
        </w:tc>
        <w:tc>
          <w:tcPr>
            <w:tcW w:w="0" w:type="auto"/>
            <w:vMerge/>
          </w:tcPr>
          <w:p w14:paraId="161327E2" w14:textId="77777777" w:rsidR="003273DE" w:rsidRPr="0008601A" w:rsidRDefault="003273DE" w:rsidP="006800F0">
            <w:pPr>
              <w:spacing w:line="276" w:lineRule="auto"/>
              <w:jc w:val="center"/>
              <w:rPr>
                <w:rFonts w:ascii="Arial" w:hAnsi="Arial" w:cs="Arial"/>
                <w:sz w:val="20"/>
              </w:rPr>
            </w:pPr>
          </w:p>
        </w:tc>
        <w:tc>
          <w:tcPr>
            <w:tcW w:w="2377" w:type="dxa"/>
          </w:tcPr>
          <w:p w14:paraId="77EDCFAF" w14:textId="77777777" w:rsidR="003273DE" w:rsidRPr="0008601A" w:rsidRDefault="003273DE" w:rsidP="006800F0">
            <w:pPr>
              <w:spacing w:line="276" w:lineRule="auto"/>
              <w:jc w:val="center"/>
              <w:rPr>
                <w:rFonts w:ascii="Arial" w:hAnsi="Arial" w:cs="Arial"/>
                <w:b/>
                <w:bCs/>
                <w:sz w:val="20"/>
              </w:rPr>
            </w:pPr>
            <w:r w:rsidRPr="0008601A">
              <w:rPr>
                <w:rFonts w:ascii="Arial" w:hAnsi="Arial" w:cs="Arial"/>
                <w:b/>
                <w:bCs/>
                <w:sz w:val="20"/>
              </w:rPr>
              <w:t>Elektrycznej</w:t>
            </w:r>
          </w:p>
        </w:tc>
        <w:tc>
          <w:tcPr>
            <w:tcW w:w="1882" w:type="dxa"/>
          </w:tcPr>
          <w:p w14:paraId="79456176" w14:textId="044887D5" w:rsidR="003273DE" w:rsidRPr="0008601A" w:rsidRDefault="003273DE" w:rsidP="006800F0">
            <w:pPr>
              <w:spacing w:line="276" w:lineRule="auto"/>
              <w:jc w:val="center"/>
              <w:rPr>
                <w:rFonts w:ascii="Arial" w:hAnsi="Arial" w:cs="Arial"/>
                <w:b/>
                <w:bCs/>
                <w:sz w:val="20"/>
              </w:rPr>
            </w:pPr>
            <w:r w:rsidRPr="0008601A">
              <w:rPr>
                <w:rFonts w:ascii="Arial" w:hAnsi="Arial" w:cs="Arial"/>
                <w:b/>
                <w:bCs/>
                <w:sz w:val="20"/>
              </w:rPr>
              <w:t xml:space="preserve">Cieplnej </w:t>
            </w:r>
          </w:p>
        </w:tc>
      </w:tr>
      <w:tr w:rsidR="003273DE" w:rsidRPr="0008601A" w14:paraId="7414E7AB" w14:textId="77777777" w:rsidTr="003822E4">
        <w:trPr>
          <w:trHeight w:val="20"/>
          <w:tblHeader/>
        </w:trPr>
        <w:tc>
          <w:tcPr>
            <w:tcW w:w="0" w:type="auto"/>
            <w:vMerge/>
          </w:tcPr>
          <w:p w14:paraId="4E966AB4" w14:textId="77777777" w:rsidR="003273DE" w:rsidRPr="0008601A" w:rsidRDefault="003273DE" w:rsidP="006800F0">
            <w:pPr>
              <w:spacing w:line="276" w:lineRule="auto"/>
              <w:jc w:val="center"/>
              <w:rPr>
                <w:rFonts w:ascii="Arial" w:hAnsi="Arial" w:cs="Arial"/>
                <w:sz w:val="20"/>
              </w:rPr>
            </w:pPr>
          </w:p>
        </w:tc>
        <w:tc>
          <w:tcPr>
            <w:tcW w:w="0" w:type="auto"/>
            <w:vMerge/>
          </w:tcPr>
          <w:p w14:paraId="7B8864D0" w14:textId="77777777" w:rsidR="003273DE" w:rsidRPr="0008601A" w:rsidRDefault="003273DE" w:rsidP="006800F0">
            <w:pPr>
              <w:spacing w:line="276" w:lineRule="auto"/>
              <w:jc w:val="center"/>
              <w:rPr>
                <w:rFonts w:ascii="Arial" w:hAnsi="Arial" w:cs="Arial"/>
                <w:sz w:val="20"/>
              </w:rPr>
            </w:pPr>
          </w:p>
        </w:tc>
        <w:tc>
          <w:tcPr>
            <w:tcW w:w="2377" w:type="dxa"/>
          </w:tcPr>
          <w:p w14:paraId="3A906F35" w14:textId="77777777" w:rsidR="003273DE" w:rsidRPr="0008601A" w:rsidRDefault="003273DE" w:rsidP="006800F0">
            <w:pPr>
              <w:spacing w:line="276" w:lineRule="auto"/>
              <w:jc w:val="center"/>
              <w:rPr>
                <w:rFonts w:ascii="Arial" w:hAnsi="Arial" w:cs="Arial"/>
                <w:b/>
                <w:bCs/>
                <w:sz w:val="20"/>
              </w:rPr>
            </w:pPr>
            <w:r w:rsidRPr="0008601A">
              <w:rPr>
                <w:rFonts w:ascii="Arial" w:hAnsi="Arial" w:cs="Arial"/>
                <w:b/>
                <w:bCs/>
                <w:sz w:val="20"/>
              </w:rPr>
              <w:t>MWh/rok</w:t>
            </w:r>
          </w:p>
        </w:tc>
        <w:tc>
          <w:tcPr>
            <w:tcW w:w="1882" w:type="dxa"/>
          </w:tcPr>
          <w:p w14:paraId="5207109B" w14:textId="77777777" w:rsidR="003273DE" w:rsidRPr="0008601A" w:rsidRDefault="003273DE" w:rsidP="006800F0">
            <w:pPr>
              <w:spacing w:line="276" w:lineRule="auto"/>
              <w:jc w:val="center"/>
              <w:rPr>
                <w:rFonts w:ascii="Arial" w:hAnsi="Arial" w:cs="Arial"/>
                <w:b/>
                <w:bCs/>
                <w:sz w:val="20"/>
              </w:rPr>
            </w:pPr>
            <w:r w:rsidRPr="0008601A">
              <w:rPr>
                <w:rFonts w:ascii="Arial" w:hAnsi="Arial" w:cs="Arial"/>
                <w:b/>
                <w:bCs/>
                <w:sz w:val="20"/>
              </w:rPr>
              <w:t>MWh/rok</w:t>
            </w:r>
          </w:p>
        </w:tc>
      </w:tr>
      <w:tr w:rsidR="003273DE" w:rsidRPr="0008601A" w14:paraId="3225ACFE" w14:textId="77777777" w:rsidTr="003822E4">
        <w:trPr>
          <w:trHeight w:val="20"/>
        </w:trPr>
        <w:tc>
          <w:tcPr>
            <w:tcW w:w="510" w:type="dxa"/>
            <w:vMerge w:val="restart"/>
          </w:tcPr>
          <w:p w14:paraId="61087166"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1.</w:t>
            </w:r>
          </w:p>
        </w:tc>
        <w:tc>
          <w:tcPr>
            <w:tcW w:w="4324" w:type="dxa"/>
          </w:tcPr>
          <w:p w14:paraId="1BF32DA6" w14:textId="77777777" w:rsidR="003273DE" w:rsidRPr="0008601A" w:rsidRDefault="003273DE" w:rsidP="006800F0">
            <w:pPr>
              <w:spacing w:line="276" w:lineRule="auto"/>
              <w:rPr>
                <w:rFonts w:ascii="Arial" w:hAnsi="Arial" w:cs="Arial"/>
                <w:sz w:val="20"/>
              </w:rPr>
            </w:pPr>
            <w:r w:rsidRPr="0008601A">
              <w:rPr>
                <w:rFonts w:ascii="Arial" w:hAnsi="Arial" w:cs="Arial"/>
                <w:sz w:val="20"/>
              </w:rPr>
              <w:t>produkcja żywic ftalowych w benzynie</w:t>
            </w:r>
          </w:p>
        </w:tc>
        <w:tc>
          <w:tcPr>
            <w:tcW w:w="2377" w:type="dxa"/>
          </w:tcPr>
          <w:p w14:paraId="5B2AF9BE"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1 380</w:t>
            </w:r>
          </w:p>
        </w:tc>
        <w:tc>
          <w:tcPr>
            <w:tcW w:w="1882" w:type="dxa"/>
          </w:tcPr>
          <w:p w14:paraId="1ABBCFF5"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4 380</w:t>
            </w:r>
          </w:p>
        </w:tc>
      </w:tr>
      <w:tr w:rsidR="003273DE" w:rsidRPr="0008601A" w14:paraId="391F2DA9" w14:textId="77777777" w:rsidTr="003822E4">
        <w:trPr>
          <w:trHeight w:val="20"/>
        </w:trPr>
        <w:tc>
          <w:tcPr>
            <w:tcW w:w="0" w:type="auto"/>
            <w:vMerge/>
          </w:tcPr>
          <w:p w14:paraId="6A6A4E95" w14:textId="77777777" w:rsidR="003273DE" w:rsidRPr="0008601A" w:rsidRDefault="003273DE" w:rsidP="006800F0">
            <w:pPr>
              <w:spacing w:line="276" w:lineRule="auto"/>
              <w:jc w:val="center"/>
              <w:rPr>
                <w:rFonts w:ascii="Arial" w:hAnsi="Arial" w:cs="Arial"/>
                <w:sz w:val="20"/>
              </w:rPr>
            </w:pPr>
          </w:p>
        </w:tc>
        <w:tc>
          <w:tcPr>
            <w:tcW w:w="4324" w:type="dxa"/>
          </w:tcPr>
          <w:p w14:paraId="0B55A0D2" w14:textId="77777777" w:rsidR="003273DE" w:rsidRPr="0008601A" w:rsidRDefault="003273DE" w:rsidP="006800F0">
            <w:pPr>
              <w:spacing w:line="276" w:lineRule="auto"/>
              <w:rPr>
                <w:rFonts w:ascii="Arial" w:hAnsi="Arial" w:cs="Arial"/>
                <w:sz w:val="20"/>
              </w:rPr>
            </w:pPr>
            <w:r w:rsidRPr="0008601A">
              <w:rPr>
                <w:rFonts w:ascii="Arial" w:hAnsi="Arial" w:cs="Arial"/>
                <w:sz w:val="20"/>
              </w:rPr>
              <w:t>produkcja żywic ftalowych w ksylenie</w:t>
            </w:r>
          </w:p>
        </w:tc>
        <w:tc>
          <w:tcPr>
            <w:tcW w:w="2377" w:type="dxa"/>
          </w:tcPr>
          <w:p w14:paraId="6F0740F9"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460</w:t>
            </w:r>
          </w:p>
        </w:tc>
        <w:tc>
          <w:tcPr>
            <w:tcW w:w="1882" w:type="dxa"/>
          </w:tcPr>
          <w:p w14:paraId="04548280"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1 460</w:t>
            </w:r>
          </w:p>
        </w:tc>
      </w:tr>
      <w:tr w:rsidR="003273DE" w:rsidRPr="0008601A" w14:paraId="422C8B43" w14:textId="77777777" w:rsidTr="003822E4">
        <w:trPr>
          <w:trHeight w:val="20"/>
        </w:trPr>
        <w:tc>
          <w:tcPr>
            <w:tcW w:w="510" w:type="dxa"/>
          </w:tcPr>
          <w:p w14:paraId="7C2778F8"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2.</w:t>
            </w:r>
          </w:p>
        </w:tc>
        <w:tc>
          <w:tcPr>
            <w:tcW w:w="4324" w:type="dxa"/>
          </w:tcPr>
          <w:p w14:paraId="1158B45D" w14:textId="77777777" w:rsidR="003273DE" w:rsidRPr="0008601A" w:rsidRDefault="003273DE" w:rsidP="006800F0">
            <w:pPr>
              <w:spacing w:line="276" w:lineRule="auto"/>
              <w:rPr>
                <w:rFonts w:ascii="Arial" w:hAnsi="Arial" w:cs="Arial"/>
                <w:sz w:val="20"/>
              </w:rPr>
            </w:pPr>
            <w:r w:rsidRPr="0008601A">
              <w:rPr>
                <w:rFonts w:ascii="Arial" w:hAnsi="Arial" w:cs="Arial"/>
                <w:sz w:val="20"/>
              </w:rPr>
              <w:t>produkcja żywic styrenowanych</w:t>
            </w:r>
          </w:p>
        </w:tc>
        <w:tc>
          <w:tcPr>
            <w:tcW w:w="2377" w:type="dxa"/>
          </w:tcPr>
          <w:p w14:paraId="130C076A"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115</w:t>
            </w:r>
          </w:p>
        </w:tc>
        <w:tc>
          <w:tcPr>
            <w:tcW w:w="1882" w:type="dxa"/>
          </w:tcPr>
          <w:p w14:paraId="4F8526C1"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365</w:t>
            </w:r>
          </w:p>
        </w:tc>
      </w:tr>
      <w:tr w:rsidR="003273DE" w:rsidRPr="0008601A" w14:paraId="12C9CCC0" w14:textId="77777777" w:rsidTr="003822E4">
        <w:trPr>
          <w:trHeight w:val="20"/>
        </w:trPr>
        <w:tc>
          <w:tcPr>
            <w:tcW w:w="510" w:type="dxa"/>
          </w:tcPr>
          <w:p w14:paraId="41E75851"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3.</w:t>
            </w:r>
          </w:p>
        </w:tc>
        <w:tc>
          <w:tcPr>
            <w:tcW w:w="4324" w:type="dxa"/>
          </w:tcPr>
          <w:p w14:paraId="6333E022" w14:textId="77777777" w:rsidR="003273DE" w:rsidRPr="0008601A" w:rsidRDefault="003273DE" w:rsidP="006800F0">
            <w:pPr>
              <w:spacing w:line="276" w:lineRule="auto"/>
              <w:rPr>
                <w:rFonts w:ascii="Arial" w:hAnsi="Arial" w:cs="Arial"/>
                <w:sz w:val="20"/>
              </w:rPr>
            </w:pPr>
            <w:r w:rsidRPr="0008601A">
              <w:rPr>
                <w:rFonts w:ascii="Arial" w:hAnsi="Arial" w:cs="Arial"/>
                <w:sz w:val="20"/>
              </w:rPr>
              <w:t>produkcja eteryfikowanej żywicy maleminowoformaldehydowej</w:t>
            </w:r>
          </w:p>
        </w:tc>
        <w:tc>
          <w:tcPr>
            <w:tcW w:w="2377" w:type="dxa"/>
          </w:tcPr>
          <w:p w14:paraId="582A67D8"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92</w:t>
            </w:r>
          </w:p>
        </w:tc>
        <w:tc>
          <w:tcPr>
            <w:tcW w:w="1882" w:type="dxa"/>
          </w:tcPr>
          <w:p w14:paraId="6DDEAE18"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292</w:t>
            </w:r>
          </w:p>
        </w:tc>
      </w:tr>
      <w:tr w:rsidR="003273DE" w:rsidRPr="0008601A" w14:paraId="6039EFF0" w14:textId="77777777" w:rsidTr="003822E4">
        <w:trPr>
          <w:trHeight w:val="20"/>
        </w:trPr>
        <w:tc>
          <w:tcPr>
            <w:tcW w:w="510" w:type="dxa"/>
          </w:tcPr>
          <w:p w14:paraId="62C0A94E"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4.</w:t>
            </w:r>
          </w:p>
        </w:tc>
        <w:tc>
          <w:tcPr>
            <w:tcW w:w="4324" w:type="dxa"/>
          </w:tcPr>
          <w:p w14:paraId="142C0116" w14:textId="77777777" w:rsidR="003273DE" w:rsidRPr="0008601A" w:rsidRDefault="003273DE" w:rsidP="006800F0">
            <w:pPr>
              <w:spacing w:line="276" w:lineRule="auto"/>
              <w:rPr>
                <w:rFonts w:ascii="Arial" w:hAnsi="Arial" w:cs="Arial"/>
                <w:sz w:val="20"/>
              </w:rPr>
            </w:pPr>
            <w:r w:rsidRPr="0008601A">
              <w:rPr>
                <w:rFonts w:ascii="Arial" w:hAnsi="Arial" w:cs="Arial"/>
                <w:sz w:val="20"/>
              </w:rPr>
              <w:t>produkcja maleinian di-2-etyloheksylu</w:t>
            </w:r>
          </w:p>
        </w:tc>
        <w:tc>
          <w:tcPr>
            <w:tcW w:w="2377" w:type="dxa"/>
          </w:tcPr>
          <w:p w14:paraId="7732641C"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230</w:t>
            </w:r>
          </w:p>
        </w:tc>
        <w:tc>
          <w:tcPr>
            <w:tcW w:w="1882" w:type="dxa"/>
          </w:tcPr>
          <w:p w14:paraId="63376C13"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730</w:t>
            </w:r>
          </w:p>
        </w:tc>
      </w:tr>
      <w:tr w:rsidR="003273DE" w:rsidRPr="0008601A" w14:paraId="07D9B169" w14:textId="77777777" w:rsidTr="003822E4">
        <w:trPr>
          <w:trHeight w:val="20"/>
        </w:trPr>
        <w:tc>
          <w:tcPr>
            <w:tcW w:w="510" w:type="dxa"/>
          </w:tcPr>
          <w:p w14:paraId="29B6BEA1"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5.</w:t>
            </w:r>
          </w:p>
        </w:tc>
        <w:tc>
          <w:tcPr>
            <w:tcW w:w="4324" w:type="dxa"/>
          </w:tcPr>
          <w:p w14:paraId="62BBE44D" w14:textId="77777777" w:rsidR="003273DE" w:rsidRPr="0008601A" w:rsidRDefault="003273DE" w:rsidP="006800F0">
            <w:pPr>
              <w:spacing w:line="276" w:lineRule="auto"/>
              <w:rPr>
                <w:rFonts w:ascii="Arial" w:hAnsi="Arial" w:cs="Arial"/>
                <w:sz w:val="20"/>
              </w:rPr>
            </w:pPr>
            <w:r w:rsidRPr="0008601A">
              <w:rPr>
                <w:rFonts w:ascii="Arial" w:hAnsi="Arial" w:cs="Arial"/>
                <w:sz w:val="20"/>
              </w:rPr>
              <w:t>produkcja sulfobursztynianu 2-etyloheksylu</w:t>
            </w:r>
          </w:p>
        </w:tc>
        <w:tc>
          <w:tcPr>
            <w:tcW w:w="2377" w:type="dxa"/>
          </w:tcPr>
          <w:p w14:paraId="5D32588E"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230</w:t>
            </w:r>
          </w:p>
        </w:tc>
        <w:tc>
          <w:tcPr>
            <w:tcW w:w="1882" w:type="dxa"/>
          </w:tcPr>
          <w:p w14:paraId="6F7C1FB7"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730</w:t>
            </w:r>
          </w:p>
        </w:tc>
      </w:tr>
      <w:tr w:rsidR="003273DE" w:rsidRPr="0008601A" w14:paraId="654BCF9A" w14:textId="77777777" w:rsidTr="003822E4">
        <w:trPr>
          <w:trHeight w:val="20"/>
        </w:trPr>
        <w:tc>
          <w:tcPr>
            <w:tcW w:w="510" w:type="dxa"/>
          </w:tcPr>
          <w:p w14:paraId="4577BB6C"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6.</w:t>
            </w:r>
          </w:p>
        </w:tc>
        <w:tc>
          <w:tcPr>
            <w:tcW w:w="4324" w:type="dxa"/>
          </w:tcPr>
          <w:p w14:paraId="1D5DF381" w14:textId="77777777" w:rsidR="003273DE" w:rsidRPr="0008601A" w:rsidRDefault="003273DE" w:rsidP="006800F0">
            <w:pPr>
              <w:spacing w:line="276" w:lineRule="auto"/>
              <w:rPr>
                <w:rFonts w:ascii="Arial" w:hAnsi="Arial" w:cs="Arial"/>
                <w:sz w:val="20"/>
              </w:rPr>
            </w:pPr>
            <w:r w:rsidRPr="0008601A">
              <w:rPr>
                <w:rFonts w:ascii="Arial" w:hAnsi="Arial" w:cs="Arial"/>
                <w:sz w:val="20"/>
              </w:rPr>
              <w:t>rafinacja oleju roślinnego</w:t>
            </w:r>
          </w:p>
        </w:tc>
        <w:tc>
          <w:tcPr>
            <w:tcW w:w="2377" w:type="dxa"/>
          </w:tcPr>
          <w:p w14:paraId="38536A77"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230</w:t>
            </w:r>
          </w:p>
        </w:tc>
        <w:tc>
          <w:tcPr>
            <w:tcW w:w="1882" w:type="dxa"/>
          </w:tcPr>
          <w:p w14:paraId="73281F75"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730</w:t>
            </w:r>
          </w:p>
        </w:tc>
      </w:tr>
      <w:tr w:rsidR="003273DE" w:rsidRPr="0008601A" w14:paraId="738CE612" w14:textId="77777777" w:rsidTr="003822E4">
        <w:trPr>
          <w:trHeight w:val="20"/>
        </w:trPr>
        <w:tc>
          <w:tcPr>
            <w:tcW w:w="510" w:type="dxa"/>
          </w:tcPr>
          <w:p w14:paraId="286829C7"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7.</w:t>
            </w:r>
          </w:p>
        </w:tc>
        <w:tc>
          <w:tcPr>
            <w:tcW w:w="4324" w:type="dxa"/>
          </w:tcPr>
          <w:p w14:paraId="3F17812C" w14:textId="77777777" w:rsidR="003273DE" w:rsidRPr="0008601A" w:rsidRDefault="003273DE" w:rsidP="006800F0">
            <w:pPr>
              <w:spacing w:line="276" w:lineRule="auto"/>
              <w:rPr>
                <w:rFonts w:ascii="Arial" w:hAnsi="Arial" w:cs="Arial"/>
                <w:sz w:val="20"/>
              </w:rPr>
            </w:pPr>
            <w:r w:rsidRPr="0008601A">
              <w:rPr>
                <w:rFonts w:ascii="Arial" w:hAnsi="Arial" w:cs="Arial"/>
                <w:sz w:val="20"/>
              </w:rPr>
              <w:t>produkcja pokostu lnianego</w:t>
            </w:r>
          </w:p>
        </w:tc>
        <w:tc>
          <w:tcPr>
            <w:tcW w:w="2377" w:type="dxa"/>
          </w:tcPr>
          <w:p w14:paraId="03C35293"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138</w:t>
            </w:r>
          </w:p>
        </w:tc>
        <w:tc>
          <w:tcPr>
            <w:tcW w:w="1882" w:type="dxa"/>
          </w:tcPr>
          <w:p w14:paraId="77437FDB"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438</w:t>
            </w:r>
          </w:p>
        </w:tc>
      </w:tr>
      <w:tr w:rsidR="003273DE" w:rsidRPr="0008601A" w14:paraId="440C197B" w14:textId="77777777" w:rsidTr="003822E4">
        <w:trPr>
          <w:trHeight w:val="20"/>
        </w:trPr>
        <w:tc>
          <w:tcPr>
            <w:tcW w:w="510" w:type="dxa"/>
          </w:tcPr>
          <w:p w14:paraId="7F6347EE"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8.</w:t>
            </w:r>
          </w:p>
        </w:tc>
        <w:tc>
          <w:tcPr>
            <w:tcW w:w="4324" w:type="dxa"/>
          </w:tcPr>
          <w:p w14:paraId="1ECB7E5B" w14:textId="77777777" w:rsidR="003273DE" w:rsidRPr="0008601A" w:rsidRDefault="003273DE" w:rsidP="006800F0">
            <w:pPr>
              <w:spacing w:line="276" w:lineRule="auto"/>
              <w:rPr>
                <w:rFonts w:ascii="Arial" w:hAnsi="Arial" w:cs="Arial"/>
                <w:sz w:val="20"/>
              </w:rPr>
            </w:pPr>
            <w:r w:rsidRPr="0008601A">
              <w:rPr>
                <w:rFonts w:ascii="Arial" w:hAnsi="Arial" w:cs="Arial"/>
                <w:sz w:val="20"/>
              </w:rPr>
              <w:t>produkcja żywicy poliestrowej w styrenie</w:t>
            </w:r>
          </w:p>
        </w:tc>
        <w:tc>
          <w:tcPr>
            <w:tcW w:w="2377" w:type="dxa"/>
          </w:tcPr>
          <w:p w14:paraId="7FBB3D80"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230</w:t>
            </w:r>
          </w:p>
        </w:tc>
        <w:tc>
          <w:tcPr>
            <w:tcW w:w="1882" w:type="dxa"/>
          </w:tcPr>
          <w:p w14:paraId="4D334C8A"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730</w:t>
            </w:r>
          </w:p>
        </w:tc>
      </w:tr>
      <w:tr w:rsidR="003273DE" w:rsidRPr="0008601A" w14:paraId="5B55879F" w14:textId="77777777" w:rsidTr="003822E4">
        <w:trPr>
          <w:trHeight w:val="20"/>
        </w:trPr>
        <w:tc>
          <w:tcPr>
            <w:tcW w:w="510" w:type="dxa"/>
          </w:tcPr>
          <w:p w14:paraId="1F3A6B3D"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9.</w:t>
            </w:r>
          </w:p>
        </w:tc>
        <w:tc>
          <w:tcPr>
            <w:tcW w:w="4324" w:type="dxa"/>
          </w:tcPr>
          <w:p w14:paraId="1F30B7B0" w14:textId="77777777" w:rsidR="003273DE" w:rsidRPr="0008601A" w:rsidRDefault="003273DE" w:rsidP="006800F0">
            <w:pPr>
              <w:spacing w:line="276" w:lineRule="auto"/>
              <w:rPr>
                <w:rFonts w:ascii="Arial" w:hAnsi="Arial" w:cs="Arial"/>
                <w:sz w:val="20"/>
              </w:rPr>
            </w:pPr>
            <w:r w:rsidRPr="0008601A">
              <w:rPr>
                <w:rFonts w:ascii="Arial" w:hAnsi="Arial" w:cs="Arial"/>
                <w:sz w:val="20"/>
              </w:rPr>
              <w:t>produkcja poligliceryny</w:t>
            </w:r>
          </w:p>
        </w:tc>
        <w:tc>
          <w:tcPr>
            <w:tcW w:w="2377" w:type="dxa"/>
          </w:tcPr>
          <w:p w14:paraId="2B039B14"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115</w:t>
            </w:r>
          </w:p>
        </w:tc>
        <w:tc>
          <w:tcPr>
            <w:tcW w:w="1882" w:type="dxa"/>
          </w:tcPr>
          <w:p w14:paraId="44611453"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365</w:t>
            </w:r>
          </w:p>
        </w:tc>
      </w:tr>
      <w:tr w:rsidR="003273DE" w:rsidRPr="0008601A" w14:paraId="368999FA" w14:textId="77777777" w:rsidTr="003822E4">
        <w:trPr>
          <w:trHeight w:val="20"/>
        </w:trPr>
        <w:tc>
          <w:tcPr>
            <w:tcW w:w="510" w:type="dxa"/>
          </w:tcPr>
          <w:p w14:paraId="7B40C5EF"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10.</w:t>
            </w:r>
          </w:p>
        </w:tc>
        <w:tc>
          <w:tcPr>
            <w:tcW w:w="4324" w:type="dxa"/>
          </w:tcPr>
          <w:p w14:paraId="7EF66698" w14:textId="77777777" w:rsidR="003273DE" w:rsidRPr="0008601A" w:rsidRDefault="003273DE" w:rsidP="006800F0">
            <w:pPr>
              <w:spacing w:line="276" w:lineRule="auto"/>
              <w:rPr>
                <w:rFonts w:ascii="Arial" w:hAnsi="Arial" w:cs="Arial"/>
                <w:sz w:val="20"/>
              </w:rPr>
            </w:pPr>
            <w:r w:rsidRPr="0008601A">
              <w:rPr>
                <w:rFonts w:ascii="Arial" w:hAnsi="Arial" w:cs="Arial"/>
                <w:sz w:val="20"/>
              </w:rPr>
              <w:t>(pozostałe wentylacja, oświetlenie agregat)</w:t>
            </w:r>
          </w:p>
        </w:tc>
        <w:tc>
          <w:tcPr>
            <w:tcW w:w="2377" w:type="dxa"/>
          </w:tcPr>
          <w:p w14:paraId="4DCAD053"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30</w:t>
            </w:r>
          </w:p>
        </w:tc>
        <w:tc>
          <w:tcPr>
            <w:tcW w:w="1882" w:type="dxa"/>
          </w:tcPr>
          <w:p w14:paraId="78A6EAC6" w14:textId="77777777" w:rsidR="003273DE" w:rsidRPr="0008601A" w:rsidRDefault="003273DE" w:rsidP="006800F0">
            <w:pPr>
              <w:spacing w:line="276" w:lineRule="auto"/>
              <w:jc w:val="center"/>
              <w:rPr>
                <w:rFonts w:ascii="Arial" w:hAnsi="Arial" w:cs="Arial"/>
                <w:sz w:val="20"/>
              </w:rPr>
            </w:pPr>
            <w:r w:rsidRPr="0008601A">
              <w:rPr>
                <w:rFonts w:ascii="Arial" w:hAnsi="Arial" w:cs="Arial"/>
                <w:sz w:val="20"/>
              </w:rPr>
              <w:t>-</w:t>
            </w:r>
          </w:p>
        </w:tc>
      </w:tr>
      <w:tr w:rsidR="003273DE" w:rsidRPr="0008601A" w14:paraId="20A1789B" w14:textId="77777777" w:rsidTr="003822E4">
        <w:trPr>
          <w:trHeight w:val="20"/>
        </w:trPr>
        <w:tc>
          <w:tcPr>
            <w:tcW w:w="4835" w:type="dxa"/>
            <w:gridSpan w:val="2"/>
          </w:tcPr>
          <w:p w14:paraId="57E4E2F6" w14:textId="77777777" w:rsidR="003273DE" w:rsidRPr="0008601A" w:rsidRDefault="003273DE" w:rsidP="006800F0">
            <w:pPr>
              <w:spacing w:line="276" w:lineRule="auto"/>
              <w:jc w:val="right"/>
              <w:rPr>
                <w:rFonts w:ascii="Arial" w:hAnsi="Arial" w:cs="Arial"/>
                <w:sz w:val="20"/>
              </w:rPr>
            </w:pPr>
            <w:r w:rsidRPr="0008601A">
              <w:rPr>
                <w:rFonts w:ascii="Arial" w:hAnsi="Arial" w:cs="Arial"/>
                <w:sz w:val="20"/>
              </w:rPr>
              <w:t>Razem</w:t>
            </w:r>
          </w:p>
        </w:tc>
        <w:tc>
          <w:tcPr>
            <w:tcW w:w="2377" w:type="dxa"/>
          </w:tcPr>
          <w:p w14:paraId="02E3DABA" w14:textId="77777777" w:rsidR="003273DE" w:rsidRPr="0008601A" w:rsidRDefault="003273DE" w:rsidP="006800F0">
            <w:pPr>
              <w:spacing w:line="276" w:lineRule="auto"/>
              <w:jc w:val="center"/>
              <w:rPr>
                <w:rFonts w:ascii="Arial" w:hAnsi="Arial" w:cs="Arial"/>
                <w:b/>
                <w:sz w:val="20"/>
              </w:rPr>
            </w:pPr>
            <w:r w:rsidRPr="0008601A">
              <w:rPr>
                <w:rFonts w:ascii="Arial" w:hAnsi="Arial" w:cs="Arial"/>
                <w:b/>
                <w:sz w:val="20"/>
              </w:rPr>
              <w:t>3280</w:t>
            </w:r>
          </w:p>
        </w:tc>
        <w:tc>
          <w:tcPr>
            <w:tcW w:w="1882" w:type="dxa"/>
          </w:tcPr>
          <w:p w14:paraId="7A4ABF80" w14:textId="77777777" w:rsidR="003273DE" w:rsidRPr="0008601A" w:rsidRDefault="003273DE" w:rsidP="006800F0">
            <w:pPr>
              <w:spacing w:line="276" w:lineRule="auto"/>
              <w:jc w:val="center"/>
              <w:rPr>
                <w:rFonts w:ascii="Arial" w:hAnsi="Arial" w:cs="Arial"/>
                <w:b/>
                <w:sz w:val="20"/>
              </w:rPr>
            </w:pPr>
            <w:r w:rsidRPr="0008601A">
              <w:rPr>
                <w:rFonts w:ascii="Arial" w:hAnsi="Arial" w:cs="Arial"/>
                <w:b/>
                <w:sz w:val="20"/>
              </w:rPr>
              <w:t>10 220</w:t>
            </w:r>
          </w:p>
        </w:tc>
      </w:tr>
    </w:tbl>
    <w:p w14:paraId="3C5A3FD4" w14:textId="77777777" w:rsidR="0060428E" w:rsidRPr="006800F0" w:rsidRDefault="0060428E" w:rsidP="006800F0">
      <w:pPr>
        <w:pStyle w:val="Nagwek3"/>
        <w:rPr>
          <w:rFonts w:cs="Arial"/>
        </w:rPr>
      </w:pPr>
      <w:r w:rsidRPr="006800F0">
        <w:rPr>
          <w:rFonts w:cs="Arial"/>
        </w:rPr>
        <w:t>V.3 Ilość wykorzystywanej wody na potrzeby technologiczne (produkcja sulfobursztynianu 2 –etyloheksylu)</w:t>
      </w:r>
    </w:p>
    <w:p w14:paraId="6D4F7DCE" w14:textId="77777777" w:rsidR="0060428E" w:rsidRPr="006800F0" w:rsidRDefault="0060428E" w:rsidP="006800F0">
      <w:pPr>
        <w:pStyle w:val="Default"/>
        <w:spacing w:before="120" w:after="120" w:line="276" w:lineRule="auto"/>
        <w:jc w:val="center"/>
        <w:rPr>
          <w:rFonts w:ascii="Arial" w:hAnsi="Arial" w:cs="Arial"/>
          <w:b/>
          <w:bCs/>
          <w:color w:val="auto"/>
        </w:rPr>
      </w:pPr>
      <w:r w:rsidRPr="006800F0">
        <w:rPr>
          <w:rFonts w:ascii="Arial" w:eastAsia="Times New Roman" w:hAnsi="Arial" w:cs="Arial"/>
          <w:color w:val="auto"/>
        </w:rPr>
        <w:t>Q</w:t>
      </w:r>
      <w:r w:rsidRPr="006800F0">
        <w:rPr>
          <w:rFonts w:ascii="Arial" w:eastAsia="Times New Roman" w:hAnsi="Arial" w:cs="Arial"/>
          <w:color w:val="auto"/>
          <w:vertAlign w:val="subscript"/>
        </w:rPr>
        <w:t xml:space="preserve">max r </w:t>
      </w:r>
      <w:r w:rsidRPr="006800F0">
        <w:rPr>
          <w:rFonts w:ascii="Arial" w:eastAsia="Times New Roman" w:hAnsi="Arial" w:cs="Arial"/>
          <w:color w:val="auto"/>
        </w:rPr>
        <w:t xml:space="preserve"> = 106 m</w:t>
      </w:r>
      <w:r w:rsidRPr="006800F0">
        <w:rPr>
          <w:rFonts w:ascii="Arial" w:eastAsia="Times New Roman" w:hAnsi="Arial" w:cs="Arial"/>
          <w:color w:val="auto"/>
          <w:vertAlign w:val="superscript"/>
        </w:rPr>
        <w:t>3</w:t>
      </w:r>
      <w:r w:rsidRPr="006800F0">
        <w:rPr>
          <w:rFonts w:ascii="Arial" w:eastAsia="Times New Roman" w:hAnsi="Arial" w:cs="Arial"/>
          <w:color w:val="auto"/>
        </w:rPr>
        <w:t>/rok</w:t>
      </w:r>
    </w:p>
    <w:p w14:paraId="1D9A4737" w14:textId="77777777" w:rsidR="0060428E" w:rsidRPr="006800F0" w:rsidRDefault="0060428E" w:rsidP="006800F0">
      <w:pPr>
        <w:pStyle w:val="Nagwek2"/>
        <w:spacing w:line="276" w:lineRule="auto"/>
        <w:rPr>
          <w:rFonts w:cs="Arial"/>
          <w:szCs w:val="24"/>
        </w:rPr>
      </w:pPr>
      <w:r w:rsidRPr="006800F0">
        <w:rPr>
          <w:rFonts w:cs="Arial"/>
          <w:szCs w:val="24"/>
        </w:rPr>
        <w:t>VI. Zakres i sposób monitorowania procesów technologicznych, w tym pomiaru</w:t>
      </w:r>
      <w:r w:rsidRPr="006800F0">
        <w:rPr>
          <w:rFonts w:cs="Arial"/>
          <w:szCs w:val="24"/>
        </w:rPr>
        <w:br/>
        <w:t xml:space="preserve">i ewidencjonowania wielkości emisji </w:t>
      </w:r>
    </w:p>
    <w:p w14:paraId="2F95F1EE" w14:textId="77777777" w:rsidR="0060428E" w:rsidRPr="006800F0" w:rsidRDefault="0060428E" w:rsidP="006800F0">
      <w:pPr>
        <w:pStyle w:val="Nagwek3"/>
        <w:rPr>
          <w:rFonts w:cs="Arial"/>
        </w:rPr>
      </w:pPr>
      <w:r w:rsidRPr="006800F0">
        <w:rPr>
          <w:rFonts w:cs="Arial"/>
        </w:rPr>
        <w:t xml:space="preserve">VI.1. Monitoring procesów technologicznych </w:t>
      </w:r>
    </w:p>
    <w:p w14:paraId="266F0191" w14:textId="77777777" w:rsidR="0060428E" w:rsidRPr="006800F0" w:rsidRDefault="0060428E" w:rsidP="006800F0">
      <w:pPr>
        <w:autoSpaceDE w:val="0"/>
        <w:autoSpaceDN w:val="0"/>
        <w:adjustRightInd w:val="0"/>
        <w:spacing w:line="276" w:lineRule="auto"/>
        <w:jc w:val="both"/>
        <w:rPr>
          <w:rFonts w:ascii="Arial" w:hAnsi="Arial" w:cs="Arial"/>
          <w:bCs/>
          <w:iCs/>
        </w:rPr>
      </w:pPr>
      <w:r w:rsidRPr="006800F0">
        <w:rPr>
          <w:rFonts w:ascii="Arial" w:hAnsi="Arial" w:cs="Arial"/>
          <w:b/>
        </w:rPr>
        <w:t>VI.1.1</w:t>
      </w:r>
      <w:r w:rsidRPr="006800F0">
        <w:rPr>
          <w:rFonts w:ascii="Arial" w:hAnsi="Arial" w:cs="Arial"/>
        </w:rPr>
        <w:t xml:space="preserve"> Monitoring p</w:t>
      </w:r>
      <w:r w:rsidRPr="006800F0">
        <w:rPr>
          <w:rFonts w:ascii="Arial" w:hAnsi="Arial" w:cs="Arial"/>
          <w:bCs/>
          <w:iCs/>
        </w:rPr>
        <w:t>rodukcji żywic ftalowych (w ksylenie lub benzynie) będzie obejmował:</w:t>
      </w:r>
    </w:p>
    <w:p w14:paraId="0B9BE3CE" w14:textId="77777777" w:rsidR="0060428E" w:rsidRPr="006800F0" w:rsidRDefault="0060428E" w:rsidP="006800F0">
      <w:pPr>
        <w:pStyle w:val="Akapitzlist"/>
        <w:numPr>
          <w:ilvl w:val="0"/>
          <w:numId w:val="37"/>
        </w:numPr>
        <w:tabs>
          <w:tab w:val="left" w:pos="284"/>
        </w:tabs>
        <w:autoSpaceDE w:val="0"/>
        <w:autoSpaceDN w:val="0"/>
        <w:adjustRightInd w:val="0"/>
        <w:spacing w:line="276" w:lineRule="auto"/>
        <w:ind w:left="284" w:hanging="284"/>
        <w:jc w:val="both"/>
        <w:rPr>
          <w:rFonts w:ascii="Arial" w:hAnsi="Arial" w:cs="Arial"/>
        </w:rPr>
      </w:pPr>
      <w:r w:rsidRPr="006800F0">
        <w:rPr>
          <w:rFonts w:ascii="Arial" w:hAnsi="Arial" w:cs="Arial"/>
        </w:rPr>
        <w:t>pomiar na wadze ilo</w:t>
      </w:r>
      <w:r w:rsidRPr="006800F0">
        <w:rPr>
          <w:rFonts w:ascii="Arial" w:eastAsia="TimesNewRoman" w:hAnsi="Arial" w:cs="Arial"/>
        </w:rPr>
        <w:t>ś</w:t>
      </w:r>
      <w:r w:rsidRPr="006800F0">
        <w:rPr>
          <w:rFonts w:ascii="Arial" w:hAnsi="Arial" w:cs="Arial"/>
        </w:rPr>
        <w:t>ci dozowanych surowców do reaktora i ewidencja w formie pisemnej;</w:t>
      </w:r>
    </w:p>
    <w:p w14:paraId="767F1E4A" w14:textId="77777777" w:rsidR="0060428E" w:rsidRPr="006800F0" w:rsidRDefault="0060428E" w:rsidP="006800F0">
      <w:pPr>
        <w:numPr>
          <w:ilvl w:val="0"/>
          <w:numId w:val="42"/>
        </w:numPr>
        <w:tabs>
          <w:tab w:val="clear" w:pos="360"/>
          <w:tab w:val="num" w:pos="284"/>
        </w:tabs>
        <w:spacing w:line="276" w:lineRule="auto"/>
        <w:ind w:left="284" w:hanging="284"/>
        <w:jc w:val="both"/>
        <w:rPr>
          <w:rFonts w:ascii="Arial" w:hAnsi="Arial" w:cs="Arial"/>
        </w:rPr>
      </w:pPr>
      <w:r w:rsidRPr="006800F0">
        <w:rPr>
          <w:rFonts w:ascii="Arial" w:hAnsi="Arial" w:cs="Arial"/>
        </w:rPr>
        <w:t>pomiar lepko</w:t>
      </w:r>
      <w:r w:rsidRPr="006800F0">
        <w:rPr>
          <w:rFonts w:ascii="Arial" w:eastAsia="TimesNewRoman" w:hAnsi="Arial" w:cs="Arial"/>
        </w:rPr>
        <w:t>ś</w:t>
      </w:r>
      <w:r w:rsidRPr="006800F0">
        <w:rPr>
          <w:rFonts w:ascii="Arial" w:hAnsi="Arial" w:cs="Arial"/>
        </w:rPr>
        <w:t xml:space="preserve">ci substancji w reaktorze w trakcie prowadzenia syntezy </w:t>
      </w:r>
      <w:r w:rsidRPr="006800F0">
        <w:rPr>
          <w:rFonts w:ascii="Arial" w:eastAsia="TimesNewRoman" w:hAnsi="Arial" w:cs="Arial"/>
        </w:rPr>
        <w:t>ż</w:t>
      </w:r>
      <w:r w:rsidRPr="006800F0">
        <w:rPr>
          <w:rFonts w:ascii="Arial" w:hAnsi="Arial" w:cs="Arial"/>
        </w:rPr>
        <w:t xml:space="preserve">ywicy </w:t>
      </w:r>
      <w:r w:rsidRPr="006800F0">
        <w:rPr>
          <w:rFonts w:ascii="Arial" w:hAnsi="Arial" w:cs="Arial"/>
        </w:rPr>
        <w:br/>
        <w:t xml:space="preserve">i ewidencja, w formie pisemnej, pomiar lepkości będzie prowadzony kilkakrotnie </w:t>
      </w:r>
      <w:r w:rsidRPr="006800F0">
        <w:rPr>
          <w:rFonts w:ascii="Arial" w:hAnsi="Arial" w:cs="Arial"/>
        </w:rPr>
        <w:br/>
        <w:t>aż do uzyskania żądanego wyniku, który sygnalizuje możliwość zakończenia procesu;</w:t>
      </w:r>
    </w:p>
    <w:p w14:paraId="05B9EF87" w14:textId="77777777" w:rsidR="0060428E" w:rsidRPr="006800F0" w:rsidRDefault="0060428E" w:rsidP="006800F0">
      <w:pPr>
        <w:pStyle w:val="Akapitzlist"/>
        <w:numPr>
          <w:ilvl w:val="0"/>
          <w:numId w:val="42"/>
        </w:numPr>
        <w:tabs>
          <w:tab w:val="clear" w:pos="360"/>
          <w:tab w:val="num" w:pos="284"/>
        </w:tabs>
        <w:autoSpaceDE w:val="0"/>
        <w:autoSpaceDN w:val="0"/>
        <w:adjustRightInd w:val="0"/>
        <w:spacing w:line="276" w:lineRule="auto"/>
        <w:jc w:val="both"/>
        <w:rPr>
          <w:rFonts w:ascii="Arial" w:hAnsi="Arial" w:cs="Arial"/>
        </w:rPr>
      </w:pPr>
      <w:r w:rsidRPr="006800F0">
        <w:rPr>
          <w:rFonts w:ascii="Arial" w:hAnsi="Arial" w:cs="Arial"/>
        </w:rPr>
        <w:t>bie</w:t>
      </w:r>
      <w:r w:rsidRPr="006800F0">
        <w:rPr>
          <w:rFonts w:ascii="Arial" w:eastAsia="TimesNewRoman" w:hAnsi="Arial" w:cs="Arial"/>
        </w:rPr>
        <w:t>żą</w:t>
      </w:r>
      <w:r w:rsidRPr="006800F0">
        <w:rPr>
          <w:rFonts w:ascii="Arial" w:hAnsi="Arial" w:cs="Arial"/>
        </w:rPr>
        <w:t>cy pomiar temperatury w reaktorze, mieszalniku i kolumnie chłodniczej;</w:t>
      </w:r>
    </w:p>
    <w:p w14:paraId="4926BE39" w14:textId="055F01AB" w:rsidR="0060428E" w:rsidRPr="006800F0" w:rsidRDefault="0060428E" w:rsidP="006800F0">
      <w:pPr>
        <w:pStyle w:val="Akapitzlist"/>
        <w:autoSpaceDE w:val="0"/>
        <w:autoSpaceDN w:val="0"/>
        <w:adjustRightInd w:val="0"/>
        <w:spacing w:line="276" w:lineRule="auto"/>
        <w:ind w:left="284"/>
        <w:jc w:val="both"/>
        <w:rPr>
          <w:rFonts w:ascii="Arial" w:hAnsi="Arial" w:cs="Arial"/>
        </w:rPr>
      </w:pPr>
      <w:r w:rsidRPr="006800F0">
        <w:rPr>
          <w:rFonts w:ascii="Arial" w:hAnsi="Arial" w:cs="Arial"/>
        </w:rPr>
        <w:t>Temperatura mierzona w kolumnie chłodniczej umo</w:t>
      </w:r>
      <w:r w:rsidRPr="006800F0">
        <w:rPr>
          <w:rFonts w:ascii="Arial" w:eastAsia="TimesNewRoman" w:hAnsi="Arial" w:cs="Arial"/>
        </w:rPr>
        <w:t>ż</w:t>
      </w:r>
      <w:r w:rsidRPr="006800F0">
        <w:rPr>
          <w:rFonts w:ascii="Arial" w:hAnsi="Arial" w:cs="Arial"/>
        </w:rPr>
        <w:t>liwi kontrol</w:t>
      </w:r>
      <w:r w:rsidRPr="006800F0">
        <w:rPr>
          <w:rFonts w:ascii="Arial" w:eastAsia="TimesNewRoman" w:hAnsi="Arial" w:cs="Arial"/>
        </w:rPr>
        <w:t xml:space="preserve">ę </w:t>
      </w:r>
      <w:r w:rsidRPr="006800F0">
        <w:rPr>
          <w:rFonts w:ascii="Arial" w:hAnsi="Arial" w:cs="Arial"/>
        </w:rPr>
        <w:t>pracy tego urz</w:t>
      </w:r>
      <w:r w:rsidRPr="006800F0">
        <w:rPr>
          <w:rFonts w:ascii="Arial" w:eastAsia="TimesNewRoman" w:hAnsi="Arial" w:cs="Arial"/>
        </w:rPr>
        <w:t>ą</w:t>
      </w:r>
      <w:r w:rsidRPr="006800F0">
        <w:rPr>
          <w:rFonts w:ascii="Arial" w:hAnsi="Arial" w:cs="Arial"/>
        </w:rPr>
        <w:t>dzenia – kolumna ma ustalony dokumentacj</w:t>
      </w:r>
      <w:r w:rsidRPr="006800F0">
        <w:rPr>
          <w:rFonts w:ascii="Arial" w:eastAsia="TimesNewRoman" w:hAnsi="Arial" w:cs="Arial"/>
        </w:rPr>
        <w:t xml:space="preserve">ą </w:t>
      </w:r>
      <w:r w:rsidRPr="006800F0">
        <w:rPr>
          <w:rFonts w:ascii="Arial" w:hAnsi="Arial" w:cs="Arial"/>
        </w:rPr>
        <w:t>techniczn</w:t>
      </w:r>
      <w:r w:rsidRPr="006800F0">
        <w:rPr>
          <w:rFonts w:ascii="Arial" w:eastAsia="TimesNewRoman" w:hAnsi="Arial" w:cs="Arial"/>
        </w:rPr>
        <w:t xml:space="preserve">ą </w:t>
      </w:r>
      <w:r w:rsidRPr="006800F0">
        <w:rPr>
          <w:rFonts w:ascii="Arial" w:hAnsi="Arial" w:cs="Arial"/>
        </w:rPr>
        <w:t xml:space="preserve">zakres temperaturowy pracy, w którym uzyskuje </w:t>
      </w:r>
      <w:r w:rsidRPr="006800F0">
        <w:rPr>
          <w:rFonts w:ascii="Arial" w:eastAsia="TimesNewRoman" w:hAnsi="Arial" w:cs="Arial"/>
        </w:rPr>
        <w:t>żą</w:t>
      </w:r>
      <w:r w:rsidRPr="006800F0">
        <w:rPr>
          <w:rFonts w:ascii="Arial" w:hAnsi="Arial" w:cs="Arial"/>
        </w:rPr>
        <w:t xml:space="preserve">dane parametry redukcji par rozpuszczalników. Temperatura </w:t>
      </w:r>
      <w:r w:rsidRPr="006800F0">
        <w:rPr>
          <w:rFonts w:ascii="Arial" w:eastAsia="TimesNewRoman" w:hAnsi="Arial" w:cs="Arial"/>
        </w:rPr>
        <w:t>ż</w:t>
      </w:r>
      <w:r w:rsidRPr="006800F0">
        <w:rPr>
          <w:rFonts w:ascii="Arial" w:hAnsi="Arial" w:cs="Arial"/>
        </w:rPr>
        <w:t>ywicy w reaktorze decyduje o mo</w:t>
      </w:r>
      <w:r w:rsidRPr="006800F0">
        <w:rPr>
          <w:rFonts w:ascii="Arial" w:eastAsia="TimesNewRoman" w:hAnsi="Arial" w:cs="Arial"/>
        </w:rPr>
        <w:t>ż</w:t>
      </w:r>
      <w:r w:rsidRPr="006800F0">
        <w:rPr>
          <w:rFonts w:ascii="Arial" w:hAnsi="Arial" w:cs="Arial"/>
        </w:rPr>
        <w:t>liwo</w:t>
      </w:r>
      <w:r w:rsidRPr="006800F0">
        <w:rPr>
          <w:rFonts w:ascii="Arial" w:eastAsia="TimesNewRoman" w:hAnsi="Arial" w:cs="Arial"/>
        </w:rPr>
        <w:t>ś</w:t>
      </w:r>
      <w:r w:rsidRPr="006800F0">
        <w:rPr>
          <w:rFonts w:ascii="Arial" w:hAnsi="Arial" w:cs="Arial"/>
        </w:rPr>
        <w:t xml:space="preserve">ci dokonania przepompowania </w:t>
      </w:r>
      <w:r w:rsidRPr="006800F0">
        <w:rPr>
          <w:rFonts w:ascii="Arial" w:eastAsia="TimesNewRoman" w:hAnsi="Arial" w:cs="Arial"/>
        </w:rPr>
        <w:t>ż</w:t>
      </w:r>
      <w:r w:rsidRPr="006800F0">
        <w:rPr>
          <w:rFonts w:ascii="Arial" w:hAnsi="Arial" w:cs="Arial"/>
        </w:rPr>
        <w:t>ywicy do mieszalnika, w którym nast</w:t>
      </w:r>
      <w:r w:rsidRPr="006800F0">
        <w:rPr>
          <w:rFonts w:ascii="Arial" w:eastAsia="TimesNewRoman" w:hAnsi="Arial" w:cs="Arial"/>
        </w:rPr>
        <w:t>ę</w:t>
      </w:r>
      <w:r w:rsidRPr="006800F0">
        <w:rPr>
          <w:rFonts w:ascii="Arial" w:hAnsi="Arial" w:cs="Arial"/>
        </w:rPr>
        <w:t>puje rozcie</w:t>
      </w:r>
      <w:r w:rsidRPr="006800F0">
        <w:rPr>
          <w:rFonts w:ascii="Arial" w:eastAsia="TimesNewRoman" w:hAnsi="Arial" w:cs="Arial"/>
        </w:rPr>
        <w:t>ń</w:t>
      </w:r>
      <w:r w:rsidRPr="006800F0">
        <w:rPr>
          <w:rFonts w:ascii="Arial" w:hAnsi="Arial" w:cs="Arial"/>
        </w:rPr>
        <w:t xml:space="preserve">czenie </w:t>
      </w:r>
      <w:r w:rsidRPr="006800F0">
        <w:rPr>
          <w:rFonts w:ascii="Arial" w:eastAsia="TimesNewRoman" w:hAnsi="Arial" w:cs="Arial"/>
        </w:rPr>
        <w:t>ż</w:t>
      </w:r>
      <w:r w:rsidRPr="006800F0">
        <w:rPr>
          <w:rFonts w:ascii="Arial" w:hAnsi="Arial" w:cs="Arial"/>
        </w:rPr>
        <w:t xml:space="preserve">ywicy w benzynie lub ksylenie. Temperatura </w:t>
      </w:r>
      <w:r w:rsidRPr="006800F0">
        <w:rPr>
          <w:rFonts w:ascii="Arial" w:eastAsia="TimesNewRoman" w:hAnsi="Arial" w:cs="Arial"/>
        </w:rPr>
        <w:t>ż</w:t>
      </w:r>
      <w:r w:rsidRPr="006800F0">
        <w:rPr>
          <w:rFonts w:ascii="Arial" w:hAnsi="Arial" w:cs="Arial"/>
        </w:rPr>
        <w:t>ywicy w mieszalniku decyduje o mo</w:t>
      </w:r>
      <w:r w:rsidRPr="006800F0">
        <w:rPr>
          <w:rFonts w:ascii="Arial" w:eastAsia="TimesNewRoman" w:hAnsi="Arial" w:cs="Arial"/>
        </w:rPr>
        <w:t>ż</w:t>
      </w:r>
      <w:r w:rsidRPr="006800F0">
        <w:rPr>
          <w:rFonts w:ascii="Arial" w:hAnsi="Arial" w:cs="Arial"/>
        </w:rPr>
        <w:t>liwo</w:t>
      </w:r>
      <w:r w:rsidRPr="006800F0">
        <w:rPr>
          <w:rFonts w:ascii="Arial" w:eastAsia="TimesNewRoman" w:hAnsi="Arial" w:cs="Arial"/>
        </w:rPr>
        <w:t>ś</w:t>
      </w:r>
      <w:r w:rsidRPr="006800F0">
        <w:rPr>
          <w:rFonts w:ascii="Arial" w:hAnsi="Arial" w:cs="Arial"/>
        </w:rPr>
        <w:t xml:space="preserve">ci dokonania przepompowania </w:t>
      </w:r>
      <w:r w:rsidRPr="006800F0">
        <w:rPr>
          <w:rFonts w:ascii="Arial" w:eastAsia="TimesNewRoman" w:hAnsi="Arial" w:cs="Arial"/>
        </w:rPr>
        <w:t>ż</w:t>
      </w:r>
      <w:r w:rsidRPr="006800F0">
        <w:rPr>
          <w:rFonts w:ascii="Arial" w:hAnsi="Arial" w:cs="Arial"/>
        </w:rPr>
        <w:t xml:space="preserve">ywicy do zbiornika magazynowego. Temperatura przepompowywanej </w:t>
      </w:r>
      <w:r w:rsidRPr="006800F0">
        <w:rPr>
          <w:rFonts w:ascii="Arial" w:eastAsia="TimesNewRoman" w:hAnsi="Arial" w:cs="Arial"/>
        </w:rPr>
        <w:t>ż</w:t>
      </w:r>
      <w:r w:rsidRPr="006800F0">
        <w:rPr>
          <w:rFonts w:ascii="Arial" w:hAnsi="Arial" w:cs="Arial"/>
        </w:rPr>
        <w:t>ywicy ma istotne znaczenie dla wielko</w:t>
      </w:r>
      <w:r w:rsidRPr="006800F0">
        <w:rPr>
          <w:rFonts w:ascii="Arial" w:eastAsia="TimesNewRoman" w:hAnsi="Arial" w:cs="Arial"/>
        </w:rPr>
        <w:t>ś</w:t>
      </w:r>
      <w:r w:rsidRPr="006800F0">
        <w:rPr>
          <w:rFonts w:ascii="Arial" w:hAnsi="Arial" w:cs="Arial"/>
        </w:rPr>
        <w:t>ci emisji do powietrza z procesu przeładunku.</w:t>
      </w:r>
    </w:p>
    <w:p w14:paraId="6E5C62AD" w14:textId="77777777" w:rsidR="0060428E" w:rsidRPr="006800F0" w:rsidRDefault="0060428E" w:rsidP="006800F0">
      <w:pPr>
        <w:pStyle w:val="Akapitzlist"/>
        <w:numPr>
          <w:ilvl w:val="0"/>
          <w:numId w:val="44"/>
        </w:numPr>
        <w:tabs>
          <w:tab w:val="left" w:pos="357"/>
          <w:tab w:val="left" w:pos="426"/>
        </w:tabs>
        <w:autoSpaceDE w:val="0"/>
        <w:autoSpaceDN w:val="0"/>
        <w:adjustRightInd w:val="0"/>
        <w:spacing w:line="276" w:lineRule="auto"/>
        <w:ind w:left="284" w:hanging="284"/>
        <w:jc w:val="both"/>
        <w:rPr>
          <w:rFonts w:ascii="Arial" w:hAnsi="Arial" w:cs="Arial"/>
        </w:rPr>
      </w:pPr>
      <w:r w:rsidRPr="006800F0">
        <w:rPr>
          <w:rFonts w:ascii="Arial" w:hAnsi="Arial" w:cs="Arial"/>
        </w:rPr>
        <w:t>pomiar jako</w:t>
      </w:r>
      <w:r w:rsidRPr="006800F0">
        <w:rPr>
          <w:rFonts w:ascii="Arial" w:eastAsia="TimesNewRoman" w:hAnsi="Arial" w:cs="Arial"/>
        </w:rPr>
        <w:t>ś</w:t>
      </w:r>
      <w:r w:rsidRPr="006800F0">
        <w:rPr>
          <w:rFonts w:ascii="Arial" w:hAnsi="Arial" w:cs="Arial"/>
        </w:rPr>
        <w:t>ci ka</w:t>
      </w:r>
      <w:r w:rsidRPr="006800F0">
        <w:rPr>
          <w:rFonts w:ascii="Arial" w:eastAsia="TimesNewRoman" w:hAnsi="Arial" w:cs="Arial"/>
        </w:rPr>
        <w:t>ż</w:t>
      </w:r>
      <w:r w:rsidRPr="006800F0">
        <w:rPr>
          <w:rFonts w:ascii="Arial" w:hAnsi="Arial" w:cs="Arial"/>
        </w:rPr>
        <w:t xml:space="preserve">dej wyprodukowanej partii </w:t>
      </w:r>
      <w:r w:rsidRPr="006800F0">
        <w:rPr>
          <w:rFonts w:ascii="Arial" w:eastAsia="TimesNewRoman" w:hAnsi="Arial" w:cs="Arial"/>
        </w:rPr>
        <w:t>ż</w:t>
      </w:r>
      <w:r w:rsidRPr="006800F0">
        <w:rPr>
          <w:rFonts w:ascii="Arial" w:hAnsi="Arial" w:cs="Arial"/>
        </w:rPr>
        <w:t>ywicy w zakresie: g</w:t>
      </w:r>
      <w:r w:rsidRPr="006800F0">
        <w:rPr>
          <w:rFonts w:ascii="Arial" w:eastAsia="TimesNewRoman" w:hAnsi="Arial" w:cs="Arial"/>
        </w:rPr>
        <w:t>ę</w:t>
      </w:r>
      <w:r w:rsidRPr="006800F0">
        <w:rPr>
          <w:rFonts w:ascii="Arial" w:hAnsi="Arial" w:cs="Arial"/>
        </w:rPr>
        <w:t>sto</w:t>
      </w:r>
      <w:r w:rsidRPr="006800F0">
        <w:rPr>
          <w:rFonts w:ascii="Arial" w:eastAsia="TimesNewRoman" w:hAnsi="Arial" w:cs="Arial"/>
        </w:rPr>
        <w:t>ść</w:t>
      </w:r>
      <w:r w:rsidRPr="006800F0">
        <w:rPr>
          <w:rFonts w:ascii="Arial" w:hAnsi="Arial" w:cs="Arial"/>
        </w:rPr>
        <w:t>, lepko</w:t>
      </w:r>
      <w:r w:rsidRPr="006800F0">
        <w:rPr>
          <w:rFonts w:ascii="Arial" w:eastAsia="TimesNewRoman" w:hAnsi="Arial" w:cs="Arial"/>
        </w:rPr>
        <w:t>ść</w:t>
      </w:r>
      <w:r w:rsidRPr="006800F0">
        <w:rPr>
          <w:rFonts w:ascii="Arial" w:hAnsi="Arial" w:cs="Arial"/>
        </w:rPr>
        <w:t>, barwa w skali jodowej, liczba kwasowa.</w:t>
      </w:r>
    </w:p>
    <w:p w14:paraId="69427C1C" w14:textId="77777777" w:rsidR="0060428E" w:rsidRPr="006800F0" w:rsidRDefault="0060428E" w:rsidP="006800F0">
      <w:pPr>
        <w:autoSpaceDE w:val="0"/>
        <w:autoSpaceDN w:val="0"/>
        <w:adjustRightInd w:val="0"/>
        <w:spacing w:before="120" w:after="120" w:line="276" w:lineRule="auto"/>
        <w:jc w:val="both"/>
        <w:rPr>
          <w:rFonts w:ascii="Arial" w:hAnsi="Arial" w:cs="Arial"/>
          <w:b/>
          <w:bCs/>
          <w:i/>
          <w:iCs/>
        </w:rPr>
      </w:pPr>
      <w:r w:rsidRPr="006800F0">
        <w:rPr>
          <w:rFonts w:ascii="Arial" w:hAnsi="Arial" w:cs="Arial"/>
          <w:b/>
        </w:rPr>
        <w:t>VI.1.2</w:t>
      </w:r>
      <w:r w:rsidRPr="006800F0">
        <w:rPr>
          <w:rFonts w:ascii="Arial" w:hAnsi="Arial" w:cs="Arial"/>
        </w:rPr>
        <w:t xml:space="preserve"> Monitoring p</w:t>
      </w:r>
      <w:r w:rsidRPr="006800F0">
        <w:rPr>
          <w:rFonts w:ascii="Arial" w:hAnsi="Arial" w:cs="Arial"/>
          <w:bCs/>
          <w:iCs/>
        </w:rPr>
        <w:t>rodukcji żywic strenowanych:</w:t>
      </w:r>
    </w:p>
    <w:p w14:paraId="36A0225A" w14:textId="77777777" w:rsidR="0060428E" w:rsidRPr="006800F0" w:rsidRDefault="0060428E" w:rsidP="006800F0">
      <w:pPr>
        <w:pStyle w:val="Akapitzlist"/>
        <w:numPr>
          <w:ilvl w:val="2"/>
          <w:numId w:val="38"/>
        </w:numPr>
        <w:tabs>
          <w:tab w:val="left" w:pos="284"/>
        </w:tabs>
        <w:autoSpaceDE w:val="0"/>
        <w:autoSpaceDN w:val="0"/>
        <w:adjustRightInd w:val="0"/>
        <w:spacing w:line="276" w:lineRule="auto"/>
        <w:ind w:left="284" w:hanging="284"/>
        <w:jc w:val="both"/>
        <w:rPr>
          <w:rFonts w:ascii="Arial" w:hAnsi="Arial" w:cs="Arial"/>
        </w:rPr>
      </w:pPr>
      <w:r w:rsidRPr="006800F0">
        <w:rPr>
          <w:rFonts w:ascii="Arial" w:hAnsi="Arial" w:cs="Arial"/>
        </w:rPr>
        <w:lastRenderedPageBreak/>
        <w:t>pomiar na wadze ilo</w:t>
      </w:r>
      <w:r w:rsidRPr="006800F0">
        <w:rPr>
          <w:rFonts w:ascii="Arial" w:eastAsia="TimesNewRoman" w:hAnsi="Arial" w:cs="Arial"/>
        </w:rPr>
        <w:t>ś</w:t>
      </w:r>
      <w:r w:rsidRPr="006800F0">
        <w:rPr>
          <w:rFonts w:ascii="Arial" w:hAnsi="Arial" w:cs="Arial"/>
        </w:rPr>
        <w:t>ci dozowanych surowców do reaktora i ewidencja w formie pisemnej;</w:t>
      </w:r>
    </w:p>
    <w:p w14:paraId="3852AAEA" w14:textId="77777777" w:rsidR="0060428E" w:rsidRPr="006800F0" w:rsidRDefault="0060428E" w:rsidP="006800F0">
      <w:pPr>
        <w:pStyle w:val="Akapitzlist"/>
        <w:numPr>
          <w:ilvl w:val="1"/>
          <w:numId w:val="38"/>
        </w:numPr>
        <w:tabs>
          <w:tab w:val="left" w:pos="284"/>
        </w:tabs>
        <w:autoSpaceDE w:val="0"/>
        <w:autoSpaceDN w:val="0"/>
        <w:adjustRightInd w:val="0"/>
        <w:spacing w:line="276" w:lineRule="auto"/>
        <w:ind w:left="284" w:hanging="284"/>
        <w:jc w:val="both"/>
        <w:rPr>
          <w:rFonts w:ascii="Arial" w:hAnsi="Arial" w:cs="Arial"/>
        </w:rPr>
      </w:pPr>
      <w:r w:rsidRPr="006800F0">
        <w:rPr>
          <w:rFonts w:ascii="Arial" w:hAnsi="Arial" w:cs="Arial"/>
        </w:rPr>
        <w:t>pomiar lepko</w:t>
      </w:r>
      <w:r w:rsidRPr="006800F0">
        <w:rPr>
          <w:rFonts w:ascii="Arial" w:eastAsia="TimesNewRoman" w:hAnsi="Arial" w:cs="Arial"/>
        </w:rPr>
        <w:t>ś</w:t>
      </w:r>
      <w:r w:rsidRPr="006800F0">
        <w:rPr>
          <w:rFonts w:ascii="Arial" w:hAnsi="Arial" w:cs="Arial"/>
        </w:rPr>
        <w:t xml:space="preserve">ci substancji w reaktorze w trakcie prowadzenia strenowania </w:t>
      </w:r>
      <w:r w:rsidRPr="006800F0">
        <w:rPr>
          <w:rFonts w:ascii="Arial" w:eastAsia="TimesNewRoman" w:hAnsi="Arial" w:cs="Arial"/>
        </w:rPr>
        <w:t>ż</w:t>
      </w:r>
      <w:r w:rsidRPr="006800F0">
        <w:rPr>
          <w:rFonts w:ascii="Arial" w:hAnsi="Arial" w:cs="Arial"/>
        </w:rPr>
        <w:t>ywicy i ewidencja w formie pisemnej, pomiar lepko</w:t>
      </w:r>
      <w:r w:rsidRPr="006800F0">
        <w:rPr>
          <w:rFonts w:ascii="Arial" w:eastAsia="TimesNewRoman" w:hAnsi="Arial" w:cs="Arial"/>
        </w:rPr>
        <w:t>ś</w:t>
      </w:r>
      <w:r w:rsidRPr="006800F0">
        <w:rPr>
          <w:rFonts w:ascii="Arial" w:hAnsi="Arial" w:cs="Arial"/>
        </w:rPr>
        <w:t>ci będzie prowadzony kilkakrotnie a</w:t>
      </w:r>
      <w:r w:rsidRPr="006800F0">
        <w:rPr>
          <w:rFonts w:ascii="Arial" w:eastAsia="TimesNewRoman" w:hAnsi="Arial" w:cs="Arial"/>
        </w:rPr>
        <w:t xml:space="preserve">ż </w:t>
      </w:r>
      <w:r w:rsidRPr="006800F0">
        <w:rPr>
          <w:rFonts w:ascii="Arial" w:hAnsi="Arial" w:cs="Arial"/>
        </w:rPr>
        <w:t xml:space="preserve">do uzyskania </w:t>
      </w:r>
      <w:r w:rsidRPr="006800F0">
        <w:rPr>
          <w:rFonts w:ascii="Arial" w:eastAsia="TimesNewRoman" w:hAnsi="Arial" w:cs="Arial"/>
        </w:rPr>
        <w:t>żą</w:t>
      </w:r>
      <w:r w:rsidRPr="006800F0">
        <w:rPr>
          <w:rFonts w:ascii="Arial" w:hAnsi="Arial" w:cs="Arial"/>
        </w:rPr>
        <w:t>danego wyniku, który sygnalizuje mo</w:t>
      </w:r>
      <w:r w:rsidRPr="006800F0">
        <w:rPr>
          <w:rFonts w:ascii="Arial" w:eastAsia="TimesNewRoman" w:hAnsi="Arial" w:cs="Arial"/>
        </w:rPr>
        <w:t>ż</w:t>
      </w:r>
      <w:r w:rsidRPr="006800F0">
        <w:rPr>
          <w:rFonts w:ascii="Arial" w:hAnsi="Arial" w:cs="Arial"/>
        </w:rPr>
        <w:t>liwo</w:t>
      </w:r>
      <w:r w:rsidRPr="006800F0">
        <w:rPr>
          <w:rFonts w:ascii="Arial" w:eastAsia="TimesNewRoman" w:hAnsi="Arial" w:cs="Arial"/>
        </w:rPr>
        <w:t xml:space="preserve">ść </w:t>
      </w:r>
      <w:r w:rsidRPr="006800F0">
        <w:rPr>
          <w:rFonts w:ascii="Arial" w:hAnsi="Arial" w:cs="Arial"/>
        </w:rPr>
        <w:t>zako</w:t>
      </w:r>
      <w:r w:rsidRPr="006800F0">
        <w:rPr>
          <w:rFonts w:ascii="Arial" w:eastAsia="TimesNewRoman" w:hAnsi="Arial" w:cs="Arial"/>
        </w:rPr>
        <w:t>ń</w:t>
      </w:r>
      <w:r w:rsidRPr="006800F0">
        <w:rPr>
          <w:rFonts w:ascii="Arial" w:hAnsi="Arial" w:cs="Arial"/>
        </w:rPr>
        <w:t>czenia procesu;</w:t>
      </w:r>
    </w:p>
    <w:p w14:paraId="5673B324" w14:textId="77777777" w:rsidR="0060428E" w:rsidRPr="006800F0" w:rsidRDefault="0060428E" w:rsidP="006800F0">
      <w:pPr>
        <w:pStyle w:val="Akapitzlist"/>
        <w:numPr>
          <w:ilvl w:val="1"/>
          <w:numId w:val="38"/>
        </w:numPr>
        <w:tabs>
          <w:tab w:val="left" w:pos="284"/>
        </w:tabs>
        <w:autoSpaceDE w:val="0"/>
        <w:autoSpaceDN w:val="0"/>
        <w:adjustRightInd w:val="0"/>
        <w:spacing w:line="276" w:lineRule="auto"/>
        <w:ind w:left="284" w:hanging="284"/>
        <w:jc w:val="both"/>
        <w:rPr>
          <w:rFonts w:ascii="Arial" w:hAnsi="Arial" w:cs="Arial"/>
        </w:rPr>
      </w:pPr>
      <w:r w:rsidRPr="006800F0">
        <w:rPr>
          <w:rFonts w:ascii="Arial" w:hAnsi="Arial" w:cs="Arial"/>
        </w:rPr>
        <w:t>bie</w:t>
      </w:r>
      <w:r w:rsidRPr="006800F0">
        <w:rPr>
          <w:rFonts w:ascii="Arial" w:eastAsia="TimesNewRoman" w:hAnsi="Arial" w:cs="Arial"/>
        </w:rPr>
        <w:t>żą</w:t>
      </w:r>
      <w:r w:rsidRPr="006800F0">
        <w:rPr>
          <w:rFonts w:ascii="Arial" w:hAnsi="Arial" w:cs="Arial"/>
        </w:rPr>
        <w:t>cy pomiar temperatury w reaktorze i kolumnie zwrotnej;</w:t>
      </w:r>
    </w:p>
    <w:p w14:paraId="2FAC47A4" w14:textId="28CFC32E" w:rsidR="0060428E" w:rsidRPr="006800F0" w:rsidRDefault="0060428E" w:rsidP="006800F0">
      <w:pPr>
        <w:pStyle w:val="Akapitzlist"/>
        <w:tabs>
          <w:tab w:val="left" w:pos="284"/>
        </w:tabs>
        <w:autoSpaceDE w:val="0"/>
        <w:autoSpaceDN w:val="0"/>
        <w:adjustRightInd w:val="0"/>
        <w:spacing w:line="276" w:lineRule="auto"/>
        <w:ind w:left="284"/>
        <w:jc w:val="both"/>
        <w:rPr>
          <w:rFonts w:ascii="Arial" w:hAnsi="Arial" w:cs="Arial"/>
        </w:rPr>
      </w:pPr>
      <w:r w:rsidRPr="006800F0">
        <w:rPr>
          <w:rFonts w:ascii="Arial" w:hAnsi="Arial" w:cs="Arial"/>
        </w:rPr>
        <w:t>Temperatura mierzona w kolumnie chłodniczej umo</w:t>
      </w:r>
      <w:r w:rsidRPr="006800F0">
        <w:rPr>
          <w:rFonts w:ascii="Arial" w:eastAsia="TimesNewRoman" w:hAnsi="Arial" w:cs="Arial"/>
        </w:rPr>
        <w:t>ż</w:t>
      </w:r>
      <w:r w:rsidRPr="006800F0">
        <w:rPr>
          <w:rFonts w:ascii="Arial" w:hAnsi="Arial" w:cs="Arial"/>
        </w:rPr>
        <w:t>liwia kontrol</w:t>
      </w:r>
      <w:r w:rsidRPr="006800F0">
        <w:rPr>
          <w:rFonts w:ascii="Arial" w:eastAsia="TimesNewRoman" w:hAnsi="Arial" w:cs="Arial"/>
        </w:rPr>
        <w:t xml:space="preserve">ę </w:t>
      </w:r>
      <w:r w:rsidRPr="006800F0">
        <w:rPr>
          <w:rFonts w:ascii="Arial" w:hAnsi="Arial" w:cs="Arial"/>
        </w:rPr>
        <w:t>pracy tego urz</w:t>
      </w:r>
      <w:r w:rsidRPr="006800F0">
        <w:rPr>
          <w:rFonts w:ascii="Arial" w:eastAsia="TimesNewRoman" w:hAnsi="Arial" w:cs="Arial"/>
        </w:rPr>
        <w:t>ą</w:t>
      </w:r>
      <w:r w:rsidRPr="006800F0">
        <w:rPr>
          <w:rFonts w:ascii="Arial" w:hAnsi="Arial" w:cs="Arial"/>
        </w:rPr>
        <w:t>dzenia – kolumna ma ustalony dokumentacj</w:t>
      </w:r>
      <w:r w:rsidRPr="006800F0">
        <w:rPr>
          <w:rFonts w:ascii="Arial" w:eastAsia="TimesNewRoman" w:hAnsi="Arial" w:cs="Arial"/>
        </w:rPr>
        <w:t xml:space="preserve">ą </w:t>
      </w:r>
      <w:r w:rsidRPr="006800F0">
        <w:rPr>
          <w:rFonts w:ascii="Arial" w:hAnsi="Arial" w:cs="Arial"/>
        </w:rPr>
        <w:t>techniczn</w:t>
      </w:r>
      <w:r w:rsidRPr="006800F0">
        <w:rPr>
          <w:rFonts w:ascii="Arial" w:eastAsia="TimesNewRoman" w:hAnsi="Arial" w:cs="Arial"/>
        </w:rPr>
        <w:t xml:space="preserve">ą </w:t>
      </w:r>
      <w:r w:rsidRPr="006800F0">
        <w:rPr>
          <w:rFonts w:ascii="Arial" w:hAnsi="Arial" w:cs="Arial"/>
        </w:rPr>
        <w:t xml:space="preserve">zakres temperaturowy pracy, w którym uzyskuje </w:t>
      </w:r>
      <w:r w:rsidRPr="006800F0">
        <w:rPr>
          <w:rFonts w:ascii="Arial" w:eastAsia="TimesNewRoman" w:hAnsi="Arial" w:cs="Arial"/>
        </w:rPr>
        <w:t>żą</w:t>
      </w:r>
      <w:r w:rsidRPr="006800F0">
        <w:rPr>
          <w:rFonts w:ascii="Arial" w:hAnsi="Arial" w:cs="Arial"/>
        </w:rPr>
        <w:t xml:space="preserve">dane parametry redukcji par rozpuszczalników. Temperatura </w:t>
      </w:r>
      <w:r w:rsidRPr="006800F0">
        <w:rPr>
          <w:rFonts w:ascii="Arial" w:eastAsia="TimesNewRoman" w:hAnsi="Arial" w:cs="Arial"/>
        </w:rPr>
        <w:t>ż</w:t>
      </w:r>
      <w:r w:rsidRPr="006800F0">
        <w:rPr>
          <w:rFonts w:ascii="Arial" w:hAnsi="Arial" w:cs="Arial"/>
        </w:rPr>
        <w:t>ywicy w reaktorze decyduje o mo</w:t>
      </w:r>
      <w:r w:rsidRPr="006800F0">
        <w:rPr>
          <w:rFonts w:ascii="Arial" w:eastAsia="TimesNewRoman" w:hAnsi="Arial" w:cs="Arial"/>
        </w:rPr>
        <w:t>ż</w:t>
      </w:r>
      <w:r w:rsidRPr="006800F0">
        <w:rPr>
          <w:rFonts w:ascii="Arial" w:hAnsi="Arial" w:cs="Arial"/>
        </w:rPr>
        <w:t>liwo</w:t>
      </w:r>
      <w:r w:rsidRPr="006800F0">
        <w:rPr>
          <w:rFonts w:ascii="Arial" w:eastAsia="TimesNewRoman" w:hAnsi="Arial" w:cs="Arial"/>
        </w:rPr>
        <w:t>ś</w:t>
      </w:r>
      <w:r w:rsidRPr="006800F0">
        <w:rPr>
          <w:rFonts w:ascii="Arial" w:hAnsi="Arial" w:cs="Arial"/>
        </w:rPr>
        <w:t xml:space="preserve">ci zadozowania ksylenu do rozpuszczenia </w:t>
      </w:r>
      <w:r w:rsidRPr="006800F0">
        <w:rPr>
          <w:rFonts w:ascii="Arial" w:eastAsia="TimesNewRoman" w:hAnsi="Arial" w:cs="Arial"/>
        </w:rPr>
        <w:t>ż</w:t>
      </w:r>
      <w:r w:rsidRPr="006800F0">
        <w:rPr>
          <w:rFonts w:ascii="Arial" w:hAnsi="Arial" w:cs="Arial"/>
        </w:rPr>
        <w:t>ywicy po zako</w:t>
      </w:r>
      <w:r w:rsidRPr="006800F0">
        <w:rPr>
          <w:rFonts w:ascii="Arial" w:eastAsia="TimesNewRoman" w:hAnsi="Arial" w:cs="Arial"/>
        </w:rPr>
        <w:t>ń</w:t>
      </w:r>
      <w:r w:rsidRPr="006800F0">
        <w:rPr>
          <w:rFonts w:ascii="Arial" w:hAnsi="Arial" w:cs="Arial"/>
        </w:rPr>
        <w:t xml:space="preserve">czonym procesie strenowania. Temperatura </w:t>
      </w:r>
      <w:r w:rsidRPr="006800F0">
        <w:rPr>
          <w:rFonts w:ascii="Arial" w:eastAsia="TimesNewRoman" w:hAnsi="Arial" w:cs="Arial"/>
        </w:rPr>
        <w:t>ż</w:t>
      </w:r>
      <w:r w:rsidRPr="006800F0">
        <w:rPr>
          <w:rFonts w:ascii="Arial" w:hAnsi="Arial" w:cs="Arial"/>
        </w:rPr>
        <w:t>ywicy w reaktorze po rozcie</w:t>
      </w:r>
      <w:r w:rsidRPr="006800F0">
        <w:rPr>
          <w:rFonts w:ascii="Arial" w:eastAsia="TimesNewRoman" w:hAnsi="Arial" w:cs="Arial"/>
        </w:rPr>
        <w:t>ń</w:t>
      </w:r>
      <w:r w:rsidRPr="006800F0">
        <w:rPr>
          <w:rFonts w:ascii="Arial" w:hAnsi="Arial" w:cs="Arial"/>
        </w:rPr>
        <w:t>czeniu decyduje o mo</w:t>
      </w:r>
      <w:r w:rsidRPr="006800F0">
        <w:rPr>
          <w:rFonts w:ascii="Arial" w:eastAsia="TimesNewRoman" w:hAnsi="Arial" w:cs="Arial"/>
        </w:rPr>
        <w:t>ż</w:t>
      </w:r>
      <w:r w:rsidRPr="006800F0">
        <w:rPr>
          <w:rFonts w:ascii="Arial" w:hAnsi="Arial" w:cs="Arial"/>
        </w:rPr>
        <w:t>liwo</w:t>
      </w:r>
      <w:r w:rsidRPr="006800F0">
        <w:rPr>
          <w:rFonts w:ascii="Arial" w:eastAsia="TimesNewRoman" w:hAnsi="Arial" w:cs="Arial"/>
        </w:rPr>
        <w:t>ś</w:t>
      </w:r>
      <w:r w:rsidRPr="006800F0">
        <w:rPr>
          <w:rFonts w:ascii="Arial" w:hAnsi="Arial" w:cs="Arial"/>
        </w:rPr>
        <w:t xml:space="preserve">ci dokonania przepompowania </w:t>
      </w:r>
      <w:r w:rsidRPr="006800F0">
        <w:rPr>
          <w:rFonts w:ascii="Arial" w:eastAsia="TimesNewRoman" w:hAnsi="Arial" w:cs="Arial"/>
        </w:rPr>
        <w:t>ż</w:t>
      </w:r>
      <w:r w:rsidRPr="006800F0">
        <w:rPr>
          <w:rFonts w:ascii="Arial" w:hAnsi="Arial" w:cs="Arial"/>
        </w:rPr>
        <w:t xml:space="preserve">ywicy do zbiornika magazynowego. Temperatura przepompowywanej </w:t>
      </w:r>
      <w:r w:rsidRPr="006800F0">
        <w:rPr>
          <w:rFonts w:ascii="Arial" w:eastAsia="TimesNewRoman" w:hAnsi="Arial" w:cs="Arial"/>
        </w:rPr>
        <w:t>ż</w:t>
      </w:r>
      <w:r w:rsidRPr="006800F0">
        <w:rPr>
          <w:rFonts w:ascii="Arial" w:hAnsi="Arial" w:cs="Arial"/>
        </w:rPr>
        <w:t>ywicy ma istotne znaczenie dla wielko</w:t>
      </w:r>
      <w:r w:rsidRPr="006800F0">
        <w:rPr>
          <w:rFonts w:ascii="Arial" w:eastAsia="TimesNewRoman" w:hAnsi="Arial" w:cs="Arial"/>
        </w:rPr>
        <w:t>ś</w:t>
      </w:r>
      <w:r w:rsidRPr="006800F0">
        <w:rPr>
          <w:rFonts w:ascii="Arial" w:hAnsi="Arial" w:cs="Arial"/>
        </w:rPr>
        <w:t>ci emisji do powietrza z procesu przeładunku;</w:t>
      </w:r>
    </w:p>
    <w:p w14:paraId="7F453711" w14:textId="77777777" w:rsidR="0060428E" w:rsidRPr="006800F0" w:rsidRDefault="0060428E" w:rsidP="006800F0">
      <w:pPr>
        <w:pStyle w:val="Akapitzlist"/>
        <w:numPr>
          <w:ilvl w:val="2"/>
          <w:numId w:val="38"/>
        </w:numPr>
        <w:tabs>
          <w:tab w:val="left" w:pos="284"/>
        </w:tabs>
        <w:autoSpaceDE w:val="0"/>
        <w:autoSpaceDN w:val="0"/>
        <w:adjustRightInd w:val="0"/>
        <w:spacing w:line="276" w:lineRule="auto"/>
        <w:ind w:left="284" w:hanging="284"/>
        <w:jc w:val="both"/>
        <w:rPr>
          <w:rFonts w:ascii="Arial" w:hAnsi="Arial" w:cs="Arial"/>
        </w:rPr>
      </w:pPr>
      <w:r w:rsidRPr="006800F0">
        <w:rPr>
          <w:rFonts w:ascii="Arial" w:hAnsi="Arial" w:cs="Arial"/>
        </w:rPr>
        <w:t>pomiar jako</w:t>
      </w:r>
      <w:r w:rsidRPr="006800F0">
        <w:rPr>
          <w:rFonts w:ascii="Arial" w:eastAsia="TimesNewRoman" w:hAnsi="Arial" w:cs="Arial"/>
        </w:rPr>
        <w:t>ś</w:t>
      </w:r>
      <w:r w:rsidRPr="006800F0">
        <w:rPr>
          <w:rFonts w:ascii="Arial" w:hAnsi="Arial" w:cs="Arial"/>
        </w:rPr>
        <w:t>ci ka</w:t>
      </w:r>
      <w:r w:rsidRPr="006800F0">
        <w:rPr>
          <w:rFonts w:ascii="Arial" w:eastAsia="TimesNewRoman" w:hAnsi="Arial" w:cs="Arial"/>
        </w:rPr>
        <w:t>ż</w:t>
      </w:r>
      <w:r w:rsidRPr="006800F0">
        <w:rPr>
          <w:rFonts w:ascii="Arial" w:hAnsi="Arial" w:cs="Arial"/>
        </w:rPr>
        <w:t xml:space="preserve">dej wyprodukowanej partii </w:t>
      </w:r>
      <w:r w:rsidRPr="006800F0">
        <w:rPr>
          <w:rFonts w:ascii="Arial" w:eastAsia="TimesNewRoman" w:hAnsi="Arial" w:cs="Arial"/>
        </w:rPr>
        <w:t>ż</w:t>
      </w:r>
      <w:r w:rsidRPr="006800F0">
        <w:rPr>
          <w:rFonts w:ascii="Arial" w:hAnsi="Arial" w:cs="Arial"/>
        </w:rPr>
        <w:t>ywicy w zakresie: g</w:t>
      </w:r>
      <w:r w:rsidRPr="006800F0">
        <w:rPr>
          <w:rFonts w:ascii="Arial" w:eastAsia="TimesNewRoman" w:hAnsi="Arial" w:cs="Arial"/>
        </w:rPr>
        <w:t>ę</w:t>
      </w:r>
      <w:r w:rsidRPr="006800F0">
        <w:rPr>
          <w:rFonts w:ascii="Arial" w:hAnsi="Arial" w:cs="Arial"/>
        </w:rPr>
        <w:t>sto</w:t>
      </w:r>
      <w:r w:rsidRPr="006800F0">
        <w:rPr>
          <w:rFonts w:ascii="Arial" w:eastAsia="TimesNewRoman" w:hAnsi="Arial" w:cs="Arial"/>
        </w:rPr>
        <w:t>ść</w:t>
      </w:r>
      <w:r w:rsidRPr="006800F0">
        <w:rPr>
          <w:rFonts w:ascii="Arial" w:hAnsi="Arial" w:cs="Arial"/>
        </w:rPr>
        <w:t>, lepko</w:t>
      </w:r>
      <w:r w:rsidRPr="006800F0">
        <w:rPr>
          <w:rFonts w:ascii="Arial" w:eastAsia="TimesNewRoman" w:hAnsi="Arial" w:cs="Arial"/>
        </w:rPr>
        <w:t>ść</w:t>
      </w:r>
      <w:r w:rsidRPr="006800F0">
        <w:rPr>
          <w:rFonts w:ascii="Arial" w:hAnsi="Arial" w:cs="Arial"/>
        </w:rPr>
        <w:t>,  barwa w skali jodowej, liczba kwasowa.</w:t>
      </w:r>
    </w:p>
    <w:p w14:paraId="1D5E74E0" w14:textId="77777777" w:rsidR="0060428E" w:rsidRPr="006800F0" w:rsidRDefault="0060428E" w:rsidP="006800F0">
      <w:pPr>
        <w:autoSpaceDE w:val="0"/>
        <w:autoSpaceDN w:val="0"/>
        <w:adjustRightInd w:val="0"/>
        <w:spacing w:before="120" w:line="276" w:lineRule="auto"/>
        <w:jc w:val="both"/>
        <w:rPr>
          <w:rFonts w:ascii="Arial" w:hAnsi="Arial" w:cs="Arial"/>
          <w:bCs/>
          <w:iCs/>
        </w:rPr>
      </w:pPr>
      <w:r w:rsidRPr="006800F0">
        <w:rPr>
          <w:rFonts w:ascii="Arial" w:hAnsi="Arial" w:cs="Arial"/>
          <w:b/>
        </w:rPr>
        <w:t>VI.1.3</w:t>
      </w:r>
      <w:r w:rsidRPr="006800F0">
        <w:rPr>
          <w:rFonts w:ascii="Arial" w:hAnsi="Arial" w:cs="Arial"/>
        </w:rPr>
        <w:t xml:space="preserve"> Monitoring p</w:t>
      </w:r>
      <w:r w:rsidRPr="006800F0">
        <w:rPr>
          <w:rFonts w:ascii="Arial" w:hAnsi="Arial" w:cs="Arial"/>
          <w:bCs/>
          <w:iCs/>
        </w:rPr>
        <w:t>rodukcji estru maleinianu 2-etyloheksylu oraz sulfobursztynianu</w:t>
      </w:r>
    </w:p>
    <w:p w14:paraId="4BB665DA" w14:textId="77777777" w:rsidR="0060428E" w:rsidRPr="006800F0" w:rsidRDefault="0060428E" w:rsidP="006800F0">
      <w:pPr>
        <w:autoSpaceDE w:val="0"/>
        <w:autoSpaceDN w:val="0"/>
        <w:adjustRightInd w:val="0"/>
        <w:spacing w:after="120" w:line="276" w:lineRule="auto"/>
        <w:jc w:val="both"/>
        <w:rPr>
          <w:rFonts w:ascii="Arial" w:hAnsi="Arial" w:cs="Arial"/>
          <w:bCs/>
          <w:iCs/>
        </w:rPr>
      </w:pPr>
      <w:r w:rsidRPr="006800F0">
        <w:rPr>
          <w:rFonts w:ascii="Arial" w:hAnsi="Arial" w:cs="Arial"/>
          <w:bCs/>
          <w:iCs/>
        </w:rPr>
        <w:t>2-etyloheksylu:</w:t>
      </w:r>
    </w:p>
    <w:p w14:paraId="2F6E4A0B" w14:textId="77777777" w:rsidR="0060428E" w:rsidRPr="006800F0" w:rsidRDefault="0060428E" w:rsidP="006800F0">
      <w:pPr>
        <w:autoSpaceDE w:val="0"/>
        <w:autoSpaceDN w:val="0"/>
        <w:adjustRightInd w:val="0"/>
        <w:spacing w:line="276" w:lineRule="auto"/>
        <w:jc w:val="both"/>
        <w:rPr>
          <w:rFonts w:ascii="Arial" w:hAnsi="Arial" w:cs="Arial"/>
        </w:rPr>
      </w:pPr>
      <w:r w:rsidRPr="006800F0">
        <w:rPr>
          <w:rFonts w:ascii="Arial" w:hAnsi="Arial" w:cs="Arial"/>
          <w:b/>
        </w:rPr>
        <w:t>VI.1.3.1</w:t>
      </w:r>
      <w:r w:rsidRPr="006800F0">
        <w:rPr>
          <w:rFonts w:ascii="Arial" w:hAnsi="Arial" w:cs="Arial"/>
        </w:rPr>
        <w:t xml:space="preserve"> Produkcja estru maleinianu 2-etyloheksylu</w:t>
      </w:r>
    </w:p>
    <w:p w14:paraId="351B466A" w14:textId="77777777" w:rsidR="0060428E" w:rsidRPr="006800F0" w:rsidRDefault="0060428E" w:rsidP="006800F0">
      <w:pPr>
        <w:pStyle w:val="Akapitzlist"/>
        <w:numPr>
          <w:ilvl w:val="0"/>
          <w:numId w:val="39"/>
        </w:numPr>
        <w:autoSpaceDE w:val="0"/>
        <w:autoSpaceDN w:val="0"/>
        <w:adjustRightInd w:val="0"/>
        <w:spacing w:line="276" w:lineRule="auto"/>
        <w:ind w:left="284" w:hanging="284"/>
        <w:jc w:val="both"/>
        <w:rPr>
          <w:rFonts w:ascii="Arial" w:hAnsi="Arial" w:cs="Arial"/>
        </w:rPr>
      </w:pPr>
      <w:r w:rsidRPr="006800F0">
        <w:rPr>
          <w:rFonts w:ascii="Arial" w:hAnsi="Arial" w:cs="Arial"/>
        </w:rPr>
        <w:t>pomiar na wadze ilo</w:t>
      </w:r>
      <w:r w:rsidRPr="006800F0">
        <w:rPr>
          <w:rFonts w:ascii="Arial" w:eastAsia="TimesNewRoman" w:hAnsi="Arial" w:cs="Arial"/>
        </w:rPr>
        <w:t>ś</w:t>
      </w:r>
      <w:r w:rsidRPr="006800F0">
        <w:rPr>
          <w:rFonts w:ascii="Arial" w:hAnsi="Arial" w:cs="Arial"/>
        </w:rPr>
        <w:t>ci dozowanych surowców do reaktora i ewidencja w formie pisemnej;</w:t>
      </w:r>
    </w:p>
    <w:p w14:paraId="72690FBF" w14:textId="77777777" w:rsidR="0060428E" w:rsidRPr="006800F0" w:rsidRDefault="0060428E" w:rsidP="006800F0">
      <w:pPr>
        <w:pStyle w:val="Akapitzlist"/>
        <w:numPr>
          <w:ilvl w:val="0"/>
          <w:numId w:val="39"/>
        </w:numPr>
        <w:autoSpaceDE w:val="0"/>
        <w:autoSpaceDN w:val="0"/>
        <w:adjustRightInd w:val="0"/>
        <w:spacing w:line="276" w:lineRule="auto"/>
        <w:ind w:left="284" w:hanging="284"/>
        <w:jc w:val="both"/>
        <w:rPr>
          <w:rFonts w:ascii="Arial" w:hAnsi="Arial" w:cs="Arial"/>
        </w:rPr>
      </w:pPr>
      <w:r w:rsidRPr="006800F0">
        <w:rPr>
          <w:rFonts w:ascii="Arial" w:hAnsi="Arial" w:cs="Arial"/>
        </w:rPr>
        <w:t>pomiar lepko</w:t>
      </w:r>
      <w:r w:rsidRPr="006800F0">
        <w:rPr>
          <w:rFonts w:ascii="Arial" w:eastAsia="TimesNewRoman" w:hAnsi="Arial" w:cs="Arial"/>
        </w:rPr>
        <w:t>ś</w:t>
      </w:r>
      <w:r w:rsidRPr="006800F0">
        <w:rPr>
          <w:rFonts w:ascii="Arial" w:hAnsi="Arial" w:cs="Arial"/>
        </w:rPr>
        <w:t>ci substancji w reaktorze w trakcie prowadzenia reakcji i ewidencja w formie pisemnej. Pomiar lepko</w:t>
      </w:r>
      <w:r w:rsidRPr="006800F0">
        <w:rPr>
          <w:rFonts w:ascii="Arial" w:eastAsia="TimesNewRoman" w:hAnsi="Arial" w:cs="Arial"/>
        </w:rPr>
        <w:t>ś</w:t>
      </w:r>
      <w:r w:rsidRPr="006800F0">
        <w:rPr>
          <w:rFonts w:ascii="Arial" w:hAnsi="Arial" w:cs="Arial"/>
        </w:rPr>
        <w:t>ci będzie prowadzony kilkakrotnie a</w:t>
      </w:r>
      <w:r w:rsidRPr="006800F0">
        <w:rPr>
          <w:rFonts w:ascii="Arial" w:eastAsia="TimesNewRoman" w:hAnsi="Arial" w:cs="Arial"/>
        </w:rPr>
        <w:t xml:space="preserve">ż </w:t>
      </w:r>
      <w:r w:rsidRPr="006800F0">
        <w:rPr>
          <w:rFonts w:ascii="Arial" w:hAnsi="Arial" w:cs="Arial"/>
        </w:rPr>
        <w:t xml:space="preserve">do uzyskania </w:t>
      </w:r>
      <w:r w:rsidRPr="006800F0">
        <w:rPr>
          <w:rFonts w:ascii="Arial" w:eastAsia="TimesNewRoman" w:hAnsi="Arial" w:cs="Arial"/>
        </w:rPr>
        <w:t>żą</w:t>
      </w:r>
      <w:r w:rsidRPr="006800F0">
        <w:rPr>
          <w:rFonts w:ascii="Arial" w:hAnsi="Arial" w:cs="Arial"/>
        </w:rPr>
        <w:t>danego wyniku, który sygnalizuje mo</w:t>
      </w:r>
      <w:r w:rsidRPr="006800F0">
        <w:rPr>
          <w:rFonts w:ascii="Arial" w:eastAsia="TimesNewRoman" w:hAnsi="Arial" w:cs="Arial"/>
        </w:rPr>
        <w:t>ż</w:t>
      </w:r>
      <w:r w:rsidRPr="006800F0">
        <w:rPr>
          <w:rFonts w:ascii="Arial" w:hAnsi="Arial" w:cs="Arial"/>
        </w:rPr>
        <w:t>liwo</w:t>
      </w:r>
      <w:r w:rsidRPr="006800F0">
        <w:rPr>
          <w:rFonts w:ascii="Arial" w:eastAsia="TimesNewRoman" w:hAnsi="Arial" w:cs="Arial"/>
        </w:rPr>
        <w:t xml:space="preserve">ść </w:t>
      </w:r>
      <w:r w:rsidRPr="006800F0">
        <w:rPr>
          <w:rFonts w:ascii="Arial" w:hAnsi="Arial" w:cs="Arial"/>
        </w:rPr>
        <w:t>zako</w:t>
      </w:r>
      <w:r w:rsidRPr="006800F0">
        <w:rPr>
          <w:rFonts w:ascii="Arial" w:eastAsia="TimesNewRoman" w:hAnsi="Arial" w:cs="Arial"/>
        </w:rPr>
        <w:t>ń</w:t>
      </w:r>
      <w:r w:rsidRPr="006800F0">
        <w:rPr>
          <w:rFonts w:ascii="Arial" w:hAnsi="Arial" w:cs="Arial"/>
        </w:rPr>
        <w:t>czenia procesu,</w:t>
      </w:r>
    </w:p>
    <w:p w14:paraId="438DF7EA" w14:textId="77777777" w:rsidR="0060428E" w:rsidRPr="006800F0" w:rsidRDefault="0060428E" w:rsidP="006800F0">
      <w:pPr>
        <w:pStyle w:val="Akapitzlist"/>
        <w:numPr>
          <w:ilvl w:val="0"/>
          <w:numId w:val="39"/>
        </w:numPr>
        <w:autoSpaceDE w:val="0"/>
        <w:autoSpaceDN w:val="0"/>
        <w:adjustRightInd w:val="0"/>
        <w:spacing w:line="276" w:lineRule="auto"/>
        <w:ind w:left="284" w:hanging="284"/>
        <w:jc w:val="both"/>
        <w:rPr>
          <w:rFonts w:ascii="Arial" w:hAnsi="Arial" w:cs="Arial"/>
        </w:rPr>
      </w:pPr>
      <w:r w:rsidRPr="006800F0">
        <w:rPr>
          <w:rFonts w:ascii="Arial" w:hAnsi="Arial" w:cs="Arial"/>
        </w:rPr>
        <w:t>bie</w:t>
      </w:r>
      <w:r w:rsidRPr="006800F0">
        <w:rPr>
          <w:rFonts w:ascii="Arial" w:eastAsia="TimesNewRoman" w:hAnsi="Arial" w:cs="Arial"/>
        </w:rPr>
        <w:t>żą</w:t>
      </w:r>
      <w:r w:rsidRPr="006800F0">
        <w:rPr>
          <w:rFonts w:ascii="Arial" w:hAnsi="Arial" w:cs="Arial"/>
        </w:rPr>
        <w:t>cy pomiar temperatury w reaktorze i kolumnie zwrotnej.</w:t>
      </w:r>
    </w:p>
    <w:p w14:paraId="386CAAA5" w14:textId="77777777" w:rsidR="0060428E" w:rsidRPr="006800F0" w:rsidRDefault="0060428E" w:rsidP="006800F0">
      <w:pPr>
        <w:pStyle w:val="Akapitzlist"/>
        <w:autoSpaceDE w:val="0"/>
        <w:autoSpaceDN w:val="0"/>
        <w:adjustRightInd w:val="0"/>
        <w:spacing w:line="276" w:lineRule="auto"/>
        <w:ind w:left="284"/>
        <w:jc w:val="both"/>
        <w:rPr>
          <w:rFonts w:ascii="Arial" w:hAnsi="Arial" w:cs="Arial"/>
        </w:rPr>
      </w:pPr>
      <w:r w:rsidRPr="006800F0">
        <w:rPr>
          <w:rFonts w:ascii="Arial" w:hAnsi="Arial" w:cs="Arial"/>
        </w:rPr>
        <w:t>Temperatura mierzona w kolumnie chłodniczej umo</w:t>
      </w:r>
      <w:r w:rsidRPr="006800F0">
        <w:rPr>
          <w:rFonts w:ascii="Arial" w:eastAsia="TimesNewRoman" w:hAnsi="Arial" w:cs="Arial"/>
        </w:rPr>
        <w:t>ż</w:t>
      </w:r>
      <w:r w:rsidRPr="006800F0">
        <w:rPr>
          <w:rFonts w:ascii="Arial" w:hAnsi="Arial" w:cs="Arial"/>
        </w:rPr>
        <w:t>liwia kontrol</w:t>
      </w:r>
      <w:r w:rsidRPr="006800F0">
        <w:rPr>
          <w:rFonts w:ascii="Arial" w:eastAsia="TimesNewRoman" w:hAnsi="Arial" w:cs="Arial"/>
        </w:rPr>
        <w:t xml:space="preserve">ę </w:t>
      </w:r>
      <w:r w:rsidRPr="006800F0">
        <w:rPr>
          <w:rFonts w:ascii="Arial" w:hAnsi="Arial" w:cs="Arial"/>
        </w:rPr>
        <w:t>pracy tego urz</w:t>
      </w:r>
      <w:r w:rsidRPr="006800F0">
        <w:rPr>
          <w:rFonts w:ascii="Arial" w:eastAsia="TimesNewRoman" w:hAnsi="Arial" w:cs="Arial"/>
        </w:rPr>
        <w:t>ą</w:t>
      </w:r>
      <w:r w:rsidRPr="006800F0">
        <w:rPr>
          <w:rFonts w:ascii="Arial" w:hAnsi="Arial" w:cs="Arial"/>
        </w:rPr>
        <w:t>dzenia – kolumna ma ustalony dokumentacj</w:t>
      </w:r>
      <w:r w:rsidRPr="006800F0">
        <w:rPr>
          <w:rFonts w:ascii="Arial" w:eastAsia="TimesNewRoman" w:hAnsi="Arial" w:cs="Arial"/>
        </w:rPr>
        <w:t xml:space="preserve">ą </w:t>
      </w:r>
      <w:r w:rsidRPr="006800F0">
        <w:rPr>
          <w:rFonts w:ascii="Arial" w:hAnsi="Arial" w:cs="Arial"/>
        </w:rPr>
        <w:t>techniczn</w:t>
      </w:r>
      <w:r w:rsidRPr="006800F0">
        <w:rPr>
          <w:rFonts w:ascii="Arial" w:eastAsia="TimesNewRoman" w:hAnsi="Arial" w:cs="Arial"/>
        </w:rPr>
        <w:t xml:space="preserve">ą </w:t>
      </w:r>
      <w:r w:rsidRPr="006800F0">
        <w:rPr>
          <w:rFonts w:ascii="Arial" w:hAnsi="Arial" w:cs="Arial"/>
        </w:rPr>
        <w:t xml:space="preserve">zakres temperaturowy pracy, w którym uzyskuje </w:t>
      </w:r>
      <w:r w:rsidRPr="006800F0">
        <w:rPr>
          <w:rFonts w:ascii="Arial" w:eastAsia="TimesNewRoman" w:hAnsi="Arial" w:cs="Arial"/>
        </w:rPr>
        <w:t>żą</w:t>
      </w:r>
      <w:r w:rsidRPr="006800F0">
        <w:rPr>
          <w:rFonts w:ascii="Arial" w:hAnsi="Arial" w:cs="Arial"/>
        </w:rPr>
        <w:t>dane parametry redukcji par rozpuszczalników. Temperatura estru w reaktorze decyduje o mo</w:t>
      </w:r>
      <w:r w:rsidRPr="006800F0">
        <w:rPr>
          <w:rFonts w:ascii="Arial" w:eastAsia="TimesNewRoman" w:hAnsi="Arial" w:cs="Arial"/>
        </w:rPr>
        <w:t>ż</w:t>
      </w:r>
      <w:r w:rsidRPr="006800F0">
        <w:rPr>
          <w:rFonts w:ascii="Arial" w:hAnsi="Arial" w:cs="Arial"/>
        </w:rPr>
        <w:t>liwo</w:t>
      </w:r>
      <w:r w:rsidRPr="006800F0">
        <w:rPr>
          <w:rFonts w:ascii="Arial" w:eastAsia="TimesNewRoman" w:hAnsi="Arial" w:cs="Arial"/>
        </w:rPr>
        <w:t>ś</w:t>
      </w:r>
      <w:r w:rsidRPr="006800F0">
        <w:rPr>
          <w:rFonts w:ascii="Arial" w:hAnsi="Arial" w:cs="Arial"/>
        </w:rPr>
        <w:t>ci dokonania przepompowania go do zbiornika magazynowego. Temperatura przepompowywanej substancji nie ma wpływu na wielko</w:t>
      </w:r>
      <w:r w:rsidRPr="006800F0">
        <w:rPr>
          <w:rFonts w:ascii="Arial" w:eastAsia="TimesNewRoman" w:hAnsi="Arial" w:cs="Arial"/>
        </w:rPr>
        <w:t xml:space="preserve">ść </w:t>
      </w:r>
      <w:r w:rsidRPr="006800F0">
        <w:rPr>
          <w:rFonts w:ascii="Arial" w:hAnsi="Arial" w:cs="Arial"/>
        </w:rPr>
        <w:t>emisji.</w:t>
      </w:r>
    </w:p>
    <w:p w14:paraId="3BDB3F3A" w14:textId="77777777" w:rsidR="0060428E" w:rsidRPr="006800F0" w:rsidRDefault="0060428E" w:rsidP="006800F0">
      <w:pPr>
        <w:pStyle w:val="Akapitzlist"/>
        <w:numPr>
          <w:ilvl w:val="0"/>
          <w:numId w:val="40"/>
        </w:numPr>
        <w:autoSpaceDE w:val="0"/>
        <w:autoSpaceDN w:val="0"/>
        <w:adjustRightInd w:val="0"/>
        <w:spacing w:line="276" w:lineRule="auto"/>
        <w:ind w:left="284" w:hanging="284"/>
        <w:jc w:val="both"/>
        <w:rPr>
          <w:rFonts w:ascii="Arial" w:hAnsi="Arial" w:cs="Arial"/>
        </w:rPr>
      </w:pPr>
      <w:r w:rsidRPr="006800F0">
        <w:rPr>
          <w:rFonts w:ascii="Arial" w:hAnsi="Arial" w:cs="Arial"/>
        </w:rPr>
        <w:t>pomiar jako</w:t>
      </w:r>
      <w:r w:rsidRPr="006800F0">
        <w:rPr>
          <w:rFonts w:ascii="Arial" w:eastAsia="TimesNewRoman" w:hAnsi="Arial" w:cs="Arial"/>
        </w:rPr>
        <w:t>ś</w:t>
      </w:r>
      <w:r w:rsidRPr="006800F0">
        <w:rPr>
          <w:rFonts w:ascii="Arial" w:hAnsi="Arial" w:cs="Arial"/>
        </w:rPr>
        <w:t>ci ka</w:t>
      </w:r>
      <w:r w:rsidRPr="006800F0">
        <w:rPr>
          <w:rFonts w:ascii="Arial" w:eastAsia="TimesNewRoman" w:hAnsi="Arial" w:cs="Arial"/>
        </w:rPr>
        <w:t>ż</w:t>
      </w:r>
      <w:r w:rsidRPr="006800F0">
        <w:rPr>
          <w:rFonts w:ascii="Arial" w:hAnsi="Arial" w:cs="Arial"/>
        </w:rPr>
        <w:t>dej wyprodukowanej partii estru w zakresie: g</w:t>
      </w:r>
      <w:r w:rsidRPr="006800F0">
        <w:rPr>
          <w:rFonts w:ascii="Arial" w:eastAsia="TimesNewRoman" w:hAnsi="Arial" w:cs="Arial"/>
        </w:rPr>
        <w:t>ę</w:t>
      </w:r>
      <w:r w:rsidRPr="006800F0">
        <w:rPr>
          <w:rFonts w:ascii="Arial" w:hAnsi="Arial" w:cs="Arial"/>
        </w:rPr>
        <w:t>sto</w:t>
      </w:r>
      <w:r w:rsidRPr="006800F0">
        <w:rPr>
          <w:rFonts w:ascii="Arial" w:eastAsia="TimesNewRoman" w:hAnsi="Arial" w:cs="Arial"/>
        </w:rPr>
        <w:t>ść</w:t>
      </w:r>
      <w:r w:rsidRPr="006800F0">
        <w:rPr>
          <w:rFonts w:ascii="Arial" w:hAnsi="Arial" w:cs="Arial"/>
        </w:rPr>
        <w:t>, lepko</w:t>
      </w:r>
      <w:r w:rsidRPr="006800F0">
        <w:rPr>
          <w:rFonts w:ascii="Arial" w:eastAsia="TimesNewRoman" w:hAnsi="Arial" w:cs="Arial"/>
        </w:rPr>
        <w:t>ść</w:t>
      </w:r>
      <w:r w:rsidRPr="006800F0">
        <w:rPr>
          <w:rFonts w:ascii="Arial" w:hAnsi="Arial" w:cs="Arial"/>
        </w:rPr>
        <w:t>, barwa w skali jodowej, liczba kwasowa.</w:t>
      </w:r>
    </w:p>
    <w:p w14:paraId="65157241" w14:textId="77777777" w:rsidR="0060428E" w:rsidRPr="006800F0" w:rsidRDefault="0060428E" w:rsidP="006800F0">
      <w:pPr>
        <w:autoSpaceDE w:val="0"/>
        <w:autoSpaceDN w:val="0"/>
        <w:adjustRightInd w:val="0"/>
        <w:spacing w:line="276" w:lineRule="auto"/>
        <w:jc w:val="both"/>
        <w:rPr>
          <w:rFonts w:ascii="Arial" w:hAnsi="Arial" w:cs="Arial"/>
        </w:rPr>
      </w:pPr>
      <w:r w:rsidRPr="006800F0">
        <w:rPr>
          <w:rFonts w:ascii="Arial" w:hAnsi="Arial" w:cs="Arial"/>
          <w:b/>
        </w:rPr>
        <w:t>VI.1.3.2</w:t>
      </w:r>
      <w:r w:rsidRPr="006800F0">
        <w:rPr>
          <w:rFonts w:ascii="Arial" w:hAnsi="Arial" w:cs="Arial"/>
        </w:rPr>
        <w:t xml:space="preserve"> Produkcja sulfobursztynianu 2-etyloheksylu:</w:t>
      </w:r>
    </w:p>
    <w:p w14:paraId="02CD0DD2" w14:textId="77777777" w:rsidR="0060428E" w:rsidRPr="006800F0" w:rsidRDefault="0060428E" w:rsidP="006800F0">
      <w:pPr>
        <w:pStyle w:val="Akapitzlist"/>
        <w:numPr>
          <w:ilvl w:val="0"/>
          <w:numId w:val="40"/>
        </w:numPr>
        <w:autoSpaceDE w:val="0"/>
        <w:autoSpaceDN w:val="0"/>
        <w:adjustRightInd w:val="0"/>
        <w:spacing w:line="276" w:lineRule="auto"/>
        <w:ind w:left="284" w:hanging="284"/>
        <w:jc w:val="both"/>
        <w:rPr>
          <w:rFonts w:ascii="Arial" w:hAnsi="Arial" w:cs="Arial"/>
        </w:rPr>
      </w:pPr>
      <w:r w:rsidRPr="006800F0">
        <w:rPr>
          <w:rFonts w:ascii="Arial" w:hAnsi="Arial" w:cs="Arial"/>
        </w:rPr>
        <w:t>pomiar na wadze ilo</w:t>
      </w:r>
      <w:r w:rsidRPr="006800F0">
        <w:rPr>
          <w:rFonts w:ascii="Arial" w:eastAsia="TimesNewRoman" w:hAnsi="Arial" w:cs="Arial"/>
        </w:rPr>
        <w:t>ś</w:t>
      </w:r>
      <w:r w:rsidRPr="006800F0">
        <w:rPr>
          <w:rFonts w:ascii="Arial" w:hAnsi="Arial" w:cs="Arial"/>
        </w:rPr>
        <w:t>ci dozowanych surowców do reaktora i ewidencja w formie pisemnej,</w:t>
      </w:r>
    </w:p>
    <w:p w14:paraId="0F97DB7A" w14:textId="77777777" w:rsidR="0060428E" w:rsidRPr="006800F0" w:rsidRDefault="0060428E" w:rsidP="006800F0">
      <w:pPr>
        <w:pStyle w:val="Akapitzlist"/>
        <w:numPr>
          <w:ilvl w:val="0"/>
          <w:numId w:val="40"/>
        </w:numPr>
        <w:autoSpaceDE w:val="0"/>
        <w:autoSpaceDN w:val="0"/>
        <w:adjustRightInd w:val="0"/>
        <w:spacing w:line="276" w:lineRule="auto"/>
        <w:ind w:left="284" w:hanging="284"/>
        <w:jc w:val="both"/>
        <w:rPr>
          <w:rFonts w:ascii="Arial" w:hAnsi="Arial" w:cs="Arial"/>
        </w:rPr>
      </w:pPr>
      <w:r w:rsidRPr="006800F0">
        <w:rPr>
          <w:rFonts w:ascii="Arial" w:hAnsi="Arial" w:cs="Arial"/>
        </w:rPr>
        <w:t>pomiar lepko</w:t>
      </w:r>
      <w:r w:rsidRPr="006800F0">
        <w:rPr>
          <w:rFonts w:ascii="Arial" w:eastAsia="TimesNewRoman" w:hAnsi="Arial" w:cs="Arial"/>
        </w:rPr>
        <w:t>ś</w:t>
      </w:r>
      <w:r w:rsidRPr="006800F0">
        <w:rPr>
          <w:rFonts w:ascii="Arial" w:hAnsi="Arial" w:cs="Arial"/>
        </w:rPr>
        <w:t>ci substancji w reaktorze w trakcie prowadzenia reakcji i ewidencja w formie pisemnej. Pomiar lepko</w:t>
      </w:r>
      <w:r w:rsidRPr="006800F0">
        <w:rPr>
          <w:rFonts w:ascii="Arial" w:eastAsia="TimesNewRoman" w:hAnsi="Arial" w:cs="Arial"/>
        </w:rPr>
        <w:t>ś</w:t>
      </w:r>
      <w:r w:rsidRPr="006800F0">
        <w:rPr>
          <w:rFonts w:ascii="Arial" w:hAnsi="Arial" w:cs="Arial"/>
        </w:rPr>
        <w:t>ci będzie prowadzony kilkakrotnie a</w:t>
      </w:r>
      <w:r w:rsidRPr="006800F0">
        <w:rPr>
          <w:rFonts w:ascii="Arial" w:eastAsia="TimesNewRoman" w:hAnsi="Arial" w:cs="Arial"/>
        </w:rPr>
        <w:t xml:space="preserve">ż </w:t>
      </w:r>
      <w:r w:rsidRPr="006800F0">
        <w:rPr>
          <w:rFonts w:ascii="Arial" w:hAnsi="Arial" w:cs="Arial"/>
        </w:rPr>
        <w:t xml:space="preserve">do uzyskania </w:t>
      </w:r>
      <w:r w:rsidRPr="006800F0">
        <w:rPr>
          <w:rFonts w:ascii="Arial" w:eastAsia="TimesNewRoman" w:hAnsi="Arial" w:cs="Arial"/>
        </w:rPr>
        <w:t>żą</w:t>
      </w:r>
      <w:r w:rsidRPr="006800F0">
        <w:rPr>
          <w:rFonts w:ascii="Arial" w:hAnsi="Arial" w:cs="Arial"/>
        </w:rPr>
        <w:t>danego wyniku, który sygnalizuje mo</w:t>
      </w:r>
      <w:r w:rsidRPr="006800F0">
        <w:rPr>
          <w:rFonts w:ascii="Arial" w:eastAsia="TimesNewRoman" w:hAnsi="Arial" w:cs="Arial"/>
        </w:rPr>
        <w:t>ż</w:t>
      </w:r>
      <w:r w:rsidRPr="006800F0">
        <w:rPr>
          <w:rFonts w:ascii="Arial" w:hAnsi="Arial" w:cs="Arial"/>
        </w:rPr>
        <w:t>liwo</w:t>
      </w:r>
      <w:r w:rsidRPr="006800F0">
        <w:rPr>
          <w:rFonts w:ascii="Arial" w:eastAsia="TimesNewRoman" w:hAnsi="Arial" w:cs="Arial"/>
        </w:rPr>
        <w:t xml:space="preserve">ść </w:t>
      </w:r>
      <w:r w:rsidRPr="006800F0">
        <w:rPr>
          <w:rFonts w:ascii="Arial" w:hAnsi="Arial" w:cs="Arial"/>
        </w:rPr>
        <w:t>zako</w:t>
      </w:r>
      <w:r w:rsidRPr="006800F0">
        <w:rPr>
          <w:rFonts w:ascii="Arial" w:eastAsia="TimesNewRoman" w:hAnsi="Arial" w:cs="Arial"/>
        </w:rPr>
        <w:t>ń</w:t>
      </w:r>
      <w:r w:rsidRPr="006800F0">
        <w:rPr>
          <w:rFonts w:ascii="Arial" w:hAnsi="Arial" w:cs="Arial"/>
        </w:rPr>
        <w:t>czenia procesu, bie</w:t>
      </w:r>
      <w:r w:rsidRPr="006800F0">
        <w:rPr>
          <w:rFonts w:ascii="Arial" w:eastAsia="TimesNewRoman" w:hAnsi="Arial" w:cs="Arial"/>
        </w:rPr>
        <w:t>żą</w:t>
      </w:r>
      <w:r w:rsidRPr="006800F0">
        <w:rPr>
          <w:rFonts w:ascii="Arial" w:hAnsi="Arial" w:cs="Arial"/>
        </w:rPr>
        <w:t>cy pomiar temperatury w reaktorze i kolumnie zwrotnej. Pomiar temperatury dokonywany jest na bie</w:t>
      </w:r>
      <w:r w:rsidRPr="006800F0">
        <w:rPr>
          <w:rFonts w:ascii="Arial" w:eastAsia="TimesNewRoman" w:hAnsi="Arial" w:cs="Arial"/>
        </w:rPr>
        <w:t>żą</w:t>
      </w:r>
      <w:r w:rsidRPr="006800F0">
        <w:rPr>
          <w:rFonts w:ascii="Arial" w:hAnsi="Arial" w:cs="Arial"/>
        </w:rPr>
        <w:t xml:space="preserve">co i nie jest ewidencjonowany. Temperatura mierzona </w:t>
      </w:r>
      <w:r w:rsidRPr="006800F0">
        <w:rPr>
          <w:rFonts w:ascii="Arial" w:hAnsi="Arial" w:cs="Arial"/>
        </w:rPr>
        <w:br/>
        <w:t>w kolumnie chłodniczej umo</w:t>
      </w:r>
      <w:r w:rsidRPr="006800F0">
        <w:rPr>
          <w:rFonts w:ascii="Arial" w:eastAsia="TimesNewRoman" w:hAnsi="Arial" w:cs="Arial"/>
        </w:rPr>
        <w:t>ż</w:t>
      </w:r>
      <w:r w:rsidRPr="006800F0">
        <w:rPr>
          <w:rFonts w:ascii="Arial" w:hAnsi="Arial" w:cs="Arial"/>
        </w:rPr>
        <w:t>liwia kontrol</w:t>
      </w:r>
      <w:r w:rsidRPr="006800F0">
        <w:rPr>
          <w:rFonts w:ascii="Arial" w:eastAsia="TimesNewRoman" w:hAnsi="Arial" w:cs="Arial"/>
        </w:rPr>
        <w:t xml:space="preserve">ę </w:t>
      </w:r>
      <w:r w:rsidRPr="006800F0">
        <w:rPr>
          <w:rFonts w:ascii="Arial" w:hAnsi="Arial" w:cs="Arial"/>
        </w:rPr>
        <w:t>pracy tego urz</w:t>
      </w:r>
      <w:r w:rsidRPr="006800F0">
        <w:rPr>
          <w:rFonts w:ascii="Arial" w:eastAsia="TimesNewRoman" w:hAnsi="Arial" w:cs="Arial"/>
        </w:rPr>
        <w:t>ą</w:t>
      </w:r>
      <w:r w:rsidRPr="006800F0">
        <w:rPr>
          <w:rFonts w:ascii="Arial" w:hAnsi="Arial" w:cs="Arial"/>
        </w:rPr>
        <w:t xml:space="preserve">dzenia – kolumna ma </w:t>
      </w:r>
      <w:r w:rsidRPr="006800F0">
        <w:rPr>
          <w:rFonts w:ascii="Arial" w:hAnsi="Arial" w:cs="Arial"/>
        </w:rPr>
        <w:lastRenderedPageBreak/>
        <w:t>ustalony dokumentacj</w:t>
      </w:r>
      <w:r w:rsidRPr="006800F0">
        <w:rPr>
          <w:rFonts w:ascii="Arial" w:eastAsia="TimesNewRoman" w:hAnsi="Arial" w:cs="Arial"/>
        </w:rPr>
        <w:t xml:space="preserve">ą </w:t>
      </w:r>
      <w:r w:rsidRPr="006800F0">
        <w:rPr>
          <w:rFonts w:ascii="Arial" w:hAnsi="Arial" w:cs="Arial"/>
        </w:rPr>
        <w:t>techniczn</w:t>
      </w:r>
      <w:r w:rsidRPr="006800F0">
        <w:rPr>
          <w:rFonts w:ascii="Arial" w:eastAsia="TimesNewRoman" w:hAnsi="Arial" w:cs="Arial"/>
        </w:rPr>
        <w:t xml:space="preserve">ą </w:t>
      </w:r>
      <w:r w:rsidRPr="006800F0">
        <w:rPr>
          <w:rFonts w:ascii="Arial" w:hAnsi="Arial" w:cs="Arial"/>
        </w:rPr>
        <w:t xml:space="preserve">zakres temperaturowy pracy, w którym uzyskuje </w:t>
      </w:r>
      <w:r w:rsidRPr="006800F0">
        <w:rPr>
          <w:rFonts w:ascii="Arial" w:eastAsia="TimesNewRoman" w:hAnsi="Arial" w:cs="Arial"/>
        </w:rPr>
        <w:t>żą</w:t>
      </w:r>
      <w:r w:rsidRPr="006800F0">
        <w:rPr>
          <w:rFonts w:ascii="Arial" w:hAnsi="Arial" w:cs="Arial"/>
        </w:rPr>
        <w:t>dane parametry redukcji par rozpuszczalników. Temperatura sulfobursztynianu 2-etyloheksylu w reaktorze decyduje o mo</w:t>
      </w:r>
      <w:r w:rsidRPr="006800F0">
        <w:rPr>
          <w:rFonts w:ascii="Arial" w:eastAsia="TimesNewRoman" w:hAnsi="Arial" w:cs="Arial"/>
        </w:rPr>
        <w:t>ż</w:t>
      </w:r>
      <w:r w:rsidRPr="006800F0">
        <w:rPr>
          <w:rFonts w:ascii="Arial" w:hAnsi="Arial" w:cs="Arial"/>
        </w:rPr>
        <w:t>liwo</w:t>
      </w:r>
      <w:r w:rsidRPr="006800F0">
        <w:rPr>
          <w:rFonts w:ascii="Arial" w:eastAsia="TimesNewRoman" w:hAnsi="Arial" w:cs="Arial"/>
        </w:rPr>
        <w:t>ś</w:t>
      </w:r>
      <w:r w:rsidRPr="006800F0">
        <w:rPr>
          <w:rFonts w:ascii="Arial" w:hAnsi="Arial" w:cs="Arial"/>
        </w:rPr>
        <w:t>ci dokonania przepompowania go do zbiornika magazynowego. Temperatura przepompowywanej substancji nie ma wpływu na wielko</w:t>
      </w:r>
      <w:r w:rsidRPr="006800F0">
        <w:rPr>
          <w:rFonts w:ascii="Arial" w:eastAsia="TimesNewRoman" w:hAnsi="Arial" w:cs="Arial"/>
        </w:rPr>
        <w:t xml:space="preserve">ść </w:t>
      </w:r>
      <w:r w:rsidRPr="006800F0">
        <w:rPr>
          <w:rFonts w:ascii="Arial" w:hAnsi="Arial" w:cs="Arial"/>
        </w:rPr>
        <w:t>emisji.</w:t>
      </w:r>
    </w:p>
    <w:p w14:paraId="4FCB94EA" w14:textId="77777777" w:rsidR="0060428E" w:rsidRPr="006800F0" w:rsidRDefault="0060428E" w:rsidP="006800F0">
      <w:pPr>
        <w:pStyle w:val="Akapitzlist"/>
        <w:numPr>
          <w:ilvl w:val="1"/>
          <w:numId w:val="41"/>
        </w:numPr>
        <w:autoSpaceDE w:val="0"/>
        <w:autoSpaceDN w:val="0"/>
        <w:adjustRightInd w:val="0"/>
        <w:spacing w:line="276" w:lineRule="auto"/>
        <w:ind w:left="284" w:hanging="284"/>
        <w:jc w:val="both"/>
        <w:rPr>
          <w:rFonts w:ascii="Arial" w:hAnsi="Arial" w:cs="Arial"/>
        </w:rPr>
      </w:pPr>
      <w:r w:rsidRPr="006800F0">
        <w:rPr>
          <w:rFonts w:ascii="Arial" w:hAnsi="Arial" w:cs="Arial"/>
        </w:rPr>
        <w:t>pomiar jako</w:t>
      </w:r>
      <w:r w:rsidRPr="006800F0">
        <w:rPr>
          <w:rFonts w:ascii="Arial" w:eastAsia="TimesNewRoman" w:hAnsi="Arial" w:cs="Arial"/>
        </w:rPr>
        <w:t>ś</w:t>
      </w:r>
      <w:r w:rsidRPr="006800F0">
        <w:rPr>
          <w:rFonts w:ascii="Arial" w:hAnsi="Arial" w:cs="Arial"/>
        </w:rPr>
        <w:t>ci ka</w:t>
      </w:r>
      <w:r w:rsidRPr="006800F0">
        <w:rPr>
          <w:rFonts w:ascii="Arial" w:eastAsia="TimesNewRoman" w:hAnsi="Arial" w:cs="Arial"/>
        </w:rPr>
        <w:t>ż</w:t>
      </w:r>
      <w:r w:rsidRPr="006800F0">
        <w:rPr>
          <w:rFonts w:ascii="Arial" w:hAnsi="Arial" w:cs="Arial"/>
        </w:rPr>
        <w:t>dej wyprodukowanej partii estru w zakresie: g</w:t>
      </w:r>
      <w:r w:rsidRPr="006800F0">
        <w:rPr>
          <w:rFonts w:ascii="Arial" w:eastAsia="TimesNewRoman" w:hAnsi="Arial" w:cs="Arial"/>
        </w:rPr>
        <w:t>ę</w:t>
      </w:r>
      <w:r w:rsidRPr="006800F0">
        <w:rPr>
          <w:rFonts w:ascii="Arial" w:hAnsi="Arial" w:cs="Arial"/>
        </w:rPr>
        <w:t>sto</w:t>
      </w:r>
      <w:r w:rsidRPr="006800F0">
        <w:rPr>
          <w:rFonts w:ascii="Arial" w:eastAsia="TimesNewRoman" w:hAnsi="Arial" w:cs="Arial"/>
        </w:rPr>
        <w:t>ść</w:t>
      </w:r>
      <w:r w:rsidRPr="006800F0">
        <w:rPr>
          <w:rFonts w:ascii="Arial" w:hAnsi="Arial" w:cs="Arial"/>
        </w:rPr>
        <w:t>, lepko</w:t>
      </w:r>
      <w:r w:rsidRPr="006800F0">
        <w:rPr>
          <w:rFonts w:ascii="Arial" w:eastAsia="TimesNewRoman" w:hAnsi="Arial" w:cs="Arial"/>
        </w:rPr>
        <w:t>ść</w:t>
      </w:r>
      <w:r w:rsidRPr="006800F0">
        <w:rPr>
          <w:rFonts w:ascii="Arial" w:hAnsi="Arial" w:cs="Arial"/>
        </w:rPr>
        <w:t>, barwa w skali jodowej, liczba kwasowa.</w:t>
      </w:r>
    </w:p>
    <w:p w14:paraId="501CAB53" w14:textId="77777777" w:rsidR="0060428E" w:rsidRPr="006800F0" w:rsidRDefault="0060428E" w:rsidP="006800F0">
      <w:pPr>
        <w:autoSpaceDE w:val="0"/>
        <w:autoSpaceDN w:val="0"/>
        <w:adjustRightInd w:val="0"/>
        <w:spacing w:before="120" w:after="120" w:line="276" w:lineRule="auto"/>
        <w:jc w:val="both"/>
        <w:rPr>
          <w:rFonts w:ascii="Arial" w:hAnsi="Arial" w:cs="Arial"/>
          <w:b/>
        </w:rPr>
      </w:pPr>
      <w:r w:rsidRPr="006800F0">
        <w:rPr>
          <w:rFonts w:ascii="Arial" w:hAnsi="Arial" w:cs="Arial"/>
          <w:b/>
        </w:rPr>
        <w:t>VI.1.4 Monitoring produkcji pokostu</w:t>
      </w:r>
    </w:p>
    <w:p w14:paraId="76E57294" w14:textId="77777777" w:rsidR="0060428E" w:rsidRPr="006800F0" w:rsidRDefault="0060428E" w:rsidP="006800F0">
      <w:pPr>
        <w:numPr>
          <w:ilvl w:val="0"/>
          <w:numId w:val="42"/>
        </w:numPr>
        <w:spacing w:line="276" w:lineRule="auto"/>
        <w:jc w:val="both"/>
        <w:rPr>
          <w:rFonts w:ascii="Arial" w:hAnsi="Arial" w:cs="Arial"/>
        </w:rPr>
      </w:pPr>
      <w:r w:rsidRPr="006800F0">
        <w:rPr>
          <w:rFonts w:ascii="Arial" w:hAnsi="Arial" w:cs="Arial"/>
        </w:rPr>
        <w:t>pomiar na wadze ilości dozowanych surowców do reaktora i ewidencja w formie pisemnej,</w:t>
      </w:r>
    </w:p>
    <w:p w14:paraId="5B699964" w14:textId="77777777" w:rsidR="0060428E" w:rsidRPr="006800F0" w:rsidRDefault="0060428E" w:rsidP="006800F0">
      <w:pPr>
        <w:numPr>
          <w:ilvl w:val="0"/>
          <w:numId w:val="42"/>
        </w:numPr>
        <w:spacing w:line="276" w:lineRule="auto"/>
        <w:jc w:val="both"/>
        <w:rPr>
          <w:rFonts w:ascii="Arial" w:hAnsi="Arial" w:cs="Arial"/>
        </w:rPr>
      </w:pPr>
      <w:r w:rsidRPr="006800F0">
        <w:rPr>
          <w:rFonts w:ascii="Arial" w:hAnsi="Arial" w:cs="Arial"/>
        </w:rPr>
        <w:t xml:space="preserve">pomiar lepkości substancji w reaktorze w trakcie prowadzenia procesu </w:t>
      </w:r>
      <w:r w:rsidRPr="006800F0">
        <w:rPr>
          <w:rFonts w:ascii="Arial" w:hAnsi="Arial" w:cs="Arial"/>
        </w:rPr>
        <w:br/>
        <w:t>i ewidencja w formie pisemnej. Pomiar lepkości będzie prowadzony kilkakrotnie aż do uzyskania żądanego wyniku, który sygnalizuje możliwość zakończenia procesu,</w:t>
      </w:r>
    </w:p>
    <w:p w14:paraId="7D2E7474" w14:textId="77777777" w:rsidR="0060428E" w:rsidRPr="006800F0" w:rsidRDefault="0060428E" w:rsidP="006800F0">
      <w:pPr>
        <w:numPr>
          <w:ilvl w:val="0"/>
          <w:numId w:val="42"/>
        </w:numPr>
        <w:spacing w:line="276" w:lineRule="auto"/>
        <w:jc w:val="both"/>
        <w:rPr>
          <w:rFonts w:ascii="Arial" w:hAnsi="Arial" w:cs="Arial"/>
        </w:rPr>
      </w:pPr>
      <w:r w:rsidRPr="006800F0">
        <w:rPr>
          <w:rFonts w:ascii="Arial" w:hAnsi="Arial" w:cs="Arial"/>
        </w:rPr>
        <w:t xml:space="preserve">bieżący pomiar temperatury w reaktorze, </w:t>
      </w:r>
    </w:p>
    <w:p w14:paraId="7A369241" w14:textId="77777777" w:rsidR="0060428E" w:rsidRPr="006800F0" w:rsidRDefault="0060428E" w:rsidP="006800F0">
      <w:pPr>
        <w:numPr>
          <w:ilvl w:val="0"/>
          <w:numId w:val="42"/>
        </w:numPr>
        <w:spacing w:line="276" w:lineRule="auto"/>
        <w:jc w:val="both"/>
        <w:rPr>
          <w:rFonts w:ascii="Arial" w:hAnsi="Arial" w:cs="Arial"/>
        </w:rPr>
      </w:pPr>
      <w:r w:rsidRPr="006800F0">
        <w:rPr>
          <w:rFonts w:ascii="Arial" w:hAnsi="Arial" w:cs="Arial"/>
        </w:rPr>
        <w:t>pomiar jakości każdej wyprodukowanej partii pokostu w zakresie: gęstość, lepkość, barwa w skali jodowej, liczba kwasowa.</w:t>
      </w:r>
    </w:p>
    <w:p w14:paraId="1A95BB3B" w14:textId="77777777" w:rsidR="0060428E" w:rsidRPr="006800F0" w:rsidRDefault="0060428E" w:rsidP="006800F0">
      <w:pPr>
        <w:autoSpaceDE w:val="0"/>
        <w:autoSpaceDN w:val="0"/>
        <w:adjustRightInd w:val="0"/>
        <w:spacing w:before="120" w:after="120" w:line="276" w:lineRule="auto"/>
        <w:jc w:val="both"/>
        <w:rPr>
          <w:rFonts w:ascii="Arial" w:hAnsi="Arial" w:cs="Arial"/>
          <w:b/>
        </w:rPr>
      </w:pPr>
      <w:r w:rsidRPr="006800F0">
        <w:rPr>
          <w:rFonts w:ascii="Arial" w:hAnsi="Arial" w:cs="Arial"/>
          <w:b/>
        </w:rPr>
        <w:t>VI.1.5 Monitoring rafinacji oleju roślinnego</w:t>
      </w:r>
    </w:p>
    <w:p w14:paraId="7D3C8465" w14:textId="77777777" w:rsidR="0060428E" w:rsidRPr="006800F0" w:rsidRDefault="0060428E" w:rsidP="006800F0">
      <w:pPr>
        <w:numPr>
          <w:ilvl w:val="0"/>
          <w:numId w:val="43"/>
        </w:numPr>
        <w:spacing w:line="276" w:lineRule="auto"/>
        <w:ind w:left="426" w:hanging="426"/>
        <w:rPr>
          <w:rFonts w:ascii="Arial" w:hAnsi="Arial" w:cs="Arial"/>
        </w:rPr>
      </w:pPr>
      <w:r w:rsidRPr="006800F0">
        <w:rPr>
          <w:rFonts w:ascii="Arial" w:hAnsi="Arial" w:cs="Arial"/>
        </w:rPr>
        <w:t>wagowy pomiar ilości dozowanych substancji do mieszalnika: olej surowy, ziemia bieląca.</w:t>
      </w:r>
    </w:p>
    <w:p w14:paraId="15B01F37" w14:textId="77777777" w:rsidR="0060428E" w:rsidRPr="006800F0" w:rsidRDefault="0060428E" w:rsidP="006800F0">
      <w:pPr>
        <w:numPr>
          <w:ilvl w:val="0"/>
          <w:numId w:val="43"/>
        </w:numPr>
        <w:spacing w:line="276" w:lineRule="auto"/>
        <w:ind w:left="426" w:hanging="426"/>
        <w:jc w:val="both"/>
        <w:rPr>
          <w:rFonts w:ascii="Arial" w:hAnsi="Arial" w:cs="Arial"/>
        </w:rPr>
      </w:pPr>
      <w:r w:rsidRPr="006800F0">
        <w:rPr>
          <w:rFonts w:ascii="Arial" w:hAnsi="Arial" w:cs="Arial"/>
        </w:rPr>
        <w:t xml:space="preserve">bieżący pomiar temperatury w reaktorze, </w:t>
      </w:r>
    </w:p>
    <w:p w14:paraId="20AA32A9" w14:textId="77777777" w:rsidR="0060428E" w:rsidRPr="006800F0" w:rsidRDefault="0060428E" w:rsidP="006800F0">
      <w:pPr>
        <w:numPr>
          <w:ilvl w:val="0"/>
          <w:numId w:val="43"/>
        </w:numPr>
        <w:spacing w:line="276" w:lineRule="auto"/>
        <w:ind w:left="426" w:hanging="426"/>
        <w:jc w:val="both"/>
        <w:rPr>
          <w:rFonts w:ascii="Arial" w:hAnsi="Arial" w:cs="Arial"/>
        </w:rPr>
      </w:pPr>
      <w:r w:rsidRPr="006800F0">
        <w:rPr>
          <w:rFonts w:ascii="Arial" w:hAnsi="Arial" w:cs="Arial"/>
        </w:rPr>
        <w:t>pomiar jakości każdej rafinowanej partii oleju w zakresie barwy w skali jodowej.</w:t>
      </w:r>
    </w:p>
    <w:p w14:paraId="1572F4AC" w14:textId="77777777" w:rsidR="00B63C69" w:rsidRPr="006800F0" w:rsidRDefault="00B63C69" w:rsidP="006800F0">
      <w:pPr>
        <w:autoSpaceDE w:val="0"/>
        <w:autoSpaceDN w:val="0"/>
        <w:adjustRightInd w:val="0"/>
        <w:spacing w:line="276" w:lineRule="auto"/>
        <w:jc w:val="both"/>
        <w:rPr>
          <w:rFonts w:ascii="Arial" w:hAnsi="Arial" w:cs="Arial"/>
          <w:bCs/>
          <w:iCs/>
          <w:lang w:eastAsia="en-US"/>
        </w:rPr>
      </w:pPr>
      <w:r w:rsidRPr="006800F0">
        <w:rPr>
          <w:rFonts w:ascii="Arial" w:hAnsi="Arial" w:cs="Arial"/>
          <w:b/>
          <w:lang w:eastAsia="en-US"/>
        </w:rPr>
        <w:t>VI.1.6</w:t>
      </w:r>
      <w:r w:rsidRPr="006800F0">
        <w:rPr>
          <w:rFonts w:ascii="Arial" w:hAnsi="Arial" w:cs="Arial"/>
          <w:lang w:eastAsia="en-US"/>
        </w:rPr>
        <w:t xml:space="preserve"> Monitoring p</w:t>
      </w:r>
      <w:r w:rsidRPr="006800F0">
        <w:rPr>
          <w:rFonts w:ascii="Arial" w:hAnsi="Arial" w:cs="Arial"/>
          <w:bCs/>
          <w:iCs/>
          <w:lang w:eastAsia="en-US"/>
        </w:rPr>
        <w:t>rodukcji eteryfikowanej żywicy melaminowo-formaldehydowej będzie obejmował:</w:t>
      </w:r>
    </w:p>
    <w:p w14:paraId="762118DD" w14:textId="77777777" w:rsidR="00B63C69" w:rsidRPr="006800F0" w:rsidRDefault="00B63C69" w:rsidP="006800F0">
      <w:pPr>
        <w:numPr>
          <w:ilvl w:val="0"/>
          <w:numId w:val="37"/>
        </w:numPr>
        <w:tabs>
          <w:tab w:val="left" w:pos="284"/>
        </w:tabs>
        <w:autoSpaceDE w:val="0"/>
        <w:autoSpaceDN w:val="0"/>
        <w:adjustRightInd w:val="0"/>
        <w:spacing w:after="200" w:line="276" w:lineRule="auto"/>
        <w:ind w:left="284" w:hanging="284"/>
        <w:contextualSpacing/>
        <w:jc w:val="both"/>
        <w:rPr>
          <w:rFonts w:ascii="Arial" w:hAnsi="Arial" w:cs="Arial"/>
          <w:lang w:eastAsia="en-US"/>
        </w:rPr>
      </w:pPr>
      <w:r w:rsidRPr="006800F0">
        <w:rPr>
          <w:rFonts w:ascii="Arial" w:hAnsi="Arial" w:cs="Arial"/>
          <w:lang w:eastAsia="en-US"/>
        </w:rPr>
        <w:t>pomiar na wadze ilości dozowanych surowców do reaktora i ewidencja w formie pisemnej;</w:t>
      </w:r>
    </w:p>
    <w:p w14:paraId="6EC3C0D5" w14:textId="77777777" w:rsidR="00B63C69" w:rsidRPr="006800F0" w:rsidRDefault="00B63C69" w:rsidP="006800F0">
      <w:pPr>
        <w:numPr>
          <w:ilvl w:val="0"/>
          <w:numId w:val="42"/>
        </w:numPr>
        <w:tabs>
          <w:tab w:val="num" w:pos="284"/>
        </w:tabs>
        <w:autoSpaceDE w:val="0"/>
        <w:autoSpaceDN w:val="0"/>
        <w:adjustRightInd w:val="0"/>
        <w:spacing w:after="200" w:line="276" w:lineRule="auto"/>
        <w:ind w:left="284" w:hanging="284"/>
        <w:contextualSpacing/>
        <w:jc w:val="both"/>
        <w:rPr>
          <w:rFonts w:ascii="Arial" w:hAnsi="Arial" w:cs="Arial"/>
          <w:lang w:eastAsia="en-US"/>
        </w:rPr>
      </w:pPr>
      <w:r w:rsidRPr="006800F0">
        <w:rPr>
          <w:rFonts w:ascii="Arial" w:hAnsi="Arial" w:cs="Arial"/>
          <w:lang w:eastAsia="en-US"/>
        </w:rPr>
        <w:t xml:space="preserve">bieżący pomiar temperatury w reaktorze oraz wody w chłodnicach, pomiar temperatury prowadzony będzie na bieżąco, </w:t>
      </w:r>
    </w:p>
    <w:p w14:paraId="66C9909B" w14:textId="77777777" w:rsidR="00B63C69" w:rsidRPr="006800F0" w:rsidRDefault="00B63C69" w:rsidP="006800F0">
      <w:pPr>
        <w:numPr>
          <w:ilvl w:val="0"/>
          <w:numId w:val="42"/>
        </w:numPr>
        <w:tabs>
          <w:tab w:val="num" w:pos="284"/>
        </w:tabs>
        <w:autoSpaceDE w:val="0"/>
        <w:autoSpaceDN w:val="0"/>
        <w:adjustRightInd w:val="0"/>
        <w:spacing w:after="200" w:line="276" w:lineRule="auto"/>
        <w:ind w:left="284"/>
        <w:contextualSpacing/>
        <w:jc w:val="both"/>
        <w:rPr>
          <w:rFonts w:ascii="Arial" w:hAnsi="Arial" w:cs="Arial"/>
          <w:lang w:eastAsia="en-US"/>
        </w:rPr>
      </w:pPr>
      <w:r w:rsidRPr="006800F0">
        <w:rPr>
          <w:rFonts w:ascii="Arial" w:hAnsi="Arial" w:cs="Arial"/>
          <w:lang w:eastAsia="en-US"/>
        </w:rPr>
        <w:t>proces zatężania żywicy metodą destylacji próżniowej w celu obniżenia temperatury procesu i zachowania zadanych parametrów fizykochemicznych gotowego wyrobu,</w:t>
      </w:r>
    </w:p>
    <w:p w14:paraId="5870290D" w14:textId="5DBD736E" w:rsidR="0060428E" w:rsidRPr="006800F0" w:rsidRDefault="00B63C69" w:rsidP="006800F0">
      <w:pPr>
        <w:pStyle w:val="Tekstpodstawowy"/>
        <w:spacing w:line="276" w:lineRule="auto"/>
        <w:rPr>
          <w:rFonts w:ascii="Arial" w:hAnsi="Arial" w:cs="Arial"/>
          <w:b/>
        </w:rPr>
      </w:pPr>
      <w:r w:rsidRPr="006800F0">
        <w:rPr>
          <w:rFonts w:ascii="Arial" w:hAnsi="Arial" w:cs="Arial"/>
          <w:lang w:eastAsia="en-US"/>
        </w:rPr>
        <w:t>pomiar jakości każdej wyprodukowanej partii żywicy polegająca na oznaczeniu parametrów fizykochemicznych: gęstość, lepkość, pH, zawartość wolnego formaldehydu, tolerancja wodna, zawartość umownych części nielotnych, reaktywność</w:t>
      </w:r>
    </w:p>
    <w:p w14:paraId="111DBE90" w14:textId="77777777" w:rsidR="004E11C1" w:rsidRPr="006800F0" w:rsidRDefault="004E11C1" w:rsidP="006800F0">
      <w:pPr>
        <w:spacing w:line="276" w:lineRule="auto"/>
        <w:rPr>
          <w:rFonts w:ascii="Arial" w:hAnsi="Arial" w:cs="Arial"/>
        </w:rPr>
      </w:pPr>
      <w:r w:rsidRPr="006800F0">
        <w:rPr>
          <w:rFonts w:ascii="Arial" w:hAnsi="Arial" w:cs="Arial"/>
          <w:b/>
        </w:rPr>
        <w:t>VI.1.7</w:t>
      </w:r>
      <w:r w:rsidRPr="006800F0">
        <w:rPr>
          <w:rFonts w:ascii="Arial" w:hAnsi="Arial" w:cs="Arial"/>
        </w:rPr>
        <w:t xml:space="preserve"> Monitoring produkcji żywicy poliestrowej w styrenie będzie obejmował:</w:t>
      </w:r>
    </w:p>
    <w:p w14:paraId="3D245EA6" w14:textId="77777777" w:rsidR="004E11C1" w:rsidRPr="006800F0" w:rsidRDefault="004E11C1" w:rsidP="006800F0">
      <w:pPr>
        <w:numPr>
          <w:ilvl w:val="0"/>
          <w:numId w:val="13"/>
        </w:numPr>
        <w:spacing w:after="37" w:line="276" w:lineRule="auto"/>
        <w:jc w:val="both"/>
        <w:rPr>
          <w:rFonts w:ascii="Arial" w:hAnsi="Arial" w:cs="Arial"/>
        </w:rPr>
      </w:pPr>
      <w:r w:rsidRPr="006800F0">
        <w:rPr>
          <w:rFonts w:ascii="Arial" w:hAnsi="Arial" w:cs="Arial"/>
        </w:rPr>
        <w:t>pomiar na wadze ilości dozowanych surowców do reaktora i ewidencja w formie pisemnej,</w:t>
      </w:r>
    </w:p>
    <w:p w14:paraId="374FD2F5" w14:textId="77777777" w:rsidR="004E11C1" w:rsidRPr="006800F0" w:rsidRDefault="004E11C1" w:rsidP="006800F0">
      <w:pPr>
        <w:numPr>
          <w:ilvl w:val="0"/>
          <w:numId w:val="13"/>
        </w:numPr>
        <w:spacing w:after="37" w:line="276" w:lineRule="auto"/>
        <w:jc w:val="both"/>
        <w:rPr>
          <w:rFonts w:ascii="Arial" w:hAnsi="Arial" w:cs="Arial"/>
        </w:rPr>
      </w:pPr>
      <w:r w:rsidRPr="006800F0">
        <w:rPr>
          <w:rFonts w:ascii="Arial" w:hAnsi="Arial" w:cs="Arial"/>
        </w:rPr>
        <w:t>pomiar lepkości substancji w reaktorze. Pomiar lepkości prowadzi się kilkakrotnie aż do uzyskania żądanego wyniku, który sygnalizuje możliwość zakończenia procesu,</w:t>
      </w:r>
    </w:p>
    <w:p w14:paraId="0C5CD3E1" w14:textId="77777777" w:rsidR="004E11C1" w:rsidRPr="006800F0" w:rsidRDefault="004E11C1" w:rsidP="006800F0">
      <w:pPr>
        <w:numPr>
          <w:ilvl w:val="0"/>
          <w:numId w:val="13"/>
        </w:numPr>
        <w:spacing w:after="37" w:line="276" w:lineRule="auto"/>
        <w:jc w:val="both"/>
        <w:rPr>
          <w:rFonts w:ascii="Arial" w:hAnsi="Arial" w:cs="Arial"/>
        </w:rPr>
      </w:pPr>
      <w:r w:rsidRPr="006800F0">
        <w:rPr>
          <w:rFonts w:ascii="Arial" w:hAnsi="Arial" w:cs="Arial"/>
        </w:rPr>
        <w:t>ocena wzrokowa procesu rozpuszczania PET po glikolizie,</w:t>
      </w:r>
    </w:p>
    <w:p w14:paraId="60390E2B" w14:textId="77777777" w:rsidR="004E11C1" w:rsidRPr="006800F0" w:rsidRDefault="004E11C1" w:rsidP="006800F0">
      <w:pPr>
        <w:numPr>
          <w:ilvl w:val="0"/>
          <w:numId w:val="13"/>
        </w:numPr>
        <w:spacing w:after="37" w:line="276" w:lineRule="auto"/>
        <w:jc w:val="both"/>
        <w:rPr>
          <w:rFonts w:ascii="Arial" w:hAnsi="Arial" w:cs="Arial"/>
        </w:rPr>
      </w:pPr>
      <w:r w:rsidRPr="006800F0">
        <w:rPr>
          <w:rFonts w:ascii="Arial" w:hAnsi="Arial" w:cs="Arial"/>
        </w:rPr>
        <w:lastRenderedPageBreak/>
        <w:t xml:space="preserve">pomiar temperatury w reaktorze i mieszalniku. Pomiar temperatury dokonywany jest na bieżąco i nie jest ewidencjonowany. </w:t>
      </w:r>
    </w:p>
    <w:p w14:paraId="07E160A4" w14:textId="77777777" w:rsidR="004E11C1" w:rsidRPr="006800F0" w:rsidRDefault="004E11C1" w:rsidP="006800F0">
      <w:pPr>
        <w:numPr>
          <w:ilvl w:val="0"/>
          <w:numId w:val="13"/>
        </w:numPr>
        <w:spacing w:after="37" w:line="276" w:lineRule="auto"/>
        <w:jc w:val="both"/>
        <w:rPr>
          <w:rFonts w:ascii="Arial" w:hAnsi="Arial" w:cs="Arial"/>
        </w:rPr>
      </w:pPr>
      <w:r w:rsidRPr="006800F0">
        <w:rPr>
          <w:rFonts w:ascii="Arial" w:hAnsi="Arial" w:cs="Arial"/>
        </w:rPr>
        <w:t>pomiar jakości każdej wyprodukowanej partii żywicy w zakresie: gęstość, lepkość, liczba kwasowa.</w:t>
      </w:r>
    </w:p>
    <w:p w14:paraId="32C1A3BA" w14:textId="03DD26D6" w:rsidR="004E11C1" w:rsidRPr="006800F0" w:rsidRDefault="004E11C1" w:rsidP="006800F0">
      <w:pPr>
        <w:spacing w:line="276" w:lineRule="auto"/>
        <w:rPr>
          <w:rFonts w:ascii="Arial" w:hAnsi="Arial" w:cs="Arial"/>
        </w:rPr>
      </w:pPr>
      <w:r w:rsidRPr="006800F0">
        <w:rPr>
          <w:rFonts w:ascii="Arial" w:hAnsi="Arial" w:cs="Arial"/>
          <w:b/>
        </w:rPr>
        <w:t>VI.1.8</w:t>
      </w:r>
      <w:r w:rsidRPr="006800F0">
        <w:rPr>
          <w:rFonts w:ascii="Arial" w:hAnsi="Arial" w:cs="Arial"/>
        </w:rPr>
        <w:t xml:space="preserve"> Monitoring produkcji poligliceryny będzie obejmował:</w:t>
      </w:r>
    </w:p>
    <w:p w14:paraId="49B2E0D3" w14:textId="77777777" w:rsidR="004E11C1" w:rsidRPr="006800F0" w:rsidRDefault="004E11C1" w:rsidP="006800F0">
      <w:pPr>
        <w:numPr>
          <w:ilvl w:val="0"/>
          <w:numId w:val="14"/>
        </w:numPr>
        <w:spacing w:after="37" w:line="276" w:lineRule="auto"/>
        <w:jc w:val="both"/>
        <w:rPr>
          <w:rFonts w:ascii="Arial" w:hAnsi="Arial" w:cs="Arial"/>
        </w:rPr>
      </w:pPr>
      <w:r w:rsidRPr="006800F0">
        <w:rPr>
          <w:rFonts w:ascii="Arial" w:hAnsi="Arial" w:cs="Arial"/>
        </w:rPr>
        <w:t>pomiar na wadze ilości dozowanych surowców do reaktora i ewidencja w formie pisemnej,</w:t>
      </w:r>
    </w:p>
    <w:p w14:paraId="6E67D8B7" w14:textId="77777777" w:rsidR="004E11C1" w:rsidRPr="006800F0" w:rsidRDefault="004E11C1" w:rsidP="006800F0">
      <w:pPr>
        <w:numPr>
          <w:ilvl w:val="0"/>
          <w:numId w:val="14"/>
        </w:numPr>
        <w:spacing w:after="37" w:line="276" w:lineRule="auto"/>
        <w:jc w:val="both"/>
        <w:rPr>
          <w:rFonts w:ascii="Arial" w:hAnsi="Arial" w:cs="Arial"/>
        </w:rPr>
      </w:pPr>
      <w:r w:rsidRPr="006800F0">
        <w:rPr>
          <w:rFonts w:ascii="Arial" w:hAnsi="Arial" w:cs="Arial"/>
        </w:rPr>
        <w:t>pomiar lepkości substancji w reaktorze w trakcie prowadzenia procesu i ewidencja w formie pisemnej. Pomiar lepkości prowadzi się kilkakrotnie aż do uzyskania żądanego wyniku, który sygnalizuje możliwość zakończenia procesu,</w:t>
      </w:r>
    </w:p>
    <w:p w14:paraId="20F1CB0F" w14:textId="77777777" w:rsidR="004E11C1" w:rsidRPr="006800F0" w:rsidRDefault="004E11C1" w:rsidP="006800F0">
      <w:pPr>
        <w:numPr>
          <w:ilvl w:val="0"/>
          <w:numId w:val="14"/>
        </w:numPr>
        <w:spacing w:after="37" w:line="276" w:lineRule="auto"/>
        <w:jc w:val="both"/>
        <w:rPr>
          <w:rFonts w:ascii="Arial" w:hAnsi="Arial" w:cs="Arial"/>
        </w:rPr>
      </w:pPr>
      <w:r w:rsidRPr="006800F0">
        <w:rPr>
          <w:rFonts w:ascii="Arial" w:hAnsi="Arial" w:cs="Arial"/>
        </w:rPr>
        <w:t xml:space="preserve">bieżący pomiar temperatury w reaktorze. Pomiar temperatury dokonywany jest na bieżąco i jest zarejestrowany w systemie. </w:t>
      </w:r>
    </w:p>
    <w:p w14:paraId="7707CB8C" w14:textId="77777777" w:rsidR="004E11C1" w:rsidRPr="006800F0" w:rsidRDefault="004E11C1" w:rsidP="006800F0">
      <w:pPr>
        <w:numPr>
          <w:ilvl w:val="0"/>
          <w:numId w:val="14"/>
        </w:numPr>
        <w:spacing w:after="37" w:line="276" w:lineRule="auto"/>
        <w:jc w:val="both"/>
        <w:rPr>
          <w:rFonts w:ascii="Arial" w:hAnsi="Arial" w:cs="Arial"/>
        </w:rPr>
      </w:pPr>
      <w:r w:rsidRPr="006800F0">
        <w:rPr>
          <w:rFonts w:ascii="Arial" w:hAnsi="Arial" w:cs="Arial"/>
        </w:rPr>
        <w:t>pomiar jakości każdej wyprodukowanej partii poligliceryny w zakresie: gęstość, lepkość.</w:t>
      </w:r>
    </w:p>
    <w:p w14:paraId="198D126F" w14:textId="77777777" w:rsidR="007C6128" w:rsidRPr="006800F0" w:rsidRDefault="007C6128" w:rsidP="006800F0">
      <w:pPr>
        <w:pStyle w:val="Nagwek3"/>
        <w:rPr>
          <w:rFonts w:cs="Arial"/>
        </w:rPr>
      </w:pPr>
      <w:r w:rsidRPr="006800F0">
        <w:rPr>
          <w:rFonts w:cs="Arial"/>
        </w:rPr>
        <w:t xml:space="preserve">VI.2. Monitoring emisji gazów i pyłów do powietrza. </w:t>
      </w:r>
    </w:p>
    <w:p w14:paraId="5408EC9D" w14:textId="77777777" w:rsidR="007C6128" w:rsidRPr="006800F0" w:rsidRDefault="007C6128" w:rsidP="006800F0">
      <w:pPr>
        <w:spacing w:before="120" w:after="120" w:line="276" w:lineRule="auto"/>
        <w:jc w:val="both"/>
        <w:rPr>
          <w:rFonts w:ascii="Arial" w:hAnsi="Arial" w:cs="Arial"/>
        </w:rPr>
      </w:pPr>
      <w:r w:rsidRPr="006800F0">
        <w:rPr>
          <w:rFonts w:ascii="Arial" w:hAnsi="Arial" w:cs="Arial"/>
          <w:b/>
        </w:rPr>
        <w:t xml:space="preserve">VI.2.1 </w:t>
      </w:r>
      <w:r w:rsidRPr="006800F0">
        <w:rPr>
          <w:rFonts w:ascii="Arial" w:hAnsi="Arial" w:cs="Arial"/>
        </w:rPr>
        <w:t xml:space="preserve">Stanowiska umożliwiające okresowe wykonanie pomiarów wielkości emisji zanieczyszczeń do powietrza będą usytuowane na emitorach E1, E6, E4, E5. </w:t>
      </w:r>
    </w:p>
    <w:p w14:paraId="756A1707" w14:textId="77777777" w:rsidR="007C6128" w:rsidRPr="006800F0" w:rsidRDefault="007C6128" w:rsidP="006800F0">
      <w:pPr>
        <w:pStyle w:val="Default"/>
        <w:spacing w:line="276" w:lineRule="auto"/>
        <w:jc w:val="both"/>
        <w:rPr>
          <w:rFonts w:ascii="Arial" w:hAnsi="Arial" w:cs="Arial"/>
          <w:color w:val="auto"/>
        </w:rPr>
      </w:pPr>
      <w:r w:rsidRPr="006800F0">
        <w:rPr>
          <w:rFonts w:ascii="Arial" w:hAnsi="Arial" w:cs="Arial"/>
          <w:b/>
          <w:bCs/>
          <w:color w:val="auto"/>
        </w:rPr>
        <w:t xml:space="preserve">VI.2.3 </w:t>
      </w:r>
      <w:r w:rsidRPr="006800F0">
        <w:rPr>
          <w:rFonts w:ascii="Arial" w:hAnsi="Arial" w:cs="Arial"/>
          <w:bCs/>
          <w:color w:val="auto"/>
        </w:rPr>
        <w:t>Dodatkowo</w:t>
      </w:r>
      <w:r w:rsidRPr="006800F0">
        <w:rPr>
          <w:rFonts w:ascii="Arial" w:hAnsi="Arial" w:cs="Arial"/>
          <w:b/>
          <w:bCs/>
          <w:color w:val="auto"/>
        </w:rPr>
        <w:t xml:space="preserve"> </w:t>
      </w:r>
      <w:r w:rsidRPr="006800F0">
        <w:rPr>
          <w:rFonts w:ascii="Arial" w:hAnsi="Arial" w:cs="Arial"/>
          <w:bCs/>
          <w:color w:val="auto"/>
        </w:rPr>
        <w:t>oprócz obowiązkowych corocznych</w:t>
      </w:r>
      <w:r w:rsidRPr="006800F0">
        <w:rPr>
          <w:rFonts w:ascii="Arial" w:hAnsi="Arial" w:cs="Arial"/>
          <w:b/>
          <w:bCs/>
          <w:color w:val="auto"/>
        </w:rPr>
        <w:t xml:space="preserve"> </w:t>
      </w:r>
      <w:r w:rsidRPr="006800F0">
        <w:rPr>
          <w:rFonts w:ascii="Arial" w:hAnsi="Arial" w:cs="Arial"/>
          <w:color w:val="auto"/>
        </w:rPr>
        <w:t>pomiarów emisji lotnych związków organicznych emitorem E1 i E6, wynikających z obowiązujących w tym zakresie przepisów, nakładam obowiązek prowadzenia pomiarów emisji zanieczyszczeń z emitorów E4 oraz E5. Częstotliwość i zakres określa tabela nr 17.</w:t>
      </w:r>
    </w:p>
    <w:p w14:paraId="02025923" w14:textId="77777777" w:rsidR="007C6128" w:rsidRPr="00E954ED" w:rsidRDefault="007C6128" w:rsidP="006800F0">
      <w:pPr>
        <w:pStyle w:val="Default"/>
        <w:spacing w:before="120" w:after="120" w:line="276" w:lineRule="auto"/>
        <w:jc w:val="both"/>
        <w:rPr>
          <w:rFonts w:ascii="Arial" w:hAnsi="Arial" w:cs="Arial"/>
          <w:color w:val="auto"/>
          <w:sz w:val="22"/>
          <w:szCs w:val="22"/>
        </w:rPr>
      </w:pPr>
      <w:r w:rsidRPr="00E954ED">
        <w:rPr>
          <w:rFonts w:ascii="Arial" w:hAnsi="Arial" w:cs="Arial"/>
          <w:b/>
          <w:color w:val="auto"/>
          <w:sz w:val="22"/>
          <w:szCs w:val="22"/>
        </w:rPr>
        <w:t>Tabela nr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990"/>
        <w:gridCol w:w="2126"/>
        <w:gridCol w:w="3544"/>
      </w:tblGrid>
      <w:tr w:rsidR="007C6128" w:rsidRPr="0008601A" w14:paraId="19244A82" w14:textId="77777777" w:rsidTr="000220EA">
        <w:trPr>
          <w:trHeight w:val="230"/>
          <w:jc w:val="center"/>
        </w:trPr>
        <w:tc>
          <w:tcPr>
            <w:tcW w:w="711" w:type="dxa"/>
            <w:vAlign w:val="center"/>
          </w:tcPr>
          <w:p w14:paraId="2F225547" w14:textId="77777777" w:rsidR="007C6128" w:rsidRPr="0008601A" w:rsidRDefault="007C6128" w:rsidP="006800F0">
            <w:pPr>
              <w:pStyle w:val="Default"/>
              <w:spacing w:line="276" w:lineRule="auto"/>
              <w:jc w:val="both"/>
              <w:rPr>
                <w:rFonts w:ascii="Arial" w:hAnsi="Arial" w:cs="Arial"/>
                <w:color w:val="auto"/>
                <w:sz w:val="20"/>
                <w:szCs w:val="20"/>
              </w:rPr>
            </w:pPr>
            <w:r w:rsidRPr="0008601A">
              <w:rPr>
                <w:rFonts w:ascii="Arial" w:hAnsi="Arial" w:cs="Arial"/>
                <w:b/>
                <w:bCs/>
                <w:color w:val="auto"/>
                <w:sz w:val="20"/>
                <w:szCs w:val="20"/>
              </w:rPr>
              <w:t>Lp.</w:t>
            </w:r>
          </w:p>
        </w:tc>
        <w:tc>
          <w:tcPr>
            <w:tcW w:w="990" w:type="dxa"/>
            <w:vAlign w:val="center"/>
          </w:tcPr>
          <w:p w14:paraId="532E5C29" w14:textId="77777777" w:rsidR="007C6128" w:rsidRPr="0008601A" w:rsidRDefault="007C6128" w:rsidP="006800F0">
            <w:pPr>
              <w:pStyle w:val="Default"/>
              <w:spacing w:line="276" w:lineRule="auto"/>
              <w:jc w:val="both"/>
              <w:rPr>
                <w:rFonts w:ascii="Arial" w:hAnsi="Arial" w:cs="Arial"/>
                <w:color w:val="auto"/>
                <w:sz w:val="20"/>
                <w:szCs w:val="20"/>
              </w:rPr>
            </w:pPr>
            <w:r w:rsidRPr="0008601A">
              <w:rPr>
                <w:rFonts w:ascii="Arial" w:hAnsi="Arial" w:cs="Arial"/>
                <w:b/>
                <w:bCs/>
                <w:color w:val="auto"/>
                <w:sz w:val="20"/>
                <w:szCs w:val="20"/>
              </w:rPr>
              <w:t>Emitor</w:t>
            </w:r>
          </w:p>
        </w:tc>
        <w:tc>
          <w:tcPr>
            <w:tcW w:w="2126" w:type="dxa"/>
            <w:vAlign w:val="center"/>
          </w:tcPr>
          <w:p w14:paraId="349279CC" w14:textId="77777777" w:rsidR="007C6128" w:rsidRPr="0008601A" w:rsidRDefault="007C6128" w:rsidP="006800F0">
            <w:pPr>
              <w:pStyle w:val="Default"/>
              <w:spacing w:line="276" w:lineRule="auto"/>
              <w:jc w:val="both"/>
              <w:rPr>
                <w:rFonts w:ascii="Arial" w:hAnsi="Arial" w:cs="Arial"/>
                <w:color w:val="auto"/>
                <w:sz w:val="20"/>
                <w:szCs w:val="20"/>
              </w:rPr>
            </w:pPr>
            <w:r w:rsidRPr="0008601A">
              <w:rPr>
                <w:rFonts w:ascii="Arial" w:hAnsi="Arial" w:cs="Arial"/>
                <w:b/>
                <w:bCs/>
                <w:color w:val="auto"/>
                <w:sz w:val="20"/>
                <w:szCs w:val="20"/>
              </w:rPr>
              <w:t>Częstotliwość pomiarów</w:t>
            </w:r>
          </w:p>
        </w:tc>
        <w:tc>
          <w:tcPr>
            <w:tcW w:w="3544" w:type="dxa"/>
            <w:vAlign w:val="center"/>
          </w:tcPr>
          <w:p w14:paraId="725745F9" w14:textId="77777777" w:rsidR="007C6128" w:rsidRPr="0008601A" w:rsidRDefault="007C6128" w:rsidP="006800F0">
            <w:pPr>
              <w:pStyle w:val="Default"/>
              <w:spacing w:line="276" w:lineRule="auto"/>
              <w:jc w:val="both"/>
              <w:rPr>
                <w:rFonts w:ascii="Arial" w:hAnsi="Arial" w:cs="Arial"/>
                <w:color w:val="auto"/>
                <w:sz w:val="20"/>
                <w:szCs w:val="20"/>
              </w:rPr>
            </w:pPr>
            <w:r w:rsidRPr="0008601A">
              <w:rPr>
                <w:rFonts w:ascii="Arial" w:hAnsi="Arial" w:cs="Arial"/>
                <w:b/>
                <w:bCs/>
                <w:color w:val="auto"/>
                <w:sz w:val="20"/>
                <w:szCs w:val="20"/>
              </w:rPr>
              <w:t>Oznaczane zanieczyszczenia</w:t>
            </w:r>
          </w:p>
        </w:tc>
      </w:tr>
      <w:tr w:rsidR="007C6128" w:rsidRPr="0008601A" w14:paraId="4F7646FB" w14:textId="77777777" w:rsidTr="000220EA">
        <w:trPr>
          <w:trHeight w:val="170"/>
          <w:jc w:val="center"/>
        </w:trPr>
        <w:tc>
          <w:tcPr>
            <w:tcW w:w="711" w:type="dxa"/>
            <w:vAlign w:val="center"/>
          </w:tcPr>
          <w:p w14:paraId="204B2A2E" w14:textId="77777777" w:rsidR="007C6128" w:rsidRPr="0008601A" w:rsidRDefault="007C6128" w:rsidP="006800F0">
            <w:pPr>
              <w:pStyle w:val="Default"/>
              <w:numPr>
                <w:ilvl w:val="0"/>
                <w:numId w:val="46"/>
              </w:numPr>
              <w:spacing w:line="276" w:lineRule="auto"/>
              <w:jc w:val="both"/>
              <w:rPr>
                <w:rFonts w:ascii="Arial" w:hAnsi="Arial" w:cs="Arial"/>
                <w:color w:val="auto"/>
                <w:sz w:val="20"/>
                <w:szCs w:val="20"/>
              </w:rPr>
            </w:pPr>
          </w:p>
        </w:tc>
        <w:tc>
          <w:tcPr>
            <w:tcW w:w="990" w:type="dxa"/>
            <w:vAlign w:val="center"/>
          </w:tcPr>
          <w:p w14:paraId="7E9DEF17" w14:textId="77777777" w:rsidR="007C6128" w:rsidRPr="0008601A" w:rsidRDefault="007C6128" w:rsidP="006800F0">
            <w:pPr>
              <w:pStyle w:val="Default"/>
              <w:spacing w:line="276" w:lineRule="auto"/>
              <w:jc w:val="both"/>
              <w:rPr>
                <w:rFonts w:ascii="Arial" w:hAnsi="Arial" w:cs="Arial"/>
                <w:color w:val="auto"/>
                <w:sz w:val="20"/>
                <w:szCs w:val="20"/>
              </w:rPr>
            </w:pPr>
            <w:r w:rsidRPr="0008601A">
              <w:rPr>
                <w:rFonts w:ascii="Arial" w:hAnsi="Arial" w:cs="Arial"/>
                <w:color w:val="auto"/>
                <w:sz w:val="20"/>
                <w:szCs w:val="20"/>
              </w:rPr>
              <w:t>E-4</w:t>
            </w:r>
          </w:p>
        </w:tc>
        <w:tc>
          <w:tcPr>
            <w:tcW w:w="2126" w:type="dxa"/>
            <w:vAlign w:val="center"/>
          </w:tcPr>
          <w:p w14:paraId="0BEA3108" w14:textId="77777777" w:rsidR="007C6128" w:rsidRPr="0008601A" w:rsidRDefault="007C6128" w:rsidP="006800F0">
            <w:pPr>
              <w:pStyle w:val="Default"/>
              <w:spacing w:line="276" w:lineRule="auto"/>
              <w:jc w:val="both"/>
              <w:rPr>
                <w:rFonts w:ascii="Arial" w:hAnsi="Arial" w:cs="Arial"/>
                <w:color w:val="auto"/>
                <w:sz w:val="20"/>
                <w:szCs w:val="20"/>
              </w:rPr>
            </w:pPr>
            <w:r w:rsidRPr="0008601A">
              <w:rPr>
                <w:rFonts w:ascii="Arial" w:hAnsi="Arial" w:cs="Arial"/>
                <w:color w:val="auto"/>
                <w:sz w:val="20"/>
                <w:szCs w:val="20"/>
              </w:rPr>
              <w:t>raz w roku</w:t>
            </w:r>
          </w:p>
        </w:tc>
        <w:tc>
          <w:tcPr>
            <w:tcW w:w="3544" w:type="dxa"/>
            <w:vAlign w:val="center"/>
          </w:tcPr>
          <w:p w14:paraId="3267B422" w14:textId="77777777" w:rsidR="007C6128" w:rsidRPr="0008601A" w:rsidRDefault="007C6128" w:rsidP="006800F0">
            <w:pPr>
              <w:pStyle w:val="Default"/>
              <w:spacing w:line="276" w:lineRule="auto"/>
              <w:jc w:val="both"/>
              <w:rPr>
                <w:rFonts w:ascii="Arial" w:hAnsi="Arial" w:cs="Arial"/>
                <w:color w:val="auto"/>
                <w:sz w:val="20"/>
                <w:szCs w:val="20"/>
              </w:rPr>
            </w:pPr>
            <w:r w:rsidRPr="0008601A">
              <w:rPr>
                <w:rFonts w:ascii="Arial" w:hAnsi="Arial" w:cs="Arial"/>
                <w:color w:val="auto"/>
                <w:sz w:val="20"/>
                <w:szCs w:val="20"/>
              </w:rPr>
              <w:t>Pył ogółem</w:t>
            </w:r>
          </w:p>
        </w:tc>
      </w:tr>
      <w:tr w:rsidR="007C6128" w:rsidRPr="0008601A" w14:paraId="726CAE5C" w14:textId="77777777" w:rsidTr="000220EA">
        <w:trPr>
          <w:trHeight w:val="182"/>
          <w:jc w:val="center"/>
        </w:trPr>
        <w:tc>
          <w:tcPr>
            <w:tcW w:w="711" w:type="dxa"/>
            <w:vAlign w:val="center"/>
          </w:tcPr>
          <w:p w14:paraId="078DE1BB" w14:textId="77777777" w:rsidR="007C6128" w:rsidRPr="0008601A" w:rsidRDefault="007C6128" w:rsidP="006800F0">
            <w:pPr>
              <w:pStyle w:val="Default"/>
              <w:numPr>
                <w:ilvl w:val="0"/>
                <w:numId w:val="46"/>
              </w:numPr>
              <w:spacing w:line="276" w:lineRule="auto"/>
              <w:jc w:val="both"/>
              <w:rPr>
                <w:rFonts w:ascii="Arial" w:hAnsi="Arial" w:cs="Arial"/>
                <w:color w:val="auto"/>
                <w:sz w:val="20"/>
                <w:szCs w:val="20"/>
              </w:rPr>
            </w:pPr>
          </w:p>
        </w:tc>
        <w:tc>
          <w:tcPr>
            <w:tcW w:w="990" w:type="dxa"/>
            <w:vAlign w:val="center"/>
          </w:tcPr>
          <w:p w14:paraId="69196E8A" w14:textId="77777777" w:rsidR="007C6128" w:rsidRPr="0008601A" w:rsidRDefault="007C6128" w:rsidP="006800F0">
            <w:pPr>
              <w:pStyle w:val="Default"/>
              <w:spacing w:line="276" w:lineRule="auto"/>
              <w:jc w:val="both"/>
              <w:rPr>
                <w:rFonts w:ascii="Arial" w:hAnsi="Arial" w:cs="Arial"/>
                <w:color w:val="auto"/>
                <w:sz w:val="20"/>
                <w:szCs w:val="20"/>
              </w:rPr>
            </w:pPr>
            <w:r w:rsidRPr="0008601A">
              <w:rPr>
                <w:rFonts w:ascii="Arial" w:hAnsi="Arial" w:cs="Arial"/>
                <w:color w:val="auto"/>
                <w:sz w:val="20"/>
                <w:szCs w:val="20"/>
              </w:rPr>
              <w:t>E-5</w:t>
            </w:r>
          </w:p>
        </w:tc>
        <w:tc>
          <w:tcPr>
            <w:tcW w:w="2126" w:type="dxa"/>
            <w:vAlign w:val="center"/>
          </w:tcPr>
          <w:p w14:paraId="0FB29966" w14:textId="77777777" w:rsidR="007C6128" w:rsidRPr="0008601A" w:rsidRDefault="007C6128" w:rsidP="006800F0">
            <w:pPr>
              <w:pStyle w:val="Default"/>
              <w:spacing w:line="276" w:lineRule="auto"/>
              <w:jc w:val="both"/>
              <w:rPr>
                <w:rFonts w:ascii="Arial" w:hAnsi="Arial" w:cs="Arial"/>
                <w:color w:val="auto"/>
                <w:sz w:val="20"/>
                <w:szCs w:val="20"/>
              </w:rPr>
            </w:pPr>
            <w:r w:rsidRPr="0008601A">
              <w:rPr>
                <w:rFonts w:ascii="Arial" w:hAnsi="Arial" w:cs="Arial"/>
                <w:color w:val="auto"/>
                <w:sz w:val="20"/>
                <w:szCs w:val="20"/>
              </w:rPr>
              <w:t>raz w roku</w:t>
            </w:r>
          </w:p>
        </w:tc>
        <w:tc>
          <w:tcPr>
            <w:tcW w:w="3544" w:type="dxa"/>
            <w:vAlign w:val="center"/>
          </w:tcPr>
          <w:p w14:paraId="51B39BCB" w14:textId="77777777" w:rsidR="007C6128" w:rsidRPr="0008601A" w:rsidRDefault="007C6128" w:rsidP="006800F0">
            <w:pPr>
              <w:pStyle w:val="Default"/>
              <w:spacing w:line="276" w:lineRule="auto"/>
              <w:jc w:val="both"/>
              <w:rPr>
                <w:rFonts w:ascii="Arial" w:hAnsi="Arial" w:cs="Arial"/>
                <w:color w:val="auto"/>
                <w:sz w:val="20"/>
                <w:szCs w:val="20"/>
              </w:rPr>
            </w:pPr>
            <w:r w:rsidRPr="0008601A">
              <w:rPr>
                <w:rFonts w:ascii="Arial" w:hAnsi="Arial" w:cs="Arial"/>
                <w:color w:val="auto"/>
                <w:sz w:val="20"/>
                <w:szCs w:val="20"/>
              </w:rPr>
              <w:t>Dwutlenek siarki</w:t>
            </w:r>
          </w:p>
        </w:tc>
      </w:tr>
    </w:tbl>
    <w:p w14:paraId="4E69E3AD" w14:textId="77777777" w:rsidR="007C6128" w:rsidRPr="006800F0" w:rsidRDefault="007C6128" w:rsidP="006800F0">
      <w:pPr>
        <w:pStyle w:val="Default"/>
        <w:spacing w:before="120" w:after="120" w:line="276" w:lineRule="auto"/>
        <w:jc w:val="both"/>
        <w:rPr>
          <w:rFonts w:ascii="Arial" w:hAnsi="Arial" w:cs="Arial"/>
          <w:b/>
          <w:bCs/>
          <w:color w:val="auto"/>
          <w:u w:val="single"/>
        </w:rPr>
      </w:pPr>
      <w:r w:rsidRPr="006800F0">
        <w:rPr>
          <w:rFonts w:ascii="Arial" w:hAnsi="Arial" w:cs="Arial"/>
          <w:b/>
          <w:bCs/>
          <w:color w:val="auto"/>
        </w:rPr>
        <w:t xml:space="preserve">VI.2.4 </w:t>
      </w:r>
      <w:r w:rsidRPr="006800F0">
        <w:rPr>
          <w:rFonts w:ascii="Arial" w:hAnsi="Arial" w:cs="Arial"/>
          <w:bCs/>
          <w:color w:val="auto"/>
        </w:rPr>
        <w:t>Pierwszy dodatkowy pomiar emisji zanieczyszczeń wprowadzanych emitorami E1, E6, E4 oraz E5 należy przeprowadzić w terminie od 3 do 6 miesięcy od dnia rozpoczęcia eksploatacji instalacji.”</w:t>
      </w:r>
    </w:p>
    <w:p w14:paraId="0595B8CC" w14:textId="77777777" w:rsidR="00911318" w:rsidRPr="006800F0" w:rsidRDefault="00911318" w:rsidP="006800F0">
      <w:pPr>
        <w:pStyle w:val="Nagwek3"/>
        <w:rPr>
          <w:rFonts w:cs="Arial"/>
        </w:rPr>
      </w:pPr>
      <w:r w:rsidRPr="006800F0">
        <w:rPr>
          <w:rFonts w:cs="Arial"/>
        </w:rPr>
        <w:t xml:space="preserve">VI.3. Monitoring emisji hałasu do środowiska. </w:t>
      </w:r>
    </w:p>
    <w:p w14:paraId="5BDF29F2" w14:textId="77777777" w:rsidR="00911318" w:rsidRPr="006800F0" w:rsidRDefault="00911318" w:rsidP="006800F0">
      <w:pPr>
        <w:pStyle w:val="Default"/>
        <w:spacing w:line="276" w:lineRule="auto"/>
        <w:jc w:val="both"/>
        <w:rPr>
          <w:rFonts w:ascii="Arial" w:hAnsi="Arial" w:cs="Arial"/>
          <w:color w:val="auto"/>
        </w:rPr>
      </w:pPr>
      <w:r w:rsidRPr="006800F0">
        <w:rPr>
          <w:rFonts w:ascii="Arial" w:hAnsi="Arial" w:cs="Arial"/>
          <w:b/>
          <w:bCs/>
          <w:color w:val="auto"/>
        </w:rPr>
        <w:t xml:space="preserve">VI.3.1. </w:t>
      </w:r>
      <w:r w:rsidRPr="006800F0">
        <w:rPr>
          <w:rFonts w:ascii="Arial" w:hAnsi="Arial" w:cs="Arial"/>
          <w:color w:val="auto"/>
        </w:rPr>
        <w:t xml:space="preserve">Pomiary hałasu określające oddziaływanie akustyczne instalacji objętej pozwoleniem zintegrowanym na tereny zabudowy zagrodowej oraz </w:t>
      </w:r>
      <w:r w:rsidRPr="006800F0">
        <w:rPr>
          <w:rFonts w:ascii="Arial" w:hAnsi="Arial" w:cs="Arial"/>
          <w:bCs/>
          <w:color w:val="auto"/>
        </w:rPr>
        <w:t>terenów związanych ze stałym lub czasowym pobytem dzieci i młodzieży</w:t>
      </w:r>
      <w:r w:rsidRPr="006800F0">
        <w:rPr>
          <w:rFonts w:ascii="Arial" w:hAnsi="Arial" w:cs="Arial"/>
          <w:color w:val="auto"/>
        </w:rPr>
        <w:t xml:space="preserve"> będą prowadzone </w:t>
      </w:r>
      <w:r w:rsidRPr="006800F0">
        <w:rPr>
          <w:rFonts w:ascii="Arial" w:hAnsi="Arial" w:cs="Arial"/>
          <w:color w:val="auto"/>
        </w:rPr>
        <w:br/>
        <w:t>w punktach:</w:t>
      </w:r>
    </w:p>
    <w:p w14:paraId="1B591FD4" w14:textId="77777777" w:rsidR="00911318" w:rsidRPr="00E954ED" w:rsidRDefault="00911318" w:rsidP="006800F0">
      <w:pPr>
        <w:pStyle w:val="Default"/>
        <w:spacing w:before="120" w:after="120" w:line="276" w:lineRule="auto"/>
        <w:jc w:val="both"/>
        <w:rPr>
          <w:rFonts w:ascii="Arial" w:hAnsi="Arial" w:cs="Arial"/>
          <w:color w:val="auto"/>
          <w:sz w:val="22"/>
          <w:szCs w:val="22"/>
        </w:rPr>
      </w:pPr>
      <w:r w:rsidRPr="00E954ED">
        <w:rPr>
          <w:rFonts w:ascii="Arial" w:hAnsi="Arial" w:cs="Arial"/>
          <w:b/>
          <w:color w:val="auto"/>
          <w:sz w:val="22"/>
          <w:szCs w:val="22"/>
        </w:rPr>
        <w:t>Tabela nr 18</w:t>
      </w:r>
    </w:p>
    <w:tbl>
      <w:tblPr>
        <w:tblStyle w:val="Tabela-Siatka10"/>
        <w:tblW w:w="0" w:type="auto"/>
        <w:tblLayout w:type="fixed"/>
        <w:tblLook w:val="04A0" w:firstRow="1" w:lastRow="0" w:firstColumn="1" w:lastColumn="0" w:noHBand="0" w:noVBand="1"/>
      </w:tblPr>
      <w:tblGrid>
        <w:gridCol w:w="679"/>
        <w:gridCol w:w="1559"/>
        <w:gridCol w:w="4253"/>
        <w:gridCol w:w="2268"/>
      </w:tblGrid>
      <w:tr w:rsidR="00911318" w:rsidRPr="0008601A" w14:paraId="27F4A562" w14:textId="77777777" w:rsidTr="00AD329C">
        <w:trPr>
          <w:tblHeader/>
        </w:trPr>
        <w:tc>
          <w:tcPr>
            <w:tcW w:w="679" w:type="dxa"/>
          </w:tcPr>
          <w:p w14:paraId="4526C59B" w14:textId="77777777" w:rsidR="00911318" w:rsidRPr="0008601A" w:rsidRDefault="00911318" w:rsidP="006800F0">
            <w:pPr>
              <w:pStyle w:val="Default"/>
              <w:spacing w:line="276" w:lineRule="auto"/>
              <w:jc w:val="both"/>
              <w:rPr>
                <w:rFonts w:ascii="Arial" w:hAnsi="Arial" w:cs="Arial"/>
                <w:b/>
                <w:bCs/>
                <w:color w:val="auto"/>
                <w:sz w:val="20"/>
              </w:rPr>
            </w:pPr>
            <w:r w:rsidRPr="0008601A">
              <w:rPr>
                <w:rFonts w:ascii="Arial" w:hAnsi="Arial" w:cs="Arial"/>
                <w:b/>
                <w:bCs/>
                <w:color w:val="auto"/>
                <w:sz w:val="20"/>
              </w:rPr>
              <w:t>Lp.</w:t>
            </w:r>
          </w:p>
        </w:tc>
        <w:tc>
          <w:tcPr>
            <w:tcW w:w="1559" w:type="dxa"/>
          </w:tcPr>
          <w:p w14:paraId="7B77B0FC" w14:textId="77777777" w:rsidR="00911318" w:rsidRPr="0008601A" w:rsidRDefault="00911318" w:rsidP="006800F0">
            <w:pPr>
              <w:pStyle w:val="Default"/>
              <w:spacing w:line="276" w:lineRule="auto"/>
              <w:jc w:val="both"/>
              <w:rPr>
                <w:rFonts w:ascii="Arial" w:hAnsi="Arial" w:cs="Arial"/>
                <w:b/>
                <w:bCs/>
                <w:color w:val="auto"/>
                <w:sz w:val="20"/>
              </w:rPr>
            </w:pPr>
            <w:r w:rsidRPr="0008601A">
              <w:rPr>
                <w:rFonts w:ascii="Arial" w:hAnsi="Arial" w:cs="Arial"/>
                <w:b/>
                <w:bCs/>
                <w:color w:val="auto"/>
                <w:sz w:val="20"/>
              </w:rPr>
              <w:t>Punkt pomiarowy</w:t>
            </w:r>
          </w:p>
        </w:tc>
        <w:tc>
          <w:tcPr>
            <w:tcW w:w="4253" w:type="dxa"/>
          </w:tcPr>
          <w:p w14:paraId="39CDA00B" w14:textId="77777777" w:rsidR="00911318" w:rsidRPr="0008601A" w:rsidRDefault="00911318" w:rsidP="006800F0">
            <w:pPr>
              <w:pStyle w:val="Default"/>
              <w:spacing w:line="276" w:lineRule="auto"/>
              <w:jc w:val="both"/>
              <w:rPr>
                <w:rFonts w:ascii="Arial" w:hAnsi="Arial" w:cs="Arial"/>
                <w:b/>
                <w:bCs/>
                <w:color w:val="auto"/>
                <w:sz w:val="20"/>
              </w:rPr>
            </w:pPr>
            <w:r w:rsidRPr="0008601A">
              <w:rPr>
                <w:rFonts w:ascii="Arial" w:hAnsi="Arial" w:cs="Arial"/>
                <w:b/>
                <w:bCs/>
                <w:color w:val="auto"/>
                <w:sz w:val="20"/>
              </w:rPr>
              <w:t>Lokalizacja punktu pomiarowego</w:t>
            </w:r>
          </w:p>
        </w:tc>
        <w:tc>
          <w:tcPr>
            <w:tcW w:w="2268" w:type="dxa"/>
          </w:tcPr>
          <w:p w14:paraId="2081A070" w14:textId="77777777" w:rsidR="00911318" w:rsidRPr="0008601A" w:rsidRDefault="00911318" w:rsidP="006800F0">
            <w:pPr>
              <w:pStyle w:val="Default"/>
              <w:spacing w:line="276" w:lineRule="auto"/>
              <w:jc w:val="both"/>
              <w:rPr>
                <w:rFonts w:ascii="Arial" w:hAnsi="Arial" w:cs="Arial"/>
                <w:b/>
                <w:bCs/>
                <w:color w:val="auto"/>
                <w:sz w:val="20"/>
              </w:rPr>
            </w:pPr>
            <w:r w:rsidRPr="0008601A">
              <w:rPr>
                <w:rFonts w:ascii="Arial" w:hAnsi="Arial" w:cs="Arial"/>
                <w:b/>
                <w:bCs/>
                <w:color w:val="auto"/>
                <w:sz w:val="20"/>
              </w:rPr>
              <w:t>Współrzędne geograficzne</w:t>
            </w:r>
          </w:p>
        </w:tc>
      </w:tr>
      <w:tr w:rsidR="00911318" w:rsidRPr="0008601A" w14:paraId="0E687B17" w14:textId="77777777" w:rsidTr="00AD329C">
        <w:tc>
          <w:tcPr>
            <w:tcW w:w="679" w:type="dxa"/>
          </w:tcPr>
          <w:p w14:paraId="6F795905" w14:textId="77777777" w:rsidR="00911318" w:rsidRPr="0008601A" w:rsidRDefault="00911318" w:rsidP="006800F0">
            <w:pPr>
              <w:pStyle w:val="Default"/>
              <w:spacing w:line="276" w:lineRule="auto"/>
              <w:jc w:val="center"/>
              <w:rPr>
                <w:rFonts w:ascii="Arial" w:hAnsi="Arial" w:cs="Arial"/>
                <w:bCs/>
                <w:color w:val="auto"/>
                <w:sz w:val="20"/>
              </w:rPr>
            </w:pPr>
            <w:r w:rsidRPr="0008601A">
              <w:rPr>
                <w:rFonts w:ascii="Arial" w:hAnsi="Arial" w:cs="Arial"/>
                <w:bCs/>
                <w:color w:val="auto"/>
                <w:sz w:val="20"/>
              </w:rPr>
              <w:t>1.</w:t>
            </w:r>
          </w:p>
        </w:tc>
        <w:tc>
          <w:tcPr>
            <w:tcW w:w="1559" w:type="dxa"/>
          </w:tcPr>
          <w:p w14:paraId="1D590C68" w14:textId="77777777" w:rsidR="00911318" w:rsidRPr="0008601A" w:rsidRDefault="00911318" w:rsidP="006800F0">
            <w:pPr>
              <w:pStyle w:val="Default"/>
              <w:spacing w:line="276" w:lineRule="auto"/>
              <w:jc w:val="center"/>
              <w:rPr>
                <w:rFonts w:ascii="Arial" w:hAnsi="Arial" w:cs="Arial"/>
                <w:bCs/>
                <w:color w:val="auto"/>
                <w:sz w:val="20"/>
              </w:rPr>
            </w:pPr>
            <w:r w:rsidRPr="0008601A">
              <w:rPr>
                <w:rFonts w:ascii="Arial" w:hAnsi="Arial" w:cs="Arial"/>
                <w:bCs/>
                <w:color w:val="auto"/>
                <w:sz w:val="20"/>
              </w:rPr>
              <w:t>P1</w:t>
            </w:r>
          </w:p>
        </w:tc>
        <w:tc>
          <w:tcPr>
            <w:tcW w:w="4253" w:type="dxa"/>
          </w:tcPr>
          <w:p w14:paraId="7C3DA15B" w14:textId="77777777" w:rsidR="00911318" w:rsidRPr="0008601A" w:rsidRDefault="00911318" w:rsidP="006800F0">
            <w:pPr>
              <w:pStyle w:val="Default"/>
              <w:spacing w:line="276" w:lineRule="auto"/>
              <w:jc w:val="center"/>
              <w:rPr>
                <w:rFonts w:ascii="Arial" w:hAnsi="Arial" w:cs="Arial"/>
                <w:bCs/>
                <w:color w:val="auto"/>
                <w:sz w:val="20"/>
              </w:rPr>
            </w:pPr>
            <w:r w:rsidRPr="0008601A">
              <w:rPr>
                <w:rFonts w:ascii="Arial" w:hAnsi="Arial" w:cs="Arial"/>
                <w:color w:val="auto"/>
                <w:sz w:val="20"/>
              </w:rPr>
              <w:t xml:space="preserve">Na kierunku północno-wschodnim </w:t>
            </w:r>
            <w:r w:rsidRPr="0008601A">
              <w:rPr>
                <w:rFonts w:ascii="Arial" w:hAnsi="Arial" w:cs="Arial"/>
                <w:color w:val="auto"/>
                <w:sz w:val="20"/>
              </w:rPr>
              <w:br/>
              <w:t xml:space="preserve">od granicy Zakładu usytuowanym przy </w:t>
            </w:r>
            <w:r w:rsidRPr="0008601A">
              <w:rPr>
                <w:rFonts w:ascii="Arial" w:hAnsi="Arial" w:cs="Arial"/>
                <w:color w:val="auto"/>
                <w:sz w:val="20"/>
              </w:rPr>
              <w:lastRenderedPageBreak/>
              <w:t>zabudowie zagrodowej po zachodniej stronie drogi wojewódzkiej – współrzędne</w:t>
            </w:r>
          </w:p>
        </w:tc>
        <w:tc>
          <w:tcPr>
            <w:tcW w:w="2268" w:type="dxa"/>
          </w:tcPr>
          <w:p w14:paraId="63642D5F" w14:textId="77777777" w:rsidR="00911318" w:rsidRPr="0008601A" w:rsidRDefault="00911318" w:rsidP="006800F0">
            <w:pPr>
              <w:pStyle w:val="Default"/>
              <w:spacing w:line="276" w:lineRule="auto"/>
              <w:jc w:val="center"/>
              <w:rPr>
                <w:rFonts w:ascii="Arial" w:hAnsi="Arial" w:cs="Arial"/>
                <w:bCs/>
                <w:color w:val="auto"/>
                <w:sz w:val="20"/>
              </w:rPr>
            </w:pPr>
            <w:r w:rsidRPr="0008601A">
              <w:rPr>
                <w:rFonts w:ascii="Arial" w:hAnsi="Arial" w:cs="Arial"/>
                <w:bCs/>
                <w:color w:val="auto"/>
                <w:sz w:val="20"/>
              </w:rPr>
              <w:lastRenderedPageBreak/>
              <w:t>N 50</w:t>
            </w:r>
            <w:r w:rsidRPr="0008601A">
              <w:rPr>
                <w:rFonts w:ascii="Arial" w:hAnsi="Arial" w:cs="Arial"/>
                <w:bCs/>
                <w:color w:val="auto"/>
                <w:sz w:val="20"/>
                <w:vertAlign w:val="superscript"/>
              </w:rPr>
              <w:t>o</w:t>
            </w:r>
            <w:r w:rsidRPr="0008601A">
              <w:rPr>
                <w:rFonts w:ascii="Arial" w:hAnsi="Arial" w:cs="Arial"/>
                <w:bCs/>
                <w:color w:val="auto"/>
                <w:sz w:val="20"/>
              </w:rPr>
              <w:t>08’ 51,04 ”</w:t>
            </w:r>
          </w:p>
          <w:p w14:paraId="152D8588" w14:textId="77777777" w:rsidR="00911318" w:rsidRPr="0008601A" w:rsidRDefault="00911318" w:rsidP="006800F0">
            <w:pPr>
              <w:pStyle w:val="Default"/>
              <w:spacing w:line="276" w:lineRule="auto"/>
              <w:jc w:val="center"/>
              <w:rPr>
                <w:rFonts w:ascii="Arial" w:hAnsi="Arial" w:cs="Arial"/>
                <w:bCs/>
                <w:color w:val="auto"/>
                <w:sz w:val="20"/>
              </w:rPr>
            </w:pPr>
            <w:r w:rsidRPr="0008601A">
              <w:rPr>
                <w:rFonts w:ascii="Arial" w:hAnsi="Arial" w:cs="Arial"/>
                <w:bCs/>
                <w:color w:val="auto"/>
                <w:sz w:val="20"/>
              </w:rPr>
              <w:t>E 21</w:t>
            </w:r>
            <w:r w:rsidRPr="0008601A">
              <w:rPr>
                <w:rFonts w:ascii="Arial" w:hAnsi="Arial" w:cs="Arial"/>
                <w:bCs/>
                <w:color w:val="auto"/>
                <w:sz w:val="20"/>
                <w:vertAlign w:val="superscript"/>
              </w:rPr>
              <w:t>o</w:t>
            </w:r>
            <w:r w:rsidRPr="0008601A">
              <w:rPr>
                <w:rFonts w:ascii="Arial" w:hAnsi="Arial" w:cs="Arial"/>
                <w:bCs/>
                <w:color w:val="auto"/>
                <w:sz w:val="20"/>
              </w:rPr>
              <w:t>29’ 05,62 ”</w:t>
            </w:r>
          </w:p>
        </w:tc>
      </w:tr>
      <w:tr w:rsidR="00911318" w:rsidRPr="0008601A" w14:paraId="7D270706" w14:textId="77777777" w:rsidTr="00AD329C">
        <w:tc>
          <w:tcPr>
            <w:tcW w:w="679" w:type="dxa"/>
          </w:tcPr>
          <w:p w14:paraId="5946DC2C" w14:textId="77777777" w:rsidR="00911318" w:rsidRPr="0008601A" w:rsidRDefault="00911318" w:rsidP="006800F0">
            <w:pPr>
              <w:pStyle w:val="Default"/>
              <w:spacing w:line="276" w:lineRule="auto"/>
              <w:jc w:val="center"/>
              <w:rPr>
                <w:rFonts w:ascii="Arial" w:hAnsi="Arial" w:cs="Arial"/>
                <w:bCs/>
                <w:color w:val="auto"/>
                <w:sz w:val="20"/>
              </w:rPr>
            </w:pPr>
            <w:r w:rsidRPr="0008601A">
              <w:rPr>
                <w:rFonts w:ascii="Arial" w:hAnsi="Arial" w:cs="Arial"/>
                <w:bCs/>
                <w:color w:val="auto"/>
                <w:sz w:val="20"/>
              </w:rPr>
              <w:t>2.</w:t>
            </w:r>
          </w:p>
        </w:tc>
        <w:tc>
          <w:tcPr>
            <w:tcW w:w="1559" w:type="dxa"/>
          </w:tcPr>
          <w:p w14:paraId="0E797461" w14:textId="77777777" w:rsidR="00911318" w:rsidRPr="0008601A" w:rsidRDefault="00911318" w:rsidP="006800F0">
            <w:pPr>
              <w:pStyle w:val="Default"/>
              <w:spacing w:line="276" w:lineRule="auto"/>
              <w:jc w:val="center"/>
              <w:rPr>
                <w:rFonts w:ascii="Arial" w:hAnsi="Arial" w:cs="Arial"/>
                <w:bCs/>
                <w:color w:val="auto"/>
                <w:sz w:val="20"/>
              </w:rPr>
            </w:pPr>
            <w:r w:rsidRPr="0008601A">
              <w:rPr>
                <w:rFonts w:ascii="Arial" w:hAnsi="Arial" w:cs="Arial"/>
                <w:bCs/>
                <w:color w:val="auto"/>
                <w:sz w:val="20"/>
              </w:rPr>
              <w:t>P2</w:t>
            </w:r>
          </w:p>
        </w:tc>
        <w:tc>
          <w:tcPr>
            <w:tcW w:w="4253" w:type="dxa"/>
          </w:tcPr>
          <w:p w14:paraId="64727265" w14:textId="77777777" w:rsidR="00911318" w:rsidRPr="0008601A" w:rsidRDefault="00911318" w:rsidP="006800F0">
            <w:pPr>
              <w:pStyle w:val="Default"/>
              <w:spacing w:line="276" w:lineRule="auto"/>
              <w:jc w:val="center"/>
              <w:rPr>
                <w:rFonts w:ascii="Arial" w:hAnsi="Arial" w:cs="Arial"/>
                <w:bCs/>
                <w:color w:val="auto"/>
                <w:sz w:val="20"/>
              </w:rPr>
            </w:pPr>
            <w:r w:rsidRPr="0008601A">
              <w:rPr>
                <w:rFonts w:ascii="Arial" w:hAnsi="Arial" w:cs="Arial"/>
                <w:bCs/>
                <w:color w:val="auto"/>
                <w:sz w:val="20"/>
              </w:rPr>
              <w:t>Na kierunku wschodnim od granic Zakładu przy szkole</w:t>
            </w:r>
          </w:p>
        </w:tc>
        <w:tc>
          <w:tcPr>
            <w:tcW w:w="2268" w:type="dxa"/>
          </w:tcPr>
          <w:p w14:paraId="159B7FA2" w14:textId="77777777" w:rsidR="00911318" w:rsidRPr="0008601A" w:rsidRDefault="00911318" w:rsidP="006800F0">
            <w:pPr>
              <w:pStyle w:val="Default"/>
              <w:spacing w:line="276" w:lineRule="auto"/>
              <w:jc w:val="center"/>
              <w:rPr>
                <w:rFonts w:ascii="Arial" w:hAnsi="Arial" w:cs="Arial"/>
                <w:bCs/>
                <w:color w:val="auto"/>
                <w:sz w:val="20"/>
              </w:rPr>
            </w:pPr>
            <w:r w:rsidRPr="0008601A">
              <w:rPr>
                <w:rFonts w:ascii="Arial" w:hAnsi="Arial" w:cs="Arial"/>
                <w:bCs/>
                <w:color w:val="auto"/>
                <w:sz w:val="20"/>
              </w:rPr>
              <w:t>N 50</w:t>
            </w:r>
            <w:r w:rsidRPr="0008601A">
              <w:rPr>
                <w:rFonts w:ascii="Arial" w:hAnsi="Arial" w:cs="Arial"/>
                <w:bCs/>
                <w:color w:val="auto"/>
                <w:sz w:val="20"/>
                <w:vertAlign w:val="superscript"/>
              </w:rPr>
              <w:t>o</w:t>
            </w:r>
            <w:r w:rsidRPr="0008601A">
              <w:rPr>
                <w:rFonts w:ascii="Arial" w:hAnsi="Arial" w:cs="Arial"/>
                <w:bCs/>
                <w:color w:val="auto"/>
                <w:sz w:val="20"/>
              </w:rPr>
              <w:t>08’ 39,29 ”</w:t>
            </w:r>
          </w:p>
          <w:p w14:paraId="097C35C2" w14:textId="77777777" w:rsidR="00911318" w:rsidRPr="0008601A" w:rsidRDefault="00911318" w:rsidP="006800F0">
            <w:pPr>
              <w:pStyle w:val="Default"/>
              <w:spacing w:line="276" w:lineRule="auto"/>
              <w:jc w:val="center"/>
              <w:rPr>
                <w:rFonts w:ascii="Arial" w:hAnsi="Arial" w:cs="Arial"/>
                <w:bCs/>
                <w:color w:val="auto"/>
                <w:sz w:val="20"/>
              </w:rPr>
            </w:pPr>
            <w:r w:rsidRPr="0008601A">
              <w:rPr>
                <w:rFonts w:ascii="Arial" w:hAnsi="Arial" w:cs="Arial"/>
                <w:bCs/>
                <w:color w:val="auto"/>
                <w:sz w:val="20"/>
              </w:rPr>
              <w:t>N 21</w:t>
            </w:r>
            <w:r w:rsidRPr="0008601A">
              <w:rPr>
                <w:rFonts w:ascii="Arial" w:hAnsi="Arial" w:cs="Arial"/>
                <w:bCs/>
                <w:color w:val="auto"/>
                <w:sz w:val="20"/>
                <w:vertAlign w:val="superscript"/>
              </w:rPr>
              <w:t>o</w:t>
            </w:r>
            <w:r w:rsidRPr="0008601A">
              <w:rPr>
                <w:rFonts w:ascii="Arial" w:hAnsi="Arial" w:cs="Arial"/>
                <w:bCs/>
                <w:color w:val="auto"/>
                <w:sz w:val="20"/>
              </w:rPr>
              <w:t>29’ 14,05 ”</w:t>
            </w:r>
          </w:p>
        </w:tc>
      </w:tr>
    </w:tbl>
    <w:p w14:paraId="5D45702F" w14:textId="77777777" w:rsidR="00911318" w:rsidRPr="006800F0" w:rsidRDefault="00911318" w:rsidP="006800F0">
      <w:pPr>
        <w:pStyle w:val="Default"/>
        <w:spacing w:before="120" w:after="120" w:line="276" w:lineRule="auto"/>
        <w:jc w:val="both"/>
        <w:rPr>
          <w:rFonts w:ascii="Arial" w:hAnsi="Arial" w:cs="Arial"/>
          <w:color w:val="auto"/>
        </w:rPr>
      </w:pPr>
      <w:r w:rsidRPr="006800F0">
        <w:rPr>
          <w:rFonts w:ascii="Arial" w:hAnsi="Arial" w:cs="Arial"/>
          <w:b/>
          <w:bCs/>
          <w:color w:val="auto"/>
        </w:rPr>
        <w:t xml:space="preserve">VI.3.2. </w:t>
      </w:r>
      <w:r w:rsidRPr="006800F0">
        <w:rPr>
          <w:rFonts w:ascii="Arial" w:hAnsi="Arial" w:cs="Arial"/>
          <w:color w:val="auto"/>
        </w:rPr>
        <w:t xml:space="preserve">Pomiary hałasu w środowisku przeprowadzane będą po każdej zmianie procedury pracy instalacji lub urządzeń określonych w Tabeli nr 10. </w:t>
      </w:r>
    </w:p>
    <w:p w14:paraId="4BED906B" w14:textId="77777777" w:rsidR="00911318" w:rsidRPr="006800F0" w:rsidRDefault="00911318" w:rsidP="006800F0">
      <w:pPr>
        <w:pStyle w:val="Default"/>
        <w:spacing w:before="120" w:after="120" w:line="276" w:lineRule="auto"/>
        <w:jc w:val="both"/>
        <w:rPr>
          <w:rFonts w:ascii="Arial" w:hAnsi="Arial" w:cs="Arial"/>
          <w:b/>
          <w:bCs/>
          <w:color w:val="auto"/>
        </w:rPr>
      </w:pPr>
      <w:r w:rsidRPr="006800F0">
        <w:rPr>
          <w:rFonts w:ascii="Arial" w:hAnsi="Arial" w:cs="Arial"/>
          <w:b/>
          <w:color w:val="auto"/>
        </w:rPr>
        <w:t>VI.3.3</w:t>
      </w:r>
      <w:r w:rsidRPr="006800F0">
        <w:rPr>
          <w:rFonts w:ascii="Arial" w:hAnsi="Arial" w:cs="Arial"/>
          <w:color w:val="auto"/>
        </w:rPr>
        <w:t xml:space="preserve"> Pomiary hałasu należy wykonywać zgodnie z obowiązującymi w tym zakresie przepisami p</w:t>
      </w:r>
      <w:r w:rsidRPr="006800F0">
        <w:rPr>
          <w:rFonts w:ascii="Arial" w:hAnsi="Arial" w:cs="Arial"/>
          <w:bCs/>
          <w:color w:val="auto"/>
        </w:rPr>
        <w:t>rzy czym pierwszy dodatkowy pomiar należy przeprowadzić w terminie od 3 do 6 miesięcy od dnia rozpoczęcia eksploatacji instalacji.</w:t>
      </w:r>
    </w:p>
    <w:p w14:paraId="73CA2E70" w14:textId="77777777" w:rsidR="00911318" w:rsidRPr="006800F0" w:rsidRDefault="00911318" w:rsidP="006800F0">
      <w:pPr>
        <w:pStyle w:val="Nagwek3"/>
        <w:rPr>
          <w:rFonts w:cs="Arial"/>
        </w:rPr>
      </w:pPr>
      <w:r w:rsidRPr="006800F0">
        <w:rPr>
          <w:rFonts w:cs="Arial"/>
        </w:rPr>
        <w:t>VI.4. Ewidencja i monitoring odpadów</w:t>
      </w:r>
    </w:p>
    <w:p w14:paraId="2E646929" w14:textId="77777777" w:rsidR="00911318" w:rsidRPr="006800F0" w:rsidRDefault="00911318" w:rsidP="006800F0">
      <w:pPr>
        <w:pStyle w:val="Default"/>
        <w:spacing w:before="120" w:after="120" w:line="276" w:lineRule="auto"/>
        <w:jc w:val="both"/>
        <w:rPr>
          <w:rFonts w:ascii="Arial" w:hAnsi="Arial" w:cs="Arial"/>
          <w:color w:val="auto"/>
        </w:rPr>
      </w:pPr>
      <w:r w:rsidRPr="006800F0">
        <w:rPr>
          <w:rFonts w:ascii="Arial" w:hAnsi="Arial" w:cs="Arial"/>
          <w:color w:val="auto"/>
        </w:rPr>
        <w:t xml:space="preserve">Prowadzący instalacje będzie rejestrować i przechowywać dane dotyczące </w:t>
      </w:r>
      <w:r w:rsidRPr="006800F0">
        <w:rPr>
          <w:rFonts w:ascii="Arial" w:hAnsi="Arial" w:cs="Arial"/>
          <w:color w:val="auto"/>
        </w:rPr>
        <w:br/>
        <w:t xml:space="preserve">w szczególności: charakterystyki odpadów, ilości wytwarzanych odpadów, sposobów usuwania odpadów, ilości odpadów przekazanych do odzysku lub unieszkodliwiania oraz rejestracji zezwoleń przewoźników i miejsc magazynowania. </w:t>
      </w:r>
    </w:p>
    <w:p w14:paraId="5D232814" w14:textId="77777777" w:rsidR="00911318" w:rsidRPr="006800F0" w:rsidRDefault="00911318" w:rsidP="006800F0">
      <w:pPr>
        <w:pStyle w:val="Nagwek3"/>
        <w:rPr>
          <w:rFonts w:cs="Arial"/>
        </w:rPr>
      </w:pPr>
      <w:r w:rsidRPr="006800F0">
        <w:rPr>
          <w:rFonts w:cs="Arial"/>
        </w:rPr>
        <w:t>VI.5. Monitoring jakości wód podziemnych</w:t>
      </w:r>
    </w:p>
    <w:p w14:paraId="28C56D78" w14:textId="77777777" w:rsidR="00911318" w:rsidRPr="006800F0" w:rsidRDefault="00911318" w:rsidP="006800F0">
      <w:pPr>
        <w:spacing w:line="276" w:lineRule="auto"/>
        <w:jc w:val="both"/>
        <w:rPr>
          <w:rFonts w:ascii="Arial" w:hAnsi="Arial" w:cs="Arial"/>
        </w:rPr>
      </w:pPr>
      <w:r w:rsidRPr="006800F0">
        <w:rPr>
          <w:rFonts w:ascii="Arial" w:hAnsi="Arial" w:cs="Arial"/>
          <w:b/>
          <w:bCs/>
        </w:rPr>
        <w:t xml:space="preserve">VI.5.1. </w:t>
      </w:r>
      <w:r w:rsidRPr="006800F0">
        <w:rPr>
          <w:rFonts w:ascii="Arial" w:hAnsi="Arial" w:cs="Arial"/>
        </w:rPr>
        <w:t xml:space="preserve">Monitoring jakości wód podziemnych prowadzony będzie w oparciu </w:t>
      </w:r>
      <w:r w:rsidRPr="006800F0">
        <w:rPr>
          <w:rFonts w:ascii="Arial" w:hAnsi="Arial" w:cs="Arial"/>
        </w:rPr>
        <w:br/>
        <w:t>o wykonane 3 otwory hydrogeologiczne - na napływie, w części południowo wschodniej terenu piezometr P-1 i na odpływie, w części północno zachodniej piezometry P-2 oraz P-3.</w:t>
      </w:r>
    </w:p>
    <w:p w14:paraId="39056524" w14:textId="77777777" w:rsidR="00911318" w:rsidRPr="006800F0" w:rsidRDefault="00911318" w:rsidP="006800F0">
      <w:pPr>
        <w:spacing w:before="120" w:line="276" w:lineRule="auto"/>
        <w:jc w:val="both"/>
        <w:rPr>
          <w:rFonts w:ascii="Arial" w:hAnsi="Arial" w:cs="Arial"/>
        </w:rPr>
      </w:pPr>
      <w:r w:rsidRPr="006800F0">
        <w:rPr>
          <w:rFonts w:ascii="Arial" w:hAnsi="Arial" w:cs="Arial"/>
        </w:rPr>
        <w:t>Współrzędne geograficzne punktów monitoringowych:</w:t>
      </w:r>
    </w:p>
    <w:p w14:paraId="1F05FA09" w14:textId="77777777" w:rsidR="00911318" w:rsidRPr="006800F0" w:rsidRDefault="00911318" w:rsidP="006800F0">
      <w:pPr>
        <w:spacing w:line="276" w:lineRule="auto"/>
        <w:ind w:left="992"/>
        <w:jc w:val="both"/>
        <w:rPr>
          <w:rFonts w:ascii="Arial" w:eastAsia="Times New Roman" w:hAnsi="Arial" w:cs="Arial"/>
          <w:lang w:eastAsia="pl-PL"/>
        </w:rPr>
      </w:pPr>
      <w:r w:rsidRPr="006800F0">
        <w:rPr>
          <w:rFonts w:ascii="Arial" w:hAnsi="Arial" w:cs="Arial"/>
        </w:rPr>
        <w:t xml:space="preserve"> </w:t>
      </w:r>
      <w:r w:rsidRPr="006800F0">
        <w:rPr>
          <w:rFonts w:ascii="Arial" w:eastAsia="Times New Roman" w:hAnsi="Arial" w:cs="Arial"/>
          <w:lang w:eastAsia="pl-PL"/>
        </w:rPr>
        <w:t>P1:  N 50</w:t>
      </w:r>
      <w:r w:rsidRPr="006800F0">
        <w:rPr>
          <w:rFonts w:ascii="Arial" w:eastAsia="Times New Roman" w:hAnsi="Arial" w:cs="Arial"/>
          <w:vertAlign w:val="superscript"/>
          <w:lang w:eastAsia="pl-PL"/>
        </w:rPr>
        <w:t xml:space="preserve">0 </w:t>
      </w:r>
      <w:r w:rsidRPr="006800F0">
        <w:rPr>
          <w:rFonts w:ascii="Arial" w:eastAsia="Times New Roman" w:hAnsi="Arial" w:cs="Arial"/>
          <w:lang w:eastAsia="pl-PL"/>
        </w:rPr>
        <w:t>14’39,00”, E 21</w:t>
      </w:r>
      <w:r w:rsidRPr="006800F0">
        <w:rPr>
          <w:rFonts w:ascii="Arial" w:eastAsia="Times New Roman" w:hAnsi="Arial" w:cs="Arial"/>
          <w:vertAlign w:val="superscript"/>
          <w:lang w:eastAsia="pl-PL"/>
        </w:rPr>
        <w:t>0</w:t>
      </w:r>
      <w:r w:rsidRPr="006800F0">
        <w:rPr>
          <w:rFonts w:ascii="Arial" w:eastAsia="Times New Roman" w:hAnsi="Arial" w:cs="Arial"/>
          <w:lang w:eastAsia="pl-PL"/>
        </w:rPr>
        <w:t>48’09,00”</w:t>
      </w:r>
    </w:p>
    <w:p w14:paraId="4355EA96" w14:textId="77777777" w:rsidR="00911318" w:rsidRPr="006800F0" w:rsidRDefault="00911318" w:rsidP="006800F0">
      <w:pPr>
        <w:spacing w:line="276" w:lineRule="auto"/>
        <w:ind w:left="992"/>
        <w:jc w:val="both"/>
        <w:rPr>
          <w:rFonts w:ascii="Arial" w:eastAsia="Times New Roman" w:hAnsi="Arial" w:cs="Arial"/>
          <w:lang w:val="en-US" w:eastAsia="pl-PL"/>
        </w:rPr>
      </w:pPr>
      <w:r w:rsidRPr="006800F0">
        <w:rPr>
          <w:rFonts w:ascii="Arial" w:eastAsia="Times New Roman" w:hAnsi="Arial" w:cs="Arial"/>
          <w:lang w:eastAsia="pl-PL"/>
        </w:rPr>
        <w:t> </w:t>
      </w:r>
      <w:r w:rsidRPr="006800F0">
        <w:rPr>
          <w:rFonts w:ascii="Arial" w:eastAsia="Times New Roman" w:hAnsi="Arial" w:cs="Arial"/>
          <w:lang w:val="en-US" w:eastAsia="pl-PL"/>
        </w:rPr>
        <w:t>P2:  N 50</w:t>
      </w:r>
      <w:r w:rsidRPr="006800F0">
        <w:rPr>
          <w:rFonts w:ascii="Arial" w:eastAsia="Times New Roman" w:hAnsi="Arial" w:cs="Arial"/>
          <w:vertAlign w:val="superscript"/>
          <w:lang w:val="en-US" w:eastAsia="pl-PL"/>
        </w:rPr>
        <w:t xml:space="preserve">0 </w:t>
      </w:r>
      <w:r w:rsidRPr="006800F0">
        <w:rPr>
          <w:rFonts w:ascii="Arial" w:eastAsia="Times New Roman" w:hAnsi="Arial" w:cs="Arial"/>
          <w:lang w:val="en-US" w:eastAsia="pl-PL"/>
        </w:rPr>
        <w:t>14’ 42,80”, E 21</w:t>
      </w:r>
      <w:r w:rsidRPr="006800F0">
        <w:rPr>
          <w:rFonts w:ascii="Arial" w:eastAsia="Times New Roman" w:hAnsi="Arial" w:cs="Arial"/>
          <w:vertAlign w:val="superscript"/>
          <w:lang w:val="en-US" w:eastAsia="pl-PL"/>
        </w:rPr>
        <w:t>0</w:t>
      </w:r>
      <w:r w:rsidRPr="006800F0">
        <w:rPr>
          <w:rFonts w:ascii="Arial" w:eastAsia="Times New Roman" w:hAnsi="Arial" w:cs="Arial"/>
          <w:lang w:val="en-US" w:eastAsia="pl-PL"/>
        </w:rPr>
        <w:t>48’01,00”</w:t>
      </w:r>
    </w:p>
    <w:p w14:paraId="521542A0" w14:textId="77777777" w:rsidR="00911318" w:rsidRPr="006800F0" w:rsidRDefault="00911318" w:rsidP="006800F0">
      <w:pPr>
        <w:spacing w:line="276" w:lineRule="auto"/>
        <w:ind w:left="992"/>
        <w:jc w:val="both"/>
        <w:rPr>
          <w:rFonts w:ascii="Arial" w:eastAsia="Times New Roman" w:hAnsi="Arial" w:cs="Arial"/>
          <w:lang w:val="en-US" w:eastAsia="pl-PL"/>
        </w:rPr>
      </w:pPr>
      <w:r w:rsidRPr="006800F0">
        <w:rPr>
          <w:rFonts w:ascii="Arial" w:eastAsia="Times New Roman" w:hAnsi="Arial" w:cs="Arial"/>
          <w:lang w:val="en-US" w:eastAsia="pl-PL"/>
        </w:rPr>
        <w:t xml:space="preserve"> P3:  N 50</w:t>
      </w:r>
      <w:r w:rsidRPr="006800F0">
        <w:rPr>
          <w:rFonts w:ascii="Arial" w:eastAsia="Times New Roman" w:hAnsi="Arial" w:cs="Arial"/>
          <w:vertAlign w:val="superscript"/>
          <w:lang w:val="en-US" w:eastAsia="pl-PL"/>
        </w:rPr>
        <w:t xml:space="preserve">0 </w:t>
      </w:r>
      <w:r w:rsidRPr="006800F0">
        <w:rPr>
          <w:rFonts w:ascii="Arial" w:eastAsia="Times New Roman" w:hAnsi="Arial" w:cs="Arial"/>
          <w:lang w:val="en-US" w:eastAsia="pl-PL"/>
        </w:rPr>
        <w:t>14’ 46,00” E 21</w:t>
      </w:r>
      <w:r w:rsidRPr="006800F0">
        <w:rPr>
          <w:rFonts w:ascii="Arial" w:eastAsia="Times New Roman" w:hAnsi="Arial" w:cs="Arial"/>
          <w:vertAlign w:val="superscript"/>
          <w:lang w:val="en-US" w:eastAsia="pl-PL"/>
        </w:rPr>
        <w:t>0</w:t>
      </w:r>
      <w:r w:rsidRPr="006800F0">
        <w:rPr>
          <w:rFonts w:ascii="Arial" w:eastAsia="Times New Roman" w:hAnsi="Arial" w:cs="Arial"/>
          <w:lang w:val="en-US" w:eastAsia="pl-PL"/>
        </w:rPr>
        <w:t xml:space="preserve"> 48’ 02,00”</w:t>
      </w:r>
    </w:p>
    <w:p w14:paraId="14A9CE91" w14:textId="77777777" w:rsidR="00911318" w:rsidRPr="006800F0" w:rsidRDefault="00911318" w:rsidP="006800F0">
      <w:pPr>
        <w:pStyle w:val="Default"/>
        <w:spacing w:before="120" w:after="120" w:line="276" w:lineRule="auto"/>
        <w:jc w:val="both"/>
        <w:rPr>
          <w:rFonts w:ascii="Arial" w:hAnsi="Arial" w:cs="Arial"/>
          <w:b/>
          <w:bCs/>
          <w:color w:val="auto"/>
        </w:rPr>
      </w:pPr>
      <w:r w:rsidRPr="006800F0">
        <w:rPr>
          <w:rFonts w:ascii="Arial" w:hAnsi="Arial" w:cs="Arial"/>
          <w:b/>
          <w:bCs/>
          <w:color w:val="auto"/>
          <w:lang w:val="en-US"/>
        </w:rPr>
        <w:t xml:space="preserve">VI.5.2. </w:t>
      </w:r>
      <w:r w:rsidRPr="006800F0">
        <w:rPr>
          <w:rFonts w:ascii="Arial" w:hAnsi="Arial" w:cs="Arial"/>
          <w:bCs/>
          <w:color w:val="auto"/>
        </w:rPr>
        <w:t>P</w:t>
      </w:r>
      <w:r w:rsidRPr="006800F0">
        <w:rPr>
          <w:rFonts w:ascii="Arial" w:hAnsi="Arial" w:cs="Arial"/>
          <w:color w:val="auto"/>
        </w:rPr>
        <w:t>omiary będą prowadzone nie rzadziej raz do roku</w:t>
      </w:r>
      <w:r w:rsidRPr="006800F0">
        <w:rPr>
          <w:rFonts w:ascii="Arial" w:hAnsi="Arial" w:cs="Arial"/>
          <w:bCs/>
          <w:color w:val="auto"/>
        </w:rPr>
        <w:t xml:space="preserve"> przy czym pierwszy pomiar przeprowadzić w terminie od 3 do 6 miesięcy od dnia rozpoczęcia eksploatacji  instalacji.</w:t>
      </w:r>
    </w:p>
    <w:p w14:paraId="51664D5E" w14:textId="77777777" w:rsidR="00911318" w:rsidRPr="006800F0" w:rsidRDefault="00911318" w:rsidP="006800F0">
      <w:pPr>
        <w:pStyle w:val="Default"/>
        <w:spacing w:line="276" w:lineRule="auto"/>
        <w:ind w:left="280" w:hanging="280"/>
        <w:jc w:val="both"/>
        <w:rPr>
          <w:rFonts w:ascii="Arial" w:hAnsi="Arial" w:cs="Arial"/>
          <w:color w:val="auto"/>
        </w:rPr>
      </w:pPr>
      <w:r w:rsidRPr="006800F0">
        <w:rPr>
          <w:rFonts w:ascii="Arial" w:hAnsi="Arial" w:cs="Arial"/>
          <w:color w:val="auto"/>
        </w:rPr>
        <w:t xml:space="preserve"> Zakres pomiarów będzie obejmować: </w:t>
      </w:r>
    </w:p>
    <w:p w14:paraId="5CB2EDEE" w14:textId="77777777" w:rsidR="00911318" w:rsidRPr="006800F0" w:rsidRDefault="00911318" w:rsidP="006800F0">
      <w:pPr>
        <w:pStyle w:val="Default"/>
        <w:spacing w:line="276" w:lineRule="auto"/>
        <w:ind w:left="420"/>
        <w:jc w:val="both"/>
        <w:rPr>
          <w:rFonts w:ascii="Arial" w:hAnsi="Arial" w:cs="Arial"/>
          <w:color w:val="auto"/>
        </w:rPr>
      </w:pPr>
      <w:r w:rsidRPr="006800F0">
        <w:rPr>
          <w:rFonts w:ascii="Arial" w:hAnsi="Arial" w:cs="Arial"/>
          <w:color w:val="auto"/>
        </w:rPr>
        <w:t xml:space="preserve">− odczyn (pH), </w:t>
      </w:r>
    </w:p>
    <w:p w14:paraId="575EBB0C" w14:textId="77777777" w:rsidR="00911318" w:rsidRPr="006800F0" w:rsidRDefault="00911318" w:rsidP="006800F0">
      <w:pPr>
        <w:pStyle w:val="Default"/>
        <w:spacing w:line="276" w:lineRule="auto"/>
        <w:ind w:left="420"/>
        <w:jc w:val="both"/>
        <w:rPr>
          <w:rFonts w:ascii="Arial" w:hAnsi="Arial" w:cs="Arial"/>
          <w:color w:val="auto"/>
        </w:rPr>
      </w:pPr>
      <w:r w:rsidRPr="006800F0">
        <w:rPr>
          <w:rFonts w:ascii="Arial" w:hAnsi="Arial" w:cs="Arial"/>
          <w:color w:val="auto"/>
        </w:rPr>
        <w:t xml:space="preserve">− przewodność elektrolityczna właściwa, </w:t>
      </w:r>
    </w:p>
    <w:p w14:paraId="683A914D" w14:textId="77777777" w:rsidR="00911318" w:rsidRPr="006800F0" w:rsidRDefault="00911318" w:rsidP="006800F0">
      <w:pPr>
        <w:pStyle w:val="Default"/>
        <w:spacing w:line="276" w:lineRule="auto"/>
        <w:ind w:left="420"/>
        <w:jc w:val="both"/>
        <w:rPr>
          <w:rFonts w:ascii="Arial" w:hAnsi="Arial" w:cs="Arial"/>
          <w:color w:val="auto"/>
        </w:rPr>
      </w:pPr>
      <w:r w:rsidRPr="006800F0">
        <w:rPr>
          <w:rFonts w:ascii="Arial" w:hAnsi="Arial" w:cs="Arial"/>
          <w:color w:val="auto"/>
        </w:rPr>
        <w:t xml:space="preserve">− lotne węglowodory aromatyczne (BTX), </w:t>
      </w:r>
    </w:p>
    <w:p w14:paraId="29E51DED" w14:textId="77777777" w:rsidR="00911318" w:rsidRPr="006800F0" w:rsidRDefault="00911318" w:rsidP="006800F0">
      <w:pPr>
        <w:pStyle w:val="Default"/>
        <w:spacing w:line="276" w:lineRule="auto"/>
        <w:ind w:left="420"/>
        <w:jc w:val="both"/>
        <w:rPr>
          <w:rFonts w:ascii="Arial" w:hAnsi="Arial" w:cs="Arial"/>
          <w:color w:val="auto"/>
        </w:rPr>
      </w:pPr>
      <w:r w:rsidRPr="006800F0">
        <w:rPr>
          <w:rFonts w:ascii="Arial" w:hAnsi="Arial" w:cs="Arial"/>
          <w:color w:val="auto"/>
        </w:rPr>
        <w:t xml:space="preserve">− suma wielopierścieniowych węglowodorów aromatycznych (WWA), </w:t>
      </w:r>
    </w:p>
    <w:p w14:paraId="55B9D69A" w14:textId="77777777" w:rsidR="00911318" w:rsidRPr="006800F0" w:rsidRDefault="00911318" w:rsidP="006800F0">
      <w:pPr>
        <w:pStyle w:val="Default"/>
        <w:spacing w:after="120" w:line="276" w:lineRule="auto"/>
        <w:ind w:left="420"/>
        <w:jc w:val="both"/>
        <w:rPr>
          <w:rFonts w:ascii="Arial" w:hAnsi="Arial" w:cs="Arial"/>
          <w:color w:val="auto"/>
        </w:rPr>
      </w:pPr>
      <w:r w:rsidRPr="006800F0">
        <w:rPr>
          <w:rFonts w:ascii="Arial" w:hAnsi="Arial" w:cs="Arial"/>
          <w:color w:val="auto"/>
        </w:rPr>
        <w:t xml:space="preserve">− pomiar poziomu wód podziemnych. </w:t>
      </w:r>
    </w:p>
    <w:p w14:paraId="556AB30D" w14:textId="77777777" w:rsidR="00911318" w:rsidRPr="006800F0" w:rsidRDefault="00911318" w:rsidP="006800F0">
      <w:pPr>
        <w:autoSpaceDE w:val="0"/>
        <w:autoSpaceDN w:val="0"/>
        <w:adjustRightInd w:val="0"/>
        <w:spacing w:after="120" w:line="276" w:lineRule="auto"/>
        <w:jc w:val="both"/>
        <w:rPr>
          <w:rFonts w:ascii="Arial" w:hAnsi="Arial" w:cs="Arial"/>
        </w:rPr>
      </w:pPr>
      <w:r w:rsidRPr="006800F0">
        <w:rPr>
          <w:rFonts w:ascii="Arial" w:hAnsi="Arial" w:cs="Arial"/>
          <w:b/>
          <w:bCs/>
        </w:rPr>
        <w:t xml:space="preserve">VI.5.3. </w:t>
      </w:r>
      <w:r w:rsidRPr="006800F0">
        <w:rPr>
          <w:rFonts w:ascii="Arial" w:hAnsi="Arial" w:cs="Arial"/>
        </w:rPr>
        <w:t xml:space="preserve">Wyniki monitoringu wód podziemnych przekazywane będą w formie „Raportu monitoringu instalacji za rok” w terminie do końca I kwartału kolejnego roku. Raport powinien zawierać: zbiorcze zestawienie wyników badań (wskaźnik, metodyka, tło, data, wynik), ocenę stanu jakościowego w porównaniu do ustalonego stanu pierwotnego tła hydrogeochemicznego, ocenę trendu przemian chemizmu wód </w:t>
      </w:r>
      <w:r w:rsidRPr="006800F0">
        <w:rPr>
          <w:rFonts w:ascii="Arial" w:hAnsi="Arial" w:cs="Arial"/>
        </w:rPr>
        <w:br/>
        <w:t xml:space="preserve">(w tym graficznie ze wskazaniem poziomu wskaźnika na tle hydrogeochemicznym, </w:t>
      </w:r>
      <w:r w:rsidRPr="006800F0">
        <w:rPr>
          <w:rFonts w:ascii="Arial" w:hAnsi="Arial" w:cs="Arial"/>
        </w:rPr>
        <w:lastRenderedPageBreak/>
        <w:t xml:space="preserve">wartości dopuszczalnej wskaźnika), prezentację wyników zgodną z wymogami stawianymi przez obowiązujące przepisy prawa, wnioski, zalecenia. </w:t>
      </w:r>
    </w:p>
    <w:p w14:paraId="7963E325" w14:textId="77777777" w:rsidR="00911318" w:rsidRPr="006800F0" w:rsidRDefault="00911318" w:rsidP="006800F0">
      <w:pPr>
        <w:pStyle w:val="Nagwek3"/>
        <w:rPr>
          <w:rFonts w:cs="Arial"/>
        </w:rPr>
      </w:pPr>
      <w:r w:rsidRPr="006800F0">
        <w:rPr>
          <w:rFonts w:cs="Arial"/>
        </w:rPr>
        <w:t>VI.6 Monitoring zużycia wody oraz jakości ścieków.</w:t>
      </w:r>
    </w:p>
    <w:p w14:paraId="086B2429" w14:textId="77777777" w:rsidR="00911318" w:rsidRPr="006800F0" w:rsidRDefault="00911318" w:rsidP="006800F0">
      <w:pPr>
        <w:autoSpaceDE w:val="0"/>
        <w:autoSpaceDN w:val="0"/>
        <w:adjustRightInd w:val="0"/>
        <w:spacing w:before="120" w:line="276" w:lineRule="auto"/>
        <w:jc w:val="both"/>
        <w:rPr>
          <w:rFonts w:ascii="Arial" w:hAnsi="Arial" w:cs="Arial"/>
          <w:b/>
        </w:rPr>
      </w:pPr>
      <w:r w:rsidRPr="006800F0">
        <w:rPr>
          <w:rFonts w:ascii="Arial" w:hAnsi="Arial" w:cs="Arial"/>
          <w:b/>
        </w:rPr>
        <w:t xml:space="preserve">VI.6.1 </w:t>
      </w:r>
      <w:r w:rsidRPr="006800F0">
        <w:rPr>
          <w:rFonts w:ascii="Arial" w:hAnsi="Arial" w:cs="Arial"/>
        </w:rPr>
        <w:t>Monitoring ilości wody zużywanej na potrzeby technologiczne</w:t>
      </w:r>
    </w:p>
    <w:p w14:paraId="1156E435" w14:textId="77777777" w:rsidR="00911318" w:rsidRPr="006800F0" w:rsidRDefault="00911318" w:rsidP="006800F0">
      <w:pPr>
        <w:spacing w:before="120" w:line="276" w:lineRule="auto"/>
        <w:jc w:val="both"/>
        <w:rPr>
          <w:rFonts w:ascii="Arial" w:hAnsi="Arial" w:cs="Arial"/>
        </w:rPr>
      </w:pPr>
      <w:r w:rsidRPr="006800F0">
        <w:rPr>
          <w:rFonts w:ascii="Arial" w:hAnsi="Arial" w:cs="Arial"/>
        </w:rPr>
        <w:t>Bieżący pomiar ilości dozowanej wody i ewidencja w formie pisemnej.</w:t>
      </w:r>
    </w:p>
    <w:p w14:paraId="5436ABC4" w14:textId="3F9E10AB" w:rsidR="00F435E2" w:rsidRPr="006800F0" w:rsidRDefault="00F435E2" w:rsidP="006800F0">
      <w:pPr>
        <w:autoSpaceDE w:val="0"/>
        <w:autoSpaceDN w:val="0"/>
        <w:adjustRightInd w:val="0"/>
        <w:spacing w:before="120" w:line="276" w:lineRule="auto"/>
        <w:jc w:val="both"/>
        <w:rPr>
          <w:rFonts w:ascii="Arial" w:hAnsi="Arial" w:cs="Arial"/>
        </w:rPr>
      </w:pPr>
      <w:r w:rsidRPr="006800F0">
        <w:rPr>
          <w:rFonts w:ascii="Arial" w:hAnsi="Arial" w:cs="Arial"/>
          <w:b/>
        </w:rPr>
        <w:t xml:space="preserve">VI.6.2 </w:t>
      </w:r>
      <w:r w:rsidR="00561FF1" w:rsidRPr="006800F0">
        <w:rPr>
          <w:rFonts w:ascii="Arial" w:hAnsi="Arial" w:cs="Arial"/>
        </w:rPr>
        <w:t>Skreślony</w:t>
      </w:r>
    </w:p>
    <w:p w14:paraId="2583C761" w14:textId="77777777" w:rsidR="00E2125D" w:rsidRPr="006800F0" w:rsidRDefault="00E2125D" w:rsidP="006800F0">
      <w:pPr>
        <w:pStyle w:val="Nagwek2"/>
        <w:spacing w:line="276" w:lineRule="auto"/>
        <w:rPr>
          <w:rFonts w:cs="Arial"/>
          <w:szCs w:val="24"/>
        </w:rPr>
      </w:pPr>
      <w:r w:rsidRPr="006800F0">
        <w:rPr>
          <w:rFonts w:cs="Arial"/>
          <w:szCs w:val="24"/>
        </w:rPr>
        <w:t>VI.A. Wymagania zapewniające ochronę gleby, ziemi i wód gruntowych, w tym środki mające na celu zapobieganie emisjom do gleby ziemi i wód gruntowych oraz sposób ich systematycznego nadzorowania.</w:t>
      </w:r>
    </w:p>
    <w:p w14:paraId="4B84A922" w14:textId="77777777" w:rsidR="00E2125D" w:rsidRPr="006800F0" w:rsidRDefault="00E2125D" w:rsidP="006800F0">
      <w:pPr>
        <w:pStyle w:val="Default"/>
        <w:spacing w:before="120" w:line="276" w:lineRule="auto"/>
        <w:jc w:val="both"/>
        <w:rPr>
          <w:rFonts w:ascii="Arial" w:hAnsi="Arial" w:cs="Arial"/>
          <w:color w:val="000000" w:themeColor="text1"/>
        </w:rPr>
      </w:pPr>
      <w:r w:rsidRPr="006800F0">
        <w:rPr>
          <w:rFonts w:ascii="Arial" w:hAnsi="Arial" w:cs="Arial"/>
          <w:b/>
          <w:color w:val="000000" w:themeColor="text1"/>
        </w:rPr>
        <w:t>VI.A. 1</w:t>
      </w:r>
      <w:r w:rsidRPr="006800F0">
        <w:rPr>
          <w:rFonts w:ascii="Arial" w:hAnsi="Arial" w:cs="Arial"/>
          <w:color w:val="000000" w:themeColor="text1"/>
        </w:rPr>
        <w:t xml:space="preserve"> Podstawowe surowce, półprodukty i produkty zawierające substancje  niebezpieczne będą magazynowane w jednopłaszczowych, naziemnych zbiornikach z systemem detekcji wycieku magazynowanej substancji umieszczonych na dwóch żelbetowych, zadaszonych tacach. </w:t>
      </w:r>
    </w:p>
    <w:p w14:paraId="3B594F79" w14:textId="77777777" w:rsidR="00E2125D" w:rsidRPr="006800F0" w:rsidRDefault="00E2125D" w:rsidP="006800F0">
      <w:pPr>
        <w:pStyle w:val="Default"/>
        <w:spacing w:line="276" w:lineRule="auto"/>
        <w:jc w:val="both"/>
        <w:rPr>
          <w:rFonts w:ascii="Arial" w:hAnsi="Arial" w:cs="Arial"/>
          <w:color w:val="000000" w:themeColor="text1"/>
        </w:rPr>
      </w:pPr>
      <w:r w:rsidRPr="006800F0">
        <w:rPr>
          <w:rFonts w:ascii="Arial" w:hAnsi="Arial" w:cs="Arial"/>
          <w:b/>
          <w:color w:val="000000" w:themeColor="text1"/>
        </w:rPr>
        <w:t>VI.A.2</w:t>
      </w:r>
      <w:r w:rsidRPr="006800F0">
        <w:rPr>
          <w:rFonts w:ascii="Arial" w:hAnsi="Arial" w:cs="Arial"/>
          <w:color w:val="000000" w:themeColor="text1"/>
        </w:rPr>
        <w:t xml:space="preserve"> Wszystkie aparaty technologiczne, rurociągi, urządzenia, z których istnieje potencjalne niebezpieczeństwo wycieku substancji podczas procesu technologicznego produkcji będą znajdować się na szczelnym podłożu –betonowa monolityczna posadzka antyelektrostatyczna, utwardzana powierzchniowo pod wiatą wykonana w formie tacy.</w:t>
      </w:r>
    </w:p>
    <w:p w14:paraId="6C4AB1CA" w14:textId="77777777" w:rsidR="00E2125D" w:rsidRPr="006800F0" w:rsidRDefault="00E2125D" w:rsidP="006800F0">
      <w:pPr>
        <w:pStyle w:val="Default"/>
        <w:spacing w:line="276" w:lineRule="auto"/>
        <w:jc w:val="both"/>
        <w:rPr>
          <w:rFonts w:ascii="Arial" w:hAnsi="Arial" w:cs="Arial"/>
          <w:color w:val="000000" w:themeColor="text1"/>
        </w:rPr>
      </w:pPr>
      <w:r w:rsidRPr="006800F0">
        <w:rPr>
          <w:rFonts w:ascii="Arial" w:hAnsi="Arial" w:cs="Arial"/>
          <w:b/>
          <w:color w:val="000000" w:themeColor="text1"/>
        </w:rPr>
        <w:t xml:space="preserve">VI.A.3 </w:t>
      </w:r>
      <w:r w:rsidRPr="006800F0">
        <w:rPr>
          <w:rFonts w:ascii="Arial" w:hAnsi="Arial" w:cs="Arial"/>
          <w:color w:val="000000" w:themeColor="text1"/>
        </w:rPr>
        <w:t xml:space="preserve">Operacja rozładunku autocystern z surowcami oraz ich załadunek produktami będzie prowadzony na tacy rozładunkowo - załadunkowej dla cystern </w:t>
      </w:r>
    </w:p>
    <w:p w14:paraId="0893949D" w14:textId="77777777" w:rsidR="00E2125D" w:rsidRPr="006800F0" w:rsidRDefault="00E2125D" w:rsidP="006800F0">
      <w:pPr>
        <w:pStyle w:val="Default"/>
        <w:spacing w:line="276" w:lineRule="auto"/>
        <w:jc w:val="both"/>
        <w:rPr>
          <w:rFonts w:ascii="Arial" w:hAnsi="Arial" w:cs="Arial"/>
          <w:b/>
          <w:color w:val="000000" w:themeColor="text1"/>
        </w:rPr>
      </w:pPr>
      <w:r w:rsidRPr="006800F0">
        <w:rPr>
          <w:rFonts w:ascii="Arial" w:hAnsi="Arial" w:cs="Arial"/>
          <w:color w:val="000000" w:themeColor="text1"/>
        </w:rPr>
        <w:t>samochodowych wykonanej w formie prostokątnej powierzchni szczelnej 13x4m ze spadkiem w kierunku zagłębienia pośrodku tacy (o wym. 0,5x0,5m i głębokości 1m).</w:t>
      </w:r>
      <w:r w:rsidRPr="006800F0">
        <w:rPr>
          <w:rFonts w:ascii="Arial" w:hAnsi="Arial" w:cs="Arial"/>
          <w:b/>
          <w:color w:val="000000" w:themeColor="text1"/>
        </w:rPr>
        <w:t xml:space="preserve"> </w:t>
      </w:r>
    </w:p>
    <w:p w14:paraId="20B8F2D3" w14:textId="77777777" w:rsidR="00E2125D" w:rsidRPr="006800F0" w:rsidRDefault="00E2125D" w:rsidP="006800F0">
      <w:pPr>
        <w:pStyle w:val="Default"/>
        <w:spacing w:line="276" w:lineRule="auto"/>
        <w:jc w:val="both"/>
        <w:rPr>
          <w:rFonts w:ascii="Arial" w:hAnsi="Arial" w:cs="Arial"/>
          <w:color w:val="000000" w:themeColor="text1"/>
        </w:rPr>
      </w:pPr>
      <w:r w:rsidRPr="006800F0">
        <w:rPr>
          <w:rFonts w:ascii="Arial" w:hAnsi="Arial" w:cs="Arial"/>
          <w:b/>
          <w:color w:val="000000" w:themeColor="text1"/>
        </w:rPr>
        <w:t xml:space="preserve">VI.A.4 </w:t>
      </w:r>
      <w:r w:rsidRPr="006800F0">
        <w:rPr>
          <w:rFonts w:ascii="Arial" w:hAnsi="Arial" w:cs="Arial"/>
          <w:color w:val="000000" w:themeColor="text1"/>
        </w:rPr>
        <w:t xml:space="preserve">Stanowisko do napełniania kontenerów i beczek wykonane będzie </w:t>
      </w:r>
      <w:r w:rsidRPr="006800F0">
        <w:rPr>
          <w:rFonts w:ascii="Arial" w:hAnsi="Arial" w:cs="Arial"/>
          <w:color w:val="000000" w:themeColor="text1"/>
        </w:rPr>
        <w:br/>
        <w:t>w formie zadaszonej tacy o wymiarach 5,9x5,2m ze spadkiem do środka, pośrodku tacy będzie znajdować się studzienka połączona kanałem z zagłębieniem sąsiadującej tacy dla cystern, posadzka będzie wykonana jako betonowa, monolityczna, szczelna.</w:t>
      </w:r>
    </w:p>
    <w:p w14:paraId="72484D6F" w14:textId="77777777" w:rsidR="00E2125D" w:rsidRPr="006800F0" w:rsidRDefault="00E2125D" w:rsidP="006800F0">
      <w:pPr>
        <w:pStyle w:val="Default"/>
        <w:spacing w:line="276" w:lineRule="auto"/>
        <w:jc w:val="both"/>
        <w:rPr>
          <w:rFonts w:ascii="Arial" w:hAnsi="Arial" w:cs="Arial"/>
          <w:color w:val="000000" w:themeColor="text1"/>
        </w:rPr>
      </w:pPr>
      <w:r w:rsidRPr="006800F0">
        <w:rPr>
          <w:rFonts w:ascii="Arial" w:hAnsi="Arial" w:cs="Arial"/>
          <w:b/>
          <w:color w:val="000000" w:themeColor="text1"/>
        </w:rPr>
        <w:t xml:space="preserve">VI.A.5 </w:t>
      </w:r>
      <w:r w:rsidRPr="006800F0">
        <w:rPr>
          <w:rFonts w:ascii="Arial" w:hAnsi="Arial" w:cs="Arial"/>
          <w:color w:val="000000" w:themeColor="text1"/>
        </w:rPr>
        <w:t xml:space="preserve">Każdy rodzaj odpadów będzie magazynowany selektywnie, w odpowiednich </w:t>
      </w:r>
    </w:p>
    <w:p w14:paraId="5ACF91C9" w14:textId="77777777" w:rsidR="00E2125D" w:rsidRPr="006800F0" w:rsidRDefault="00E2125D" w:rsidP="006800F0">
      <w:pPr>
        <w:pStyle w:val="Default"/>
        <w:spacing w:line="276" w:lineRule="auto"/>
        <w:jc w:val="both"/>
        <w:rPr>
          <w:rFonts w:ascii="Arial" w:hAnsi="Arial" w:cs="Arial"/>
          <w:color w:val="000000" w:themeColor="text1"/>
        </w:rPr>
      </w:pPr>
      <w:r w:rsidRPr="006800F0">
        <w:rPr>
          <w:rFonts w:ascii="Arial" w:hAnsi="Arial" w:cs="Arial"/>
          <w:color w:val="000000" w:themeColor="text1"/>
        </w:rPr>
        <w:t xml:space="preserve">pojemnikach z materiału odpornego na działanie składników umieszczonego w nich </w:t>
      </w:r>
    </w:p>
    <w:p w14:paraId="6818AC9A" w14:textId="77777777" w:rsidR="00E2125D" w:rsidRPr="006800F0" w:rsidRDefault="00E2125D" w:rsidP="006800F0">
      <w:pPr>
        <w:pStyle w:val="Default"/>
        <w:spacing w:line="276" w:lineRule="auto"/>
        <w:jc w:val="both"/>
        <w:rPr>
          <w:rFonts w:ascii="Arial" w:hAnsi="Arial" w:cs="Arial"/>
          <w:color w:val="000000" w:themeColor="text1"/>
        </w:rPr>
      </w:pPr>
      <w:r w:rsidRPr="006800F0">
        <w:rPr>
          <w:rFonts w:ascii="Arial" w:hAnsi="Arial" w:cs="Arial"/>
          <w:color w:val="000000" w:themeColor="text1"/>
        </w:rPr>
        <w:t>odpadu w zamkniętych pomieszczeniach lub na utwardzonym placu zabezpieczonym przed oddziaływaniem czynników atmosferycznych oraz uniemożliwiający dostęp do nich osób nieupoważnionych. Miejsca magazynowania odpadów niebezpiecznych będą posiadać utwardzoną nawierzchnię w formie tacy, oświetlenie, wentylację materiały gaśnicze oraz zapas sorbentów do likwidacji ewentualnych wycieków.</w:t>
      </w:r>
    </w:p>
    <w:p w14:paraId="15A26EF5" w14:textId="77777777" w:rsidR="00E2125D" w:rsidRPr="006800F0" w:rsidRDefault="00E2125D" w:rsidP="006800F0">
      <w:pPr>
        <w:pStyle w:val="Style4"/>
        <w:tabs>
          <w:tab w:val="left" w:pos="709"/>
        </w:tabs>
        <w:spacing w:line="276" w:lineRule="auto"/>
        <w:rPr>
          <w:rFonts w:ascii="Arial" w:hAnsi="Arial" w:cs="Arial"/>
          <w:b/>
          <w:color w:val="000000" w:themeColor="text1"/>
        </w:rPr>
      </w:pPr>
      <w:r w:rsidRPr="006800F0">
        <w:rPr>
          <w:rFonts w:ascii="Arial" w:hAnsi="Arial" w:cs="Arial"/>
          <w:b/>
          <w:color w:val="000000" w:themeColor="text1"/>
        </w:rPr>
        <w:t xml:space="preserve">VI.A.6 </w:t>
      </w:r>
      <w:r w:rsidRPr="006800F0">
        <w:rPr>
          <w:rFonts w:ascii="Arial" w:hAnsi="Arial" w:cs="Arial"/>
          <w:color w:val="000000" w:themeColor="text1"/>
        </w:rPr>
        <w:t>Transport wewnętrzny odpadów odbywać się będzie w sposób uniemożliwiający przypadkowe rozproszenie.</w:t>
      </w:r>
    </w:p>
    <w:p w14:paraId="13876CC5" w14:textId="77777777" w:rsidR="00E2125D" w:rsidRPr="006800F0" w:rsidRDefault="00E2125D" w:rsidP="006800F0">
      <w:pPr>
        <w:pStyle w:val="Style4"/>
        <w:spacing w:line="276" w:lineRule="auto"/>
        <w:rPr>
          <w:rFonts w:ascii="Arial" w:hAnsi="Arial" w:cs="Arial"/>
          <w:color w:val="000000" w:themeColor="text1"/>
        </w:rPr>
      </w:pPr>
      <w:r w:rsidRPr="006800F0">
        <w:rPr>
          <w:rFonts w:ascii="Arial" w:hAnsi="Arial" w:cs="Arial"/>
          <w:b/>
          <w:color w:val="000000" w:themeColor="text1"/>
        </w:rPr>
        <w:t>VI.A.7</w:t>
      </w:r>
      <w:r w:rsidRPr="006800F0">
        <w:rPr>
          <w:rFonts w:ascii="Arial" w:hAnsi="Arial" w:cs="Arial"/>
          <w:color w:val="000000" w:themeColor="text1"/>
        </w:rPr>
        <w:t xml:space="preserve"> Powierzchnie komunikacyjne przy obiektach i placach do przechowywania odpadów oraz drogi wewnętrzne będą utwardzone i utrzymywane w czystości.</w:t>
      </w:r>
    </w:p>
    <w:p w14:paraId="4D648B25" w14:textId="00E2E9D3" w:rsidR="00E2125D" w:rsidRPr="006800F0" w:rsidRDefault="00E2125D" w:rsidP="006800F0">
      <w:pPr>
        <w:pStyle w:val="Default"/>
        <w:spacing w:after="120" w:line="276" w:lineRule="auto"/>
        <w:jc w:val="both"/>
        <w:rPr>
          <w:rFonts w:ascii="Arial" w:hAnsi="Arial" w:cs="Arial"/>
          <w:color w:val="000000" w:themeColor="text1"/>
        </w:rPr>
      </w:pPr>
      <w:r w:rsidRPr="006800F0">
        <w:rPr>
          <w:rFonts w:ascii="Arial" w:hAnsi="Arial" w:cs="Arial"/>
          <w:b/>
          <w:color w:val="000000" w:themeColor="text1"/>
        </w:rPr>
        <w:t xml:space="preserve">VI.A.8 </w:t>
      </w:r>
      <w:r w:rsidRPr="006800F0">
        <w:rPr>
          <w:rFonts w:ascii="Arial" w:hAnsi="Arial" w:cs="Arial"/>
          <w:color w:val="000000" w:themeColor="text1"/>
        </w:rPr>
        <w:t xml:space="preserve">Prowadzony będzie systematyczny nadzór przez pracowników znajdujących się na danym stanowisku nad zapewnieniem właściwej ochrony gleb, wód gruntowych </w:t>
      </w:r>
      <w:r w:rsidR="00215E3F">
        <w:rPr>
          <w:rFonts w:ascii="Arial" w:hAnsi="Arial" w:cs="Arial"/>
          <w:color w:val="000000" w:themeColor="text1"/>
        </w:rPr>
        <w:br/>
      </w:r>
      <w:r w:rsidRPr="006800F0">
        <w:rPr>
          <w:rFonts w:ascii="Arial" w:hAnsi="Arial" w:cs="Arial"/>
          <w:color w:val="000000" w:themeColor="text1"/>
        </w:rPr>
        <w:t>i ziemi poprzez codzienną obserwację i sprawdzanie czy nie doszło do wycieku</w:t>
      </w:r>
      <w:r w:rsidR="00215E3F">
        <w:rPr>
          <w:rFonts w:ascii="Arial" w:hAnsi="Arial" w:cs="Arial"/>
          <w:color w:val="000000" w:themeColor="text1"/>
        </w:rPr>
        <w:br/>
      </w:r>
      <w:r w:rsidRPr="006800F0">
        <w:rPr>
          <w:rFonts w:ascii="Arial" w:hAnsi="Arial" w:cs="Arial"/>
          <w:color w:val="000000" w:themeColor="text1"/>
        </w:rPr>
        <w:lastRenderedPageBreak/>
        <w:t>i uszkodzenia elementów wchodzących w skład instalacji (urządzeń, zbiorników, rurociągów.)</w:t>
      </w:r>
    </w:p>
    <w:p w14:paraId="1FFABEAF" w14:textId="77777777" w:rsidR="00A876D4" w:rsidRPr="006800F0" w:rsidRDefault="00A876D4" w:rsidP="006800F0">
      <w:pPr>
        <w:autoSpaceDE w:val="0"/>
        <w:autoSpaceDN w:val="0"/>
        <w:adjustRightInd w:val="0"/>
        <w:spacing w:before="120" w:after="120" w:line="276" w:lineRule="auto"/>
        <w:jc w:val="both"/>
        <w:rPr>
          <w:rFonts w:ascii="Arial" w:hAnsi="Arial" w:cs="Arial"/>
          <w:b/>
        </w:rPr>
      </w:pPr>
      <w:r w:rsidRPr="006800F0">
        <w:rPr>
          <w:rFonts w:ascii="Arial" w:hAnsi="Arial" w:cs="Arial"/>
          <w:b/>
        </w:rPr>
        <w:t>VII.</w:t>
      </w:r>
      <w:r w:rsidRPr="006800F0">
        <w:rPr>
          <w:rFonts w:ascii="Arial" w:hAnsi="Arial" w:cs="Arial"/>
        </w:rPr>
        <w:t xml:space="preserve"> </w:t>
      </w:r>
      <w:r w:rsidRPr="006800F0">
        <w:rPr>
          <w:rFonts w:ascii="Arial" w:hAnsi="Arial" w:cs="Arial"/>
          <w:b/>
        </w:rPr>
        <w:t>Sposoby zapewnienia efektywnego wykorzystania energii</w:t>
      </w:r>
    </w:p>
    <w:p w14:paraId="717214C4" w14:textId="77777777" w:rsidR="00A876D4" w:rsidRPr="006800F0" w:rsidRDefault="00A876D4" w:rsidP="006800F0">
      <w:pPr>
        <w:pStyle w:val="Tekstpodstawowy"/>
        <w:numPr>
          <w:ilvl w:val="0"/>
          <w:numId w:val="47"/>
        </w:numPr>
        <w:tabs>
          <w:tab w:val="left" w:pos="0"/>
        </w:tabs>
        <w:spacing w:after="0" w:line="276" w:lineRule="auto"/>
        <w:ind w:left="284" w:hanging="284"/>
        <w:jc w:val="both"/>
        <w:rPr>
          <w:rFonts w:ascii="Arial" w:hAnsi="Arial" w:cs="Arial"/>
        </w:rPr>
      </w:pPr>
      <w:r w:rsidRPr="006800F0">
        <w:rPr>
          <w:rFonts w:ascii="Arial" w:hAnsi="Arial" w:cs="Arial"/>
        </w:rPr>
        <w:t>Automatyka i sterowanie elementów instalacji eliminujące bieg jałowy.</w:t>
      </w:r>
    </w:p>
    <w:p w14:paraId="40939133" w14:textId="77777777" w:rsidR="00A876D4" w:rsidRPr="006800F0" w:rsidRDefault="00A876D4" w:rsidP="006800F0">
      <w:pPr>
        <w:pStyle w:val="Tekstpodstawowy"/>
        <w:numPr>
          <w:ilvl w:val="0"/>
          <w:numId w:val="47"/>
        </w:numPr>
        <w:tabs>
          <w:tab w:val="left" w:pos="0"/>
          <w:tab w:val="left" w:pos="709"/>
        </w:tabs>
        <w:spacing w:after="0" w:line="276" w:lineRule="auto"/>
        <w:ind w:left="284" w:hanging="284"/>
        <w:jc w:val="both"/>
        <w:rPr>
          <w:rFonts w:ascii="Arial" w:hAnsi="Arial" w:cs="Arial"/>
        </w:rPr>
      </w:pPr>
      <w:r w:rsidRPr="006800F0">
        <w:rPr>
          <w:rFonts w:ascii="Arial" w:hAnsi="Arial" w:cs="Arial"/>
        </w:rPr>
        <w:t>Dobór silników elektrycznych do napędów reaktorów i mieszadeł</w:t>
      </w:r>
      <w:r w:rsidRPr="006800F0">
        <w:rPr>
          <w:rFonts w:ascii="Arial" w:hAnsi="Arial" w:cs="Arial"/>
        </w:rPr>
        <w:br/>
        <w:t>o odpowiedniej mocy i charakterystyce pracy, montowanych w dobranych przekładniach mechanicznych, sterowanych falownikami.</w:t>
      </w:r>
    </w:p>
    <w:p w14:paraId="78361DE0"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b/>
        </w:rPr>
      </w:pPr>
      <w:r w:rsidRPr="006800F0">
        <w:rPr>
          <w:rFonts w:ascii="Arial" w:hAnsi="Arial" w:cs="Arial"/>
        </w:rPr>
        <w:t>Dobór przewodów dostarczających energię elektryczną do odbiorników tak aby uniknąć strat na rezystancję.</w:t>
      </w:r>
    </w:p>
    <w:p w14:paraId="4F251E19"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rPr>
      </w:pPr>
      <w:r w:rsidRPr="006800F0">
        <w:rPr>
          <w:rFonts w:ascii="Arial" w:hAnsi="Arial" w:cs="Arial"/>
        </w:rPr>
        <w:t>System sterowania optymalizujący spalanie.</w:t>
      </w:r>
    </w:p>
    <w:p w14:paraId="5E008B82"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rPr>
      </w:pPr>
      <w:r w:rsidRPr="006800F0">
        <w:rPr>
          <w:rFonts w:ascii="Arial" w:hAnsi="Arial" w:cs="Arial"/>
        </w:rPr>
        <w:t>Izolacja termiczna przewodów dostarczających do instalacji czynnik grzewczy.</w:t>
      </w:r>
    </w:p>
    <w:p w14:paraId="55F4DFAE"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rPr>
      </w:pPr>
      <w:r w:rsidRPr="006800F0">
        <w:rPr>
          <w:rFonts w:ascii="Arial" w:hAnsi="Arial" w:cs="Arial"/>
        </w:rPr>
        <w:t>Dobór odpowiedniej mocy sprężarki do oszacowanego zapotrzebowania sprężonego powietrza, korzystanie z systemu sterowania pracą sprężarki.</w:t>
      </w:r>
    </w:p>
    <w:p w14:paraId="2E35EDCE"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rPr>
      </w:pPr>
      <w:r w:rsidRPr="006800F0">
        <w:rPr>
          <w:rFonts w:ascii="Arial" w:hAnsi="Arial" w:cs="Arial"/>
        </w:rPr>
        <w:t xml:space="preserve">Optymalizacja poziomu ciśnienia redukująca szczytowe wartości ciśnienia </w:t>
      </w:r>
      <w:r w:rsidRPr="006800F0">
        <w:rPr>
          <w:rFonts w:ascii="Arial" w:hAnsi="Arial" w:cs="Arial"/>
        </w:rPr>
        <w:br/>
        <w:t>w instalacji – automatyka i sterowanie.</w:t>
      </w:r>
    </w:p>
    <w:p w14:paraId="65F0B846"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rPr>
      </w:pPr>
      <w:r w:rsidRPr="006800F0">
        <w:rPr>
          <w:rFonts w:ascii="Arial" w:hAnsi="Arial" w:cs="Arial"/>
        </w:rPr>
        <w:t>Dobór pomp do procesu, tłoczonych cieczy, natężenia przepływu – dopasowanie do charakterystyki pracy pompy.</w:t>
      </w:r>
    </w:p>
    <w:p w14:paraId="5EDA375C"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rPr>
      </w:pPr>
      <w:r w:rsidRPr="006800F0">
        <w:rPr>
          <w:rFonts w:ascii="Arial" w:hAnsi="Arial" w:cs="Arial"/>
        </w:rPr>
        <w:t>Dobór rurociągów – odpowiednia średnica, ich tras i systemu sterowania (ograniczanie ilości do niezbędnego minimum).</w:t>
      </w:r>
    </w:p>
    <w:p w14:paraId="748AADC5"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rPr>
      </w:pPr>
      <w:r w:rsidRPr="006800F0">
        <w:rPr>
          <w:rFonts w:ascii="Arial" w:hAnsi="Arial" w:cs="Arial"/>
        </w:rPr>
        <w:t>Sterowanie systemem pompowym.</w:t>
      </w:r>
    </w:p>
    <w:p w14:paraId="0739473F"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rPr>
      </w:pPr>
      <w:r w:rsidRPr="006800F0">
        <w:rPr>
          <w:rFonts w:ascii="Arial" w:hAnsi="Arial" w:cs="Arial"/>
        </w:rPr>
        <w:t xml:space="preserve">Dobór wydajności wentylatorów do kubatury wentylowanych pomieszczeń </w:t>
      </w:r>
      <w:r w:rsidRPr="006800F0">
        <w:rPr>
          <w:rFonts w:ascii="Arial" w:hAnsi="Arial" w:cs="Arial"/>
        </w:rPr>
        <w:br/>
        <w:t>i stawianych normami wymagań krotności wymiany powietrza.</w:t>
      </w:r>
    </w:p>
    <w:p w14:paraId="3B6EE5EC"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rPr>
      </w:pPr>
      <w:r w:rsidRPr="006800F0">
        <w:rPr>
          <w:rFonts w:ascii="Arial" w:hAnsi="Arial" w:cs="Arial"/>
        </w:rPr>
        <w:t>Automatyka sterująca pracą wentylatorów awaryjnych oparta na detektorach par substancji.</w:t>
      </w:r>
    </w:p>
    <w:p w14:paraId="287764C1"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rPr>
      </w:pPr>
      <w:r w:rsidRPr="006800F0">
        <w:rPr>
          <w:rFonts w:ascii="Arial" w:hAnsi="Arial" w:cs="Arial"/>
        </w:rPr>
        <w:t xml:space="preserve">Dobór oświetlenia zapewniającego wymagane natężenie światła </w:t>
      </w:r>
      <w:r w:rsidRPr="006800F0">
        <w:rPr>
          <w:rFonts w:ascii="Arial" w:hAnsi="Arial" w:cs="Arial"/>
        </w:rPr>
        <w:br/>
        <w:t>z wykorzystaniem energooszczędnych źródeł światła i opraw oświetleniowych.</w:t>
      </w:r>
    </w:p>
    <w:p w14:paraId="076107AC" w14:textId="77777777" w:rsidR="00A876D4" w:rsidRPr="006800F0" w:rsidRDefault="00A876D4" w:rsidP="006800F0">
      <w:pPr>
        <w:pStyle w:val="Akapitzlist"/>
        <w:numPr>
          <w:ilvl w:val="0"/>
          <w:numId w:val="47"/>
        </w:numPr>
        <w:tabs>
          <w:tab w:val="left" w:pos="0"/>
        </w:tabs>
        <w:autoSpaceDE w:val="0"/>
        <w:autoSpaceDN w:val="0"/>
        <w:adjustRightInd w:val="0"/>
        <w:spacing w:line="276" w:lineRule="auto"/>
        <w:ind w:left="284" w:hanging="284"/>
        <w:jc w:val="both"/>
        <w:rPr>
          <w:rFonts w:ascii="Arial" w:hAnsi="Arial" w:cs="Arial"/>
        </w:rPr>
      </w:pPr>
      <w:r w:rsidRPr="006800F0">
        <w:rPr>
          <w:rFonts w:ascii="Arial" w:hAnsi="Arial" w:cs="Arial"/>
        </w:rPr>
        <w:t>Sterowanie oświetleniem z kluczowych punktów dostępu do pomieszczeń – zarządzanie oświetlenie.</w:t>
      </w:r>
    </w:p>
    <w:p w14:paraId="307016DF" w14:textId="77777777" w:rsidR="00A876D4" w:rsidRPr="006800F0" w:rsidRDefault="00A876D4" w:rsidP="006800F0">
      <w:pPr>
        <w:autoSpaceDE w:val="0"/>
        <w:autoSpaceDN w:val="0"/>
        <w:adjustRightInd w:val="0"/>
        <w:spacing w:before="120" w:after="120" w:line="276" w:lineRule="auto"/>
        <w:jc w:val="both"/>
        <w:rPr>
          <w:rFonts w:ascii="Arial" w:hAnsi="Arial" w:cs="Arial"/>
        </w:rPr>
      </w:pPr>
      <w:r w:rsidRPr="006800F0">
        <w:rPr>
          <w:rFonts w:ascii="Arial" w:hAnsi="Arial" w:cs="Arial"/>
          <w:b/>
          <w:bCs/>
        </w:rPr>
        <w:t xml:space="preserve">VIII. Sposób postępowania w przypadku uszkodzenia aparatury pomiarowej służącej do monitorowania procesów technologicznych </w:t>
      </w:r>
    </w:p>
    <w:p w14:paraId="572A2421" w14:textId="77777777" w:rsidR="00A876D4" w:rsidRPr="006800F0" w:rsidRDefault="00A876D4" w:rsidP="006800F0">
      <w:pPr>
        <w:autoSpaceDE w:val="0"/>
        <w:autoSpaceDN w:val="0"/>
        <w:adjustRightInd w:val="0"/>
        <w:spacing w:line="276" w:lineRule="auto"/>
        <w:jc w:val="both"/>
        <w:rPr>
          <w:rFonts w:ascii="Arial" w:hAnsi="Arial" w:cs="Arial"/>
        </w:rPr>
      </w:pPr>
      <w:r w:rsidRPr="006800F0">
        <w:rPr>
          <w:rFonts w:ascii="Arial" w:hAnsi="Arial" w:cs="Arial"/>
        </w:rPr>
        <w:t xml:space="preserve">W przypadku uszkodzenia aparatury pomiarowej kontrolującej proces technologiczny niezwłocznie wymienić uszkodzone urządzenie, a w przypadku, gdy niesprawność aparatury może skutkować niekontrolowanym wzrostem emisji wyłączyć instalację </w:t>
      </w:r>
      <w:r w:rsidRPr="006800F0">
        <w:rPr>
          <w:rFonts w:ascii="Arial" w:hAnsi="Arial" w:cs="Arial"/>
        </w:rPr>
        <w:br/>
        <w:t xml:space="preserve">z eksploatacji, zgodnie z procedurą zatrzymania instalacji. </w:t>
      </w:r>
    </w:p>
    <w:p w14:paraId="06B8EBE5" w14:textId="77777777" w:rsidR="00A876D4" w:rsidRPr="006800F0" w:rsidRDefault="00A876D4" w:rsidP="006800F0">
      <w:pPr>
        <w:pStyle w:val="Default"/>
        <w:spacing w:line="276" w:lineRule="auto"/>
        <w:jc w:val="both"/>
        <w:rPr>
          <w:rFonts w:ascii="Arial" w:hAnsi="Arial" w:cs="Arial"/>
          <w:color w:val="auto"/>
        </w:rPr>
      </w:pPr>
      <w:r w:rsidRPr="006800F0">
        <w:rPr>
          <w:rFonts w:ascii="Arial" w:hAnsi="Arial" w:cs="Arial"/>
          <w:color w:val="auto"/>
        </w:rPr>
        <w:t>O fakcie uszkodzenia aparatury bądź wyłączenia instalacji z w/w powodu należy powiadomić Marszałka Województwa Podkarpackiego oraz Podkarpackiego Wojewódzkiego Inspektora Ochrony Środowiska.</w:t>
      </w:r>
    </w:p>
    <w:p w14:paraId="78E84C0F" w14:textId="77777777" w:rsidR="00A876D4" w:rsidRPr="006800F0" w:rsidRDefault="00A876D4" w:rsidP="006800F0">
      <w:pPr>
        <w:pStyle w:val="Default"/>
        <w:spacing w:before="120" w:after="120" w:line="276" w:lineRule="auto"/>
        <w:jc w:val="both"/>
        <w:rPr>
          <w:rFonts w:ascii="Arial" w:hAnsi="Arial" w:cs="Arial"/>
          <w:b/>
          <w:bCs/>
          <w:color w:val="auto"/>
          <w:u w:val="single"/>
        </w:rPr>
      </w:pPr>
      <w:r w:rsidRPr="006800F0">
        <w:rPr>
          <w:rFonts w:ascii="Arial" w:hAnsi="Arial" w:cs="Arial"/>
          <w:b/>
          <w:bCs/>
          <w:color w:val="auto"/>
        </w:rPr>
        <w:t xml:space="preserve">IX. </w:t>
      </w:r>
      <w:r w:rsidRPr="006800F0">
        <w:rPr>
          <w:rFonts w:ascii="Arial" w:hAnsi="Arial" w:cs="Arial"/>
          <w:b/>
          <w:bCs/>
          <w:color w:val="auto"/>
          <w:u w:val="single"/>
        </w:rPr>
        <w:t xml:space="preserve">Metody zabezpieczenia środowiska przed skutkami awarii przemysłowej </w:t>
      </w:r>
    </w:p>
    <w:p w14:paraId="02BADEBA" w14:textId="77777777" w:rsidR="00A876D4" w:rsidRPr="006800F0" w:rsidRDefault="00A876D4" w:rsidP="006800F0">
      <w:pPr>
        <w:autoSpaceDE w:val="0"/>
        <w:autoSpaceDN w:val="0"/>
        <w:adjustRightInd w:val="0"/>
        <w:spacing w:line="276" w:lineRule="auto"/>
        <w:jc w:val="both"/>
        <w:rPr>
          <w:rFonts w:ascii="Arial" w:hAnsi="Arial" w:cs="Arial"/>
          <w:bCs/>
        </w:rPr>
      </w:pPr>
      <w:r w:rsidRPr="006800F0">
        <w:rPr>
          <w:rFonts w:ascii="Arial" w:hAnsi="Arial" w:cs="Arial"/>
          <w:b/>
          <w:bCs/>
        </w:rPr>
        <w:t xml:space="preserve">IX.1 </w:t>
      </w:r>
      <w:r w:rsidRPr="006800F0">
        <w:rPr>
          <w:rFonts w:ascii="Arial" w:hAnsi="Arial" w:cs="Arial"/>
          <w:bCs/>
        </w:rPr>
        <w:t>Metody zabezpieczenia środowiska  przed skutkami rozszczelnienia się zbiorników oraz rurociągów przesyłowych;</w:t>
      </w:r>
    </w:p>
    <w:p w14:paraId="55FF4209" w14:textId="77777777" w:rsidR="00A876D4" w:rsidRPr="006800F0" w:rsidRDefault="00A876D4" w:rsidP="006800F0">
      <w:pPr>
        <w:pStyle w:val="Tekstpodstawowy"/>
        <w:numPr>
          <w:ilvl w:val="1"/>
          <w:numId w:val="48"/>
        </w:numPr>
        <w:spacing w:after="0" w:line="276" w:lineRule="auto"/>
        <w:ind w:left="284" w:hanging="284"/>
        <w:jc w:val="both"/>
        <w:rPr>
          <w:rFonts w:ascii="Arial" w:hAnsi="Arial" w:cs="Arial"/>
        </w:rPr>
      </w:pPr>
      <w:r w:rsidRPr="006800F0">
        <w:rPr>
          <w:rFonts w:ascii="Arial" w:hAnsi="Arial" w:cs="Arial"/>
        </w:rPr>
        <w:lastRenderedPageBreak/>
        <w:t xml:space="preserve">Podstawowe surowce, półprodukty i produkty zawierające substancje niebezpieczne będą magazynowane w jednopłaszczowych, naziemnych zbiornikach z systemem detekcji wycieku magazynowanej substancji umieszczonych na dwóch żelbetowych, zadaszonych tacach. </w:t>
      </w:r>
    </w:p>
    <w:p w14:paraId="3C954384" w14:textId="77777777" w:rsidR="00A876D4" w:rsidRPr="006800F0" w:rsidRDefault="00A876D4" w:rsidP="006800F0">
      <w:pPr>
        <w:pStyle w:val="Tekstpodstawowy"/>
        <w:numPr>
          <w:ilvl w:val="1"/>
          <w:numId w:val="48"/>
        </w:numPr>
        <w:spacing w:after="0" w:line="276" w:lineRule="auto"/>
        <w:ind w:left="284" w:hanging="284"/>
        <w:jc w:val="both"/>
        <w:rPr>
          <w:rFonts w:ascii="Arial" w:hAnsi="Arial" w:cs="Arial"/>
        </w:rPr>
      </w:pPr>
      <w:r w:rsidRPr="006800F0">
        <w:rPr>
          <w:rFonts w:ascii="Arial" w:hAnsi="Arial" w:cs="Arial"/>
        </w:rPr>
        <w:t xml:space="preserve">Pojemności tac będą wykonane zgodnie z wymaganiami § 35 ust. 5 pkt. 3 rozporządzenia Ministra Gospodarki z dnia 21 listopada 2005 w sprawie warunków technicznych, jakim powinny odpowiadać bazy i stacje paliw płynnych, rurociągi przesyłowe dalekosiężne służące do transportu ropy naftowej </w:t>
      </w:r>
      <w:r w:rsidRPr="006800F0">
        <w:rPr>
          <w:rFonts w:ascii="Arial" w:hAnsi="Arial" w:cs="Arial"/>
        </w:rPr>
        <w:br/>
        <w:t xml:space="preserve">i produktów naftowych i ich usytuowanie (Dz. U z 2005 Nr 243 poz.2063 ze zm.) </w:t>
      </w:r>
      <w:r w:rsidRPr="006800F0">
        <w:rPr>
          <w:rFonts w:ascii="Arial" w:hAnsi="Arial" w:cs="Arial"/>
        </w:rPr>
        <w:br/>
        <w:t xml:space="preserve">tj. wymagana pojemność obwałowania będzie wynosić dla trzech i więcej zbiorników – 50 % ich łącznej pojemności, ale nie mniej niż pojemność największego zbiornika. </w:t>
      </w:r>
    </w:p>
    <w:p w14:paraId="454BED2E" w14:textId="77777777" w:rsidR="00A876D4" w:rsidRPr="006800F0" w:rsidRDefault="00A876D4" w:rsidP="006800F0">
      <w:pPr>
        <w:pStyle w:val="Tekstpodstawowy"/>
        <w:numPr>
          <w:ilvl w:val="1"/>
          <w:numId w:val="48"/>
        </w:numPr>
        <w:spacing w:after="0" w:line="276" w:lineRule="auto"/>
        <w:ind w:left="284" w:hanging="284"/>
        <w:jc w:val="both"/>
        <w:rPr>
          <w:rFonts w:ascii="Arial" w:hAnsi="Arial" w:cs="Arial"/>
        </w:rPr>
      </w:pPr>
      <w:r w:rsidRPr="006800F0">
        <w:rPr>
          <w:rFonts w:ascii="Arial" w:hAnsi="Arial" w:cs="Arial"/>
        </w:rPr>
        <w:t>Posadzka tac magazynowych będzie wykonana jako całkowicie nieprzepuszczalna – betonowa monolityczna, posadzka antyelektrostatyczna utwardzana powierzchniowo, celem eliminacji migracji zanieczyszczeń w głąb gruntu.</w:t>
      </w:r>
    </w:p>
    <w:p w14:paraId="0CD6C978" w14:textId="77777777" w:rsidR="00A876D4" w:rsidRPr="006800F0" w:rsidRDefault="00A876D4" w:rsidP="006800F0">
      <w:pPr>
        <w:pStyle w:val="Tekstpodstawowy"/>
        <w:numPr>
          <w:ilvl w:val="1"/>
          <w:numId w:val="48"/>
        </w:numPr>
        <w:spacing w:after="0" w:line="276" w:lineRule="auto"/>
        <w:ind w:left="284" w:hanging="284"/>
        <w:jc w:val="both"/>
        <w:rPr>
          <w:rFonts w:ascii="Arial" w:hAnsi="Arial" w:cs="Arial"/>
        </w:rPr>
      </w:pPr>
      <w:r w:rsidRPr="006800F0">
        <w:rPr>
          <w:rFonts w:ascii="Arial" w:hAnsi="Arial" w:cs="Arial"/>
        </w:rPr>
        <w:t xml:space="preserve">Surowce, półprodukty i produkty, które nie stwarzają dużego zagrożenia dla środowiska lub ich zużycie/produkcja jest na niewielkim poziomie, będą magazynowane w wiacie magazynowej o powierzchni około </w:t>
      </w:r>
      <w:smartTag w:uri="urn:schemas-microsoft-com:office:smarttags" w:element="metricconverter">
        <w:smartTagPr>
          <w:attr w:name="ProductID" w:val="370ﾠm2"/>
        </w:smartTagPr>
        <w:r w:rsidRPr="006800F0">
          <w:rPr>
            <w:rFonts w:ascii="Arial" w:hAnsi="Arial" w:cs="Arial"/>
          </w:rPr>
          <w:t>370 m</w:t>
        </w:r>
        <w:r w:rsidRPr="006800F0">
          <w:rPr>
            <w:rFonts w:ascii="Arial" w:hAnsi="Arial" w:cs="Arial"/>
            <w:vertAlign w:val="superscript"/>
          </w:rPr>
          <w:t>2</w:t>
        </w:r>
      </w:smartTag>
      <w:r w:rsidRPr="006800F0">
        <w:rPr>
          <w:rFonts w:ascii="Arial" w:hAnsi="Arial" w:cs="Arial"/>
        </w:rPr>
        <w:t xml:space="preserve"> usytuowanej przy budynku do produkcji wyrobów rozpuszczalnikowych. Na wydzielonej powierzchni wiaty urządzony będzie magazyn surowców do produkcji, półproduktów i produktów (surowce sypkie w workach i w big-bagach na paletach oraz surowce płynne/półprodukty/produkty w paletopojemnikach o pojemności </w:t>
      </w:r>
      <w:r w:rsidRPr="006800F0">
        <w:rPr>
          <w:rFonts w:ascii="Arial" w:hAnsi="Arial" w:cs="Arial"/>
        </w:rPr>
        <w:br/>
        <w:t>1m</w:t>
      </w:r>
      <w:r w:rsidRPr="006800F0">
        <w:rPr>
          <w:rFonts w:ascii="Arial" w:hAnsi="Arial" w:cs="Arial"/>
          <w:vertAlign w:val="superscript"/>
        </w:rPr>
        <w:t>3</w:t>
      </w:r>
      <w:r w:rsidRPr="006800F0">
        <w:rPr>
          <w:rFonts w:ascii="Arial" w:hAnsi="Arial" w:cs="Arial"/>
        </w:rPr>
        <w:t xml:space="preserve"> oraz pojemnikach o pojemnościach 0,2m</w:t>
      </w:r>
      <w:r w:rsidRPr="006800F0">
        <w:rPr>
          <w:rFonts w:ascii="Arial" w:hAnsi="Arial" w:cs="Arial"/>
          <w:vertAlign w:val="superscript"/>
        </w:rPr>
        <w:t>3</w:t>
      </w:r>
      <w:r w:rsidRPr="006800F0">
        <w:rPr>
          <w:rFonts w:ascii="Arial" w:hAnsi="Arial" w:cs="Arial"/>
        </w:rPr>
        <w:t xml:space="preserve"> i 0,1m</w:t>
      </w:r>
      <w:r w:rsidRPr="006800F0">
        <w:rPr>
          <w:rFonts w:ascii="Arial" w:hAnsi="Arial" w:cs="Arial"/>
          <w:vertAlign w:val="superscript"/>
        </w:rPr>
        <w:t>3</w:t>
      </w:r>
      <w:r w:rsidRPr="006800F0">
        <w:rPr>
          <w:rFonts w:ascii="Arial" w:hAnsi="Arial" w:cs="Arial"/>
        </w:rPr>
        <w:t>. Posadzka wiaty będzie całkowicie szczelna, wykonana w formie wanny ograniczającej rozprzestrzenienie się substancji poza obrys wiaty w przypadku sytuacji awaryjnej.</w:t>
      </w:r>
    </w:p>
    <w:p w14:paraId="26FBA636" w14:textId="77777777" w:rsidR="00A876D4" w:rsidRPr="006800F0" w:rsidRDefault="00A876D4" w:rsidP="006800F0">
      <w:pPr>
        <w:pStyle w:val="Tekstpodstawowy"/>
        <w:numPr>
          <w:ilvl w:val="1"/>
          <w:numId w:val="48"/>
        </w:numPr>
        <w:spacing w:after="0" w:line="276" w:lineRule="auto"/>
        <w:ind w:left="284" w:hanging="284"/>
        <w:jc w:val="both"/>
        <w:rPr>
          <w:rFonts w:ascii="Arial" w:hAnsi="Arial" w:cs="Arial"/>
        </w:rPr>
      </w:pPr>
      <w:r w:rsidRPr="006800F0">
        <w:rPr>
          <w:rFonts w:ascii="Arial" w:hAnsi="Arial" w:cs="Arial"/>
        </w:rPr>
        <w:t>Wszystkie aparaty technologiczne, rurociągi, urządzenia, z których istnieje potencjalne niebezpieczeństwo wycieku substancji podczas procesu technologicznego produkcji będą znajdować się na szczelnym podłożu – betonowa monolityczna posadzka antyelektrostatyczna, utwardzana powierzchniowo pod wiatą wykonana w formie tacy.</w:t>
      </w:r>
    </w:p>
    <w:p w14:paraId="1F242023" w14:textId="77777777" w:rsidR="00A876D4" w:rsidRPr="006800F0" w:rsidRDefault="00A876D4" w:rsidP="006800F0">
      <w:pPr>
        <w:pStyle w:val="Tekstpodstawowy"/>
        <w:numPr>
          <w:ilvl w:val="1"/>
          <w:numId w:val="48"/>
        </w:numPr>
        <w:spacing w:after="0" w:line="276" w:lineRule="auto"/>
        <w:ind w:left="284" w:hanging="284"/>
        <w:jc w:val="both"/>
        <w:rPr>
          <w:rFonts w:ascii="Arial" w:hAnsi="Arial" w:cs="Arial"/>
        </w:rPr>
      </w:pPr>
      <w:r w:rsidRPr="006800F0">
        <w:rPr>
          <w:rFonts w:ascii="Arial" w:hAnsi="Arial" w:cs="Arial"/>
        </w:rPr>
        <w:t xml:space="preserve">Operacja rozładunku autocystern z surowcami oraz ich załadunek produktami  będzie prowadzony na tacy rozładunkowo - załadunkowej dla cystern samochodowych wykonanej w formie prostokątnej powierzchni szczelnej 13x4m ze spadkiem w kierunku zagłębienia pośrodku tacy (o wym. 0,5x0,5m i głębokości 1m). Taca będzie zadaszona a napływ wód opadowych i roztopowych </w:t>
      </w:r>
      <w:r w:rsidRPr="006800F0">
        <w:rPr>
          <w:rFonts w:ascii="Arial" w:hAnsi="Arial" w:cs="Arial"/>
        </w:rPr>
        <w:br/>
        <w:t xml:space="preserve">z zewnątrz będzie ograniczony nadanym spadkiem terenu w kierunku przeciwnym </w:t>
      </w:r>
      <w:r w:rsidRPr="006800F0">
        <w:rPr>
          <w:rFonts w:ascii="Arial" w:hAnsi="Arial" w:cs="Arial"/>
        </w:rPr>
        <w:br/>
        <w:t>(na zewnątrz tacy).</w:t>
      </w:r>
    </w:p>
    <w:p w14:paraId="47F1B33C" w14:textId="77777777" w:rsidR="00A876D4" w:rsidRPr="006800F0" w:rsidRDefault="00A876D4" w:rsidP="006800F0">
      <w:pPr>
        <w:pStyle w:val="Tekstpodstawowy"/>
        <w:numPr>
          <w:ilvl w:val="1"/>
          <w:numId w:val="48"/>
        </w:numPr>
        <w:spacing w:after="0" w:line="276" w:lineRule="auto"/>
        <w:ind w:left="284" w:hanging="284"/>
        <w:jc w:val="both"/>
        <w:rPr>
          <w:rFonts w:ascii="Arial" w:hAnsi="Arial" w:cs="Arial"/>
        </w:rPr>
      </w:pPr>
      <w:r w:rsidRPr="006800F0">
        <w:rPr>
          <w:rFonts w:ascii="Arial" w:hAnsi="Arial" w:cs="Arial"/>
        </w:rPr>
        <w:t>Stanowisko do napełniania kontenerów i beczek wykonane będzie w formie zadaszonej tacy o wymiarach 5,9x5,2m ze spadkiem do środka, pośrodku tacy będzie znajdować się studzienka połączona kanałem z zagłębieniem sąsiadującej tacy dla cystern, posadzka będzie wykonana jako betonowa, monolityczna, szczelna.</w:t>
      </w:r>
    </w:p>
    <w:p w14:paraId="1E75DA71" w14:textId="77777777" w:rsidR="00A876D4" w:rsidRPr="006800F0" w:rsidRDefault="00A876D4" w:rsidP="006800F0">
      <w:pPr>
        <w:autoSpaceDE w:val="0"/>
        <w:autoSpaceDN w:val="0"/>
        <w:adjustRightInd w:val="0"/>
        <w:spacing w:line="276" w:lineRule="auto"/>
        <w:jc w:val="both"/>
        <w:rPr>
          <w:rFonts w:ascii="Arial" w:hAnsi="Arial" w:cs="Arial"/>
          <w:bCs/>
        </w:rPr>
      </w:pPr>
      <w:r w:rsidRPr="006800F0">
        <w:rPr>
          <w:rFonts w:ascii="Arial" w:hAnsi="Arial" w:cs="Arial"/>
          <w:b/>
          <w:bCs/>
        </w:rPr>
        <w:t>IX.2</w:t>
      </w:r>
      <w:r w:rsidRPr="006800F0">
        <w:rPr>
          <w:rFonts w:ascii="Arial" w:hAnsi="Arial" w:cs="Arial"/>
          <w:bCs/>
        </w:rPr>
        <w:t xml:space="preserve"> Metody zabezpieczenia środowiska przed skutkami pożaru surowców lub wyrobu;</w:t>
      </w:r>
    </w:p>
    <w:p w14:paraId="2A49EC21" w14:textId="77777777" w:rsidR="00A876D4" w:rsidRPr="006800F0" w:rsidRDefault="00A876D4" w:rsidP="006800F0">
      <w:pPr>
        <w:pStyle w:val="NormalnyWeb"/>
        <w:numPr>
          <w:ilvl w:val="0"/>
          <w:numId w:val="49"/>
        </w:numPr>
        <w:spacing w:before="0" w:beforeAutospacing="0" w:after="0" w:afterAutospacing="0" w:line="276" w:lineRule="auto"/>
        <w:ind w:left="284" w:right="0" w:hanging="284"/>
        <w:jc w:val="both"/>
        <w:rPr>
          <w:rFonts w:ascii="Arial" w:hAnsi="Arial" w:cs="Arial"/>
        </w:rPr>
      </w:pPr>
      <w:r w:rsidRPr="006800F0">
        <w:rPr>
          <w:rFonts w:ascii="Arial" w:hAnsi="Arial" w:cs="Arial"/>
        </w:rPr>
        <w:t>Wydzielenie w obiektach stref pożarowych oraz stref zagrożenia wybuchem.</w:t>
      </w:r>
    </w:p>
    <w:p w14:paraId="70F487F9" w14:textId="77777777" w:rsidR="00A876D4" w:rsidRPr="006800F0" w:rsidRDefault="00A876D4" w:rsidP="006800F0">
      <w:pPr>
        <w:pStyle w:val="NormalnyWeb"/>
        <w:numPr>
          <w:ilvl w:val="0"/>
          <w:numId w:val="49"/>
        </w:numPr>
        <w:spacing w:before="0" w:beforeAutospacing="0" w:after="0" w:afterAutospacing="0" w:line="276" w:lineRule="auto"/>
        <w:ind w:left="284" w:right="0" w:hanging="284"/>
        <w:jc w:val="both"/>
        <w:rPr>
          <w:rFonts w:ascii="Arial" w:hAnsi="Arial" w:cs="Arial"/>
        </w:rPr>
      </w:pPr>
      <w:r w:rsidRPr="006800F0">
        <w:rPr>
          <w:rFonts w:ascii="Arial" w:hAnsi="Arial" w:cs="Arial"/>
        </w:rPr>
        <w:lastRenderedPageBreak/>
        <w:t>Technologia produkcji będzie obejmować zastosowanie systemów zabezpieczeń np. zawory bezpieczeństwa, zabezpieczenia przed przepełnieniem zbiorników, aparatów i cystern, AKPiS.</w:t>
      </w:r>
    </w:p>
    <w:p w14:paraId="7011616D" w14:textId="77777777" w:rsidR="00A876D4" w:rsidRPr="006800F0" w:rsidRDefault="00A876D4" w:rsidP="006800F0">
      <w:pPr>
        <w:pStyle w:val="NormalnyWeb"/>
        <w:numPr>
          <w:ilvl w:val="0"/>
          <w:numId w:val="49"/>
        </w:numPr>
        <w:spacing w:before="0" w:beforeAutospacing="0" w:after="0" w:afterAutospacing="0" w:line="276" w:lineRule="auto"/>
        <w:ind w:left="284" w:right="0" w:hanging="284"/>
        <w:jc w:val="both"/>
        <w:rPr>
          <w:rFonts w:ascii="Arial" w:hAnsi="Arial" w:cs="Arial"/>
        </w:rPr>
      </w:pPr>
      <w:r w:rsidRPr="006800F0">
        <w:rPr>
          <w:rFonts w:ascii="Arial" w:hAnsi="Arial" w:cs="Arial"/>
        </w:rPr>
        <w:t>Instalacja będzie wyposażona w system sygnalizacji pożaru „Schrack-Seconet”.</w:t>
      </w:r>
    </w:p>
    <w:p w14:paraId="65D38A1B" w14:textId="77777777" w:rsidR="00A876D4" w:rsidRPr="006800F0" w:rsidRDefault="00A876D4" w:rsidP="006800F0">
      <w:pPr>
        <w:pStyle w:val="NormalnyWeb"/>
        <w:numPr>
          <w:ilvl w:val="0"/>
          <w:numId w:val="49"/>
        </w:numPr>
        <w:spacing w:before="0" w:beforeAutospacing="0" w:after="0" w:afterAutospacing="0" w:line="276" w:lineRule="auto"/>
        <w:ind w:left="284" w:right="0" w:hanging="284"/>
        <w:jc w:val="both"/>
        <w:rPr>
          <w:rFonts w:ascii="Arial" w:hAnsi="Arial" w:cs="Arial"/>
        </w:rPr>
      </w:pPr>
      <w:r w:rsidRPr="006800F0">
        <w:rPr>
          <w:rFonts w:ascii="Arial" w:hAnsi="Arial" w:cs="Arial"/>
        </w:rPr>
        <w:t>Instalacja będzie wyposażona w system detekcji ksylenu „ALPA Smart”.</w:t>
      </w:r>
    </w:p>
    <w:p w14:paraId="7F662338" w14:textId="77777777" w:rsidR="00A876D4" w:rsidRPr="006800F0" w:rsidRDefault="00A876D4" w:rsidP="006800F0">
      <w:pPr>
        <w:pStyle w:val="NormalnyWeb"/>
        <w:numPr>
          <w:ilvl w:val="0"/>
          <w:numId w:val="49"/>
        </w:numPr>
        <w:spacing w:before="0" w:beforeAutospacing="0" w:after="0" w:afterAutospacing="0" w:line="276" w:lineRule="auto"/>
        <w:ind w:left="284" w:right="0" w:hanging="284"/>
        <w:jc w:val="both"/>
        <w:rPr>
          <w:rFonts w:ascii="Arial" w:hAnsi="Arial" w:cs="Arial"/>
        </w:rPr>
      </w:pPr>
      <w:r w:rsidRPr="006800F0">
        <w:rPr>
          <w:rFonts w:ascii="Arial" w:hAnsi="Arial" w:cs="Arial"/>
        </w:rPr>
        <w:t>W strefach wybuchowych, system sprzężony z wentylacją mechaniczną oraz sygnalizatorami świetlnymi dla zorganizowanego ruchu kołowego.</w:t>
      </w:r>
    </w:p>
    <w:p w14:paraId="0C620D63" w14:textId="77777777" w:rsidR="00A876D4" w:rsidRPr="006800F0" w:rsidRDefault="00A876D4" w:rsidP="006800F0">
      <w:pPr>
        <w:pStyle w:val="NormalnyWeb"/>
        <w:numPr>
          <w:ilvl w:val="0"/>
          <w:numId w:val="49"/>
        </w:numPr>
        <w:spacing w:before="0" w:beforeAutospacing="0" w:after="0" w:afterAutospacing="0" w:line="276" w:lineRule="auto"/>
        <w:ind w:left="284" w:right="0" w:hanging="284"/>
        <w:jc w:val="both"/>
        <w:rPr>
          <w:rFonts w:ascii="Arial" w:hAnsi="Arial" w:cs="Arial"/>
        </w:rPr>
      </w:pPr>
      <w:r w:rsidRPr="006800F0">
        <w:rPr>
          <w:rFonts w:ascii="Arial" w:hAnsi="Arial" w:cs="Arial"/>
        </w:rPr>
        <w:t>W kotłowni zainstalowany będzie system detekcji metanu „ATEST Gaz”.</w:t>
      </w:r>
    </w:p>
    <w:p w14:paraId="28A85420" w14:textId="77777777" w:rsidR="00A876D4" w:rsidRPr="006800F0" w:rsidRDefault="00A876D4" w:rsidP="006800F0">
      <w:pPr>
        <w:pStyle w:val="NormalnyWeb"/>
        <w:numPr>
          <w:ilvl w:val="0"/>
          <w:numId w:val="49"/>
        </w:numPr>
        <w:spacing w:before="0" w:beforeAutospacing="0" w:after="0" w:afterAutospacing="0" w:line="276" w:lineRule="auto"/>
        <w:ind w:left="284" w:right="0" w:hanging="284"/>
        <w:jc w:val="both"/>
        <w:rPr>
          <w:rFonts w:ascii="Arial" w:hAnsi="Arial" w:cs="Arial"/>
        </w:rPr>
      </w:pPr>
      <w:r w:rsidRPr="006800F0">
        <w:rPr>
          <w:rFonts w:ascii="Arial" w:hAnsi="Arial" w:cs="Arial"/>
        </w:rPr>
        <w:t>Obiekt wyposażony będzie w podręczny sprzęt gaśniczy (gaśnice i koce), sieć hydrantów wewnętrznych.</w:t>
      </w:r>
    </w:p>
    <w:p w14:paraId="5CB01C33" w14:textId="77777777" w:rsidR="00A876D4" w:rsidRPr="006800F0" w:rsidRDefault="00A876D4" w:rsidP="006800F0">
      <w:pPr>
        <w:pStyle w:val="NormalnyWeb"/>
        <w:numPr>
          <w:ilvl w:val="0"/>
          <w:numId w:val="49"/>
        </w:numPr>
        <w:spacing w:before="0" w:beforeAutospacing="0" w:after="0" w:afterAutospacing="0" w:line="276" w:lineRule="auto"/>
        <w:ind w:left="284" w:right="0" w:hanging="284"/>
        <w:jc w:val="both"/>
        <w:rPr>
          <w:rFonts w:ascii="Arial" w:hAnsi="Arial" w:cs="Arial"/>
        </w:rPr>
      </w:pPr>
      <w:r w:rsidRPr="006800F0">
        <w:rPr>
          <w:rFonts w:ascii="Arial" w:hAnsi="Arial" w:cs="Arial"/>
        </w:rPr>
        <w:t>Wykonanie półstałej instalacji pianowej w hali produkcyjnej (wodny roztwór środka pianotwórczego.</w:t>
      </w:r>
    </w:p>
    <w:p w14:paraId="6B36C2CA" w14:textId="77777777" w:rsidR="00A876D4" w:rsidRPr="006800F0" w:rsidRDefault="00A876D4" w:rsidP="006800F0">
      <w:pPr>
        <w:pStyle w:val="NormalnyWeb"/>
        <w:numPr>
          <w:ilvl w:val="0"/>
          <w:numId w:val="49"/>
        </w:numPr>
        <w:spacing w:before="0" w:beforeAutospacing="0" w:after="0" w:afterAutospacing="0" w:line="276" w:lineRule="auto"/>
        <w:ind w:left="284" w:right="0" w:hanging="284"/>
        <w:jc w:val="both"/>
        <w:rPr>
          <w:rFonts w:ascii="Arial" w:hAnsi="Arial" w:cs="Arial"/>
        </w:rPr>
      </w:pPr>
      <w:r w:rsidRPr="006800F0">
        <w:rPr>
          <w:rFonts w:ascii="Arial" w:hAnsi="Arial" w:cs="Arial"/>
        </w:rPr>
        <w:t>Wykonanie szczelnych tac zapobiegających wyciekom.</w:t>
      </w:r>
    </w:p>
    <w:p w14:paraId="2EDBBFA9" w14:textId="77777777" w:rsidR="00A876D4" w:rsidRPr="006800F0" w:rsidRDefault="00A876D4" w:rsidP="006800F0">
      <w:pPr>
        <w:pStyle w:val="Tekstpodstawowy"/>
        <w:spacing w:before="120" w:line="276" w:lineRule="auto"/>
        <w:rPr>
          <w:rFonts w:ascii="Arial" w:hAnsi="Arial" w:cs="Arial"/>
          <w:b/>
          <w:bCs/>
          <w:u w:val="single"/>
        </w:rPr>
      </w:pPr>
      <w:r w:rsidRPr="006800F0">
        <w:rPr>
          <w:rFonts w:ascii="Arial" w:hAnsi="Arial" w:cs="Arial"/>
          <w:b/>
          <w:bCs/>
          <w:u w:val="single"/>
        </w:rPr>
        <w:t xml:space="preserve">X Sposoby postępowania na wypadek wystąpienia sytuacji awaryjnych oraz sposób powiadamiania o jej wystąpieniu </w:t>
      </w:r>
    </w:p>
    <w:p w14:paraId="3F548F09" w14:textId="77777777" w:rsidR="00A876D4" w:rsidRPr="006800F0" w:rsidRDefault="00A876D4" w:rsidP="006800F0">
      <w:pPr>
        <w:pStyle w:val="Tekstpodstawowy"/>
        <w:spacing w:line="276" w:lineRule="auto"/>
        <w:rPr>
          <w:rFonts w:ascii="Arial" w:hAnsi="Arial" w:cs="Arial"/>
        </w:rPr>
      </w:pPr>
      <w:r w:rsidRPr="006800F0">
        <w:rPr>
          <w:rFonts w:ascii="Arial" w:hAnsi="Arial" w:cs="Arial"/>
          <w:b/>
        </w:rPr>
        <w:t xml:space="preserve">X.1. </w:t>
      </w:r>
      <w:r w:rsidRPr="006800F0">
        <w:rPr>
          <w:rFonts w:ascii="Arial" w:hAnsi="Arial" w:cs="Arial"/>
        </w:rPr>
        <w:t>Podstawowe działania podejmowane w sytuacjach awaryjnych:</w:t>
      </w:r>
    </w:p>
    <w:p w14:paraId="2A00218A" w14:textId="77777777" w:rsidR="00A876D4" w:rsidRPr="006800F0" w:rsidRDefault="00A876D4" w:rsidP="006800F0">
      <w:pPr>
        <w:pStyle w:val="Tekstpodstawowy"/>
        <w:spacing w:line="276" w:lineRule="auto"/>
        <w:rPr>
          <w:rFonts w:ascii="Arial" w:hAnsi="Arial" w:cs="Arial"/>
        </w:rPr>
      </w:pPr>
      <w:r w:rsidRPr="006800F0">
        <w:rPr>
          <w:rFonts w:ascii="Arial" w:hAnsi="Arial" w:cs="Arial"/>
          <w:b/>
        </w:rPr>
        <w:t>X.1.1</w:t>
      </w:r>
      <w:r w:rsidRPr="006800F0">
        <w:rPr>
          <w:rFonts w:ascii="Arial" w:hAnsi="Arial" w:cs="Arial"/>
        </w:rPr>
        <w:t>. Niezwłoczne poinformowanie przełożonych oraz wezwanie służb utrzymania ruchu.</w:t>
      </w:r>
    </w:p>
    <w:p w14:paraId="621379BB" w14:textId="77777777" w:rsidR="00A876D4" w:rsidRPr="006800F0" w:rsidRDefault="00A876D4" w:rsidP="006800F0">
      <w:pPr>
        <w:pStyle w:val="Tekstpodstawowy"/>
        <w:spacing w:line="276" w:lineRule="auto"/>
        <w:jc w:val="both"/>
        <w:rPr>
          <w:rFonts w:ascii="Arial" w:hAnsi="Arial" w:cs="Arial"/>
        </w:rPr>
      </w:pPr>
      <w:r w:rsidRPr="006800F0">
        <w:rPr>
          <w:rFonts w:ascii="Arial" w:hAnsi="Arial" w:cs="Arial"/>
          <w:b/>
        </w:rPr>
        <w:t>X.1.2</w:t>
      </w:r>
      <w:r w:rsidRPr="006800F0">
        <w:rPr>
          <w:rFonts w:ascii="Arial" w:hAnsi="Arial" w:cs="Arial"/>
        </w:rPr>
        <w:t xml:space="preserve"> W przypadku wystąpienia wycieku ze zbiorników (surowców, półproduktów, produktów) do tac magazynowych, należy zidentyfikować miejsce wycieku </w:t>
      </w:r>
      <w:r w:rsidRPr="006800F0">
        <w:rPr>
          <w:rFonts w:ascii="Arial" w:hAnsi="Arial" w:cs="Arial"/>
        </w:rPr>
        <w:br/>
        <w:t>i zabezpieczyć je. Opróżnić zbiornik do poziomu, przy którym nie będzie następował wyciek (do zbiornika sąsiadującego lub paletopojemników). Przeprowadzić odpompowanie substancji z bezodpływowej studzienki do paletopojemników. Powierzchnię tacy zanieczyszczoną wyciekiem posypać sorbentem w celu wchłonięcia substancji, kolejno zebrać i przeprowadzić właściwe czyszczenie.</w:t>
      </w:r>
    </w:p>
    <w:p w14:paraId="2031E988" w14:textId="77777777" w:rsidR="00A876D4" w:rsidRPr="006800F0" w:rsidRDefault="00A876D4" w:rsidP="006800F0">
      <w:pPr>
        <w:pStyle w:val="Tekstpodstawowy"/>
        <w:spacing w:line="276" w:lineRule="auto"/>
        <w:jc w:val="both"/>
        <w:rPr>
          <w:rFonts w:ascii="Arial" w:hAnsi="Arial" w:cs="Arial"/>
        </w:rPr>
      </w:pPr>
      <w:r w:rsidRPr="006800F0">
        <w:rPr>
          <w:rFonts w:ascii="Arial" w:hAnsi="Arial" w:cs="Arial"/>
          <w:b/>
        </w:rPr>
        <w:t>X.1.3.</w:t>
      </w:r>
      <w:r w:rsidRPr="006800F0">
        <w:rPr>
          <w:rFonts w:ascii="Arial" w:hAnsi="Arial" w:cs="Arial"/>
        </w:rPr>
        <w:t xml:space="preserve"> W przypadku zaistnienia wycieku podczas transportu paletopojemnika na placu utwardzonym, niezwłocznie zamknąć zasuwę na kanalizacji wód deszczowych. Zapobiec rozprzestrzenianiu się substancji poprzez obsypanie niepalnym hydrofobowym sorbentem. Po zebraniu sorbentu, dokonać czyszczenia powierzchni ”na sucho” czyściwem. W przypadku przedostania się substancji do kanalizacji deszczowej należy dokonać jej czyszczenia i odpompować całą jej zawartość, która zgromadzi się w studzience przed zasuwą. Otwarcie zasuwy może nastąpić po całkowitym usunięciu substancji.</w:t>
      </w:r>
    </w:p>
    <w:p w14:paraId="35D8BDC7" w14:textId="77777777" w:rsidR="00A876D4" w:rsidRPr="006800F0" w:rsidRDefault="00A876D4" w:rsidP="006800F0">
      <w:pPr>
        <w:pStyle w:val="Tekstpodstawowy"/>
        <w:spacing w:line="276" w:lineRule="auto"/>
        <w:jc w:val="both"/>
        <w:rPr>
          <w:rFonts w:ascii="Arial" w:hAnsi="Arial" w:cs="Arial"/>
        </w:rPr>
      </w:pPr>
      <w:r w:rsidRPr="006800F0">
        <w:rPr>
          <w:rFonts w:ascii="Arial" w:hAnsi="Arial" w:cs="Arial"/>
          <w:b/>
        </w:rPr>
        <w:t xml:space="preserve">X.1.4 </w:t>
      </w:r>
      <w:r w:rsidRPr="006800F0">
        <w:rPr>
          <w:rFonts w:ascii="Arial" w:hAnsi="Arial" w:cs="Arial"/>
        </w:rPr>
        <w:t>W przypadku wystąpienia pożaru należy niezwłocznie powiadomić Straż Pożarną. Jeżeli to możliwe przystąpić do gaszenia pożaru przy pomocy podręcznego sprzętu gaśniczego, zgodnie z przeznaczeniem do odpowiednich grup pożaru tj.:</w:t>
      </w:r>
    </w:p>
    <w:p w14:paraId="56F55E0C" w14:textId="77777777" w:rsidR="00A876D4" w:rsidRPr="006800F0" w:rsidRDefault="00A876D4" w:rsidP="006800F0">
      <w:pPr>
        <w:pStyle w:val="Tekstpodstawowy"/>
        <w:numPr>
          <w:ilvl w:val="0"/>
          <w:numId w:val="51"/>
        </w:numPr>
        <w:spacing w:after="0" w:line="276" w:lineRule="auto"/>
        <w:jc w:val="both"/>
        <w:rPr>
          <w:rFonts w:ascii="Arial" w:hAnsi="Arial" w:cs="Arial"/>
          <w:b/>
        </w:rPr>
      </w:pPr>
      <w:r w:rsidRPr="006800F0">
        <w:rPr>
          <w:rFonts w:ascii="Arial" w:hAnsi="Arial" w:cs="Arial"/>
        </w:rPr>
        <w:t>pożary grupy A – ciała stałe pochodzenia organicznego np. papier, drewno – (woda, gaśnica pianowa)</w:t>
      </w:r>
    </w:p>
    <w:p w14:paraId="1E25DBA3" w14:textId="77777777" w:rsidR="00A876D4" w:rsidRPr="006800F0" w:rsidRDefault="00A876D4" w:rsidP="006800F0">
      <w:pPr>
        <w:pStyle w:val="Tekstpodstawowy"/>
        <w:numPr>
          <w:ilvl w:val="0"/>
          <w:numId w:val="51"/>
        </w:numPr>
        <w:spacing w:after="0" w:line="276" w:lineRule="auto"/>
        <w:jc w:val="both"/>
        <w:rPr>
          <w:rFonts w:ascii="Arial" w:hAnsi="Arial" w:cs="Arial"/>
          <w:b/>
        </w:rPr>
      </w:pPr>
      <w:r w:rsidRPr="006800F0">
        <w:rPr>
          <w:rFonts w:ascii="Arial" w:hAnsi="Arial" w:cs="Arial"/>
        </w:rPr>
        <w:t>pożary grupy B – ciecze palne i substancje topiące się np. benzyna, rozpuszczalniki (gaśnica pianowa, proszkowa, śniegowa)</w:t>
      </w:r>
    </w:p>
    <w:p w14:paraId="2D67B78F" w14:textId="77777777" w:rsidR="00A876D4" w:rsidRPr="006800F0" w:rsidRDefault="00A876D4" w:rsidP="006800F0">
      <w:pPr>
        <w:pStyle w:val="Tekstpodstawowy"/>
        <w:numPr>
          <w:ilvl w:val="0"/>
          <w:numId w:val="51"/>
        </w:numPr>
        <w:spacing w:after="0" w:line="276" w:lineRule="auto"/>
        <w:jc w:val="both"/>
        <w:rPr>
          <w:rFonts w:ascii="Arial" w:hAnsi="Arial" w:cs="Arial"/>
          <w:b/>
        </w:rPr>
      </w:pPr>
      <w:r w:rsidRPr="006800F0">
        <w:rPr>
          <w:rFonts w:ascii="Arial" w:hAnsi="Arial" w:cs="Arial"/>
        </w:rPr>
        <w:lastRenderedPageBreak/>
        <w:t>pożary grupy C – gazy palne np. propan (gaśnica proszkowa, śniegowa)</w:t>
      </w:r>
    </w:p>
    <w:p w14:paraId="7EF9BD64" w14:textId="77777777" w:rsidR="00A876D4" w:rsidRPr="006800F0" w:rsidRDefault="00A876D4" w:rsidP="006800F0">
      <w:pPr>
        <w:pStyle w:val="Tekstpodstawowy"/>
        <w:spacing w:after="0" w:line="276" w:lineRule="auto"/>
        <w:rPr>
          <w:rFonts w:ascii="Arial" w:hAnsi="Arial" w:cs="Arial"/>
        </w:rPr>
      </w:pPr>
      <w:r w:rsidRPr="006800F0">
        <w:rPr>
          <w:rFonts w:ascii="Arial" w:hAnsi="Arial" w:cs="Arial"/>
          <w:b/>
          <w:bCs/>
        </w:rPr>
        <w:t>X.2</w:t>
      </w:r>
      <w:r w:rsidRPr="006800F0">
        <w:rPr>
          <w:rFonts w:ascii="Arial" w:hAnsi="Arial" w:cs="Arial"/>
          <w:bCs/>
        </w:rPr>
        <w:t xml:space="preserve"> Szczegółowe działania, które Zakład będzie podejmował w przypadku zaistnienia awarii, będzie określać o</w:t>
      </w:r>
      <w:r w:rsidRPr="006800F0">
        <w:rPr>
          <w:rFonts w:ascii="Arial" w:hAnsi="Arial" w:cs="Arial"/>
        </w:rPr>
        <w:t>pracowana wydziałowa instrukcja postępowania na wypadek sytuacji awaryjnych.</w:t>
      </w:r>
    </w:p>
    <w:p w14:paraId="4DE39A5E" w14:textId="77777777" w:rsidR="00A876D4" w:rsidRPr="006800F0" w:rsidRDefault="00A876D4" w:rsidP="006800F0">
      <w:pPr>
        <w:pStyle w:val="Tekstpodstawowy"/>
        <w:spacing w:after="0" w:line="276" w:lineRule="auto"/>
        <w:rPr>
          <w:rFonts w:ascii="Arial" w:hAnsi="Arial" w:cs="Arial"/>
          <w:bCs/>
        </w:rPr>
      </w:pPr>
      <w:r w:rsidRPr="006800F0">
        <w:rPr>
          <w:rFonts w:ascii="Arial" w:hAnsi="Arial" w:cs="Arial"/>
        </w:rPr>
        <w:t xml:space="preserve">Instrukcja będzie wskazywać sposoby postępowania </w:t>
      </w:r>
      <w:r w:rsidRPr="006800F0">
        <w:rPr>
          <w:rFonts w:ascii="Arial" w:hAnsi="Arial" w:cs="Arial"/>
          <w:bCs/>
        </w:rPr>
        <w:t>na wypadek:</w:t>
      </w:r>
    </w:p>
    <w:p w14:paraId="2FA5D780" w14:textId="77777777" w:rsidR="00A876D4" w:rsidRPr="006800F0" w:rsidRDefault="00A876D4" w:rsidP="006800F0">
      <w:pPr>
        <w:pStyle w:val="Tekstpodstawowy"/>
        <w:numPr>
          <w:ilvl w:val="0"/>
          <w:numId w:val="50"/>
        </w:numPr>
        <w:spacing w:after="0" w:line="276" w:lineRule="auto"/>
        <w:jc w:val="both"/>
        <w:rPr>
          <w:rFonts w:ascii="Arial" w:hAnsi="Arial" w:cs="Arial"/>
          <w:b/>
          <w:bCs/>
          <w:u w:val="single"/>
        </w:rPr>
      </w:pPr>
      <w:r w:rsidRPr="006800F0">
        <w:rPr>
          <w:rFonts w:ascii="Arial" w:hAnsi="Arial" w:cs="Arial"/>
          <w:bCs/>
        </w:rPr>
        <w:t>pojawienia się sygnałów alarmowych (</w:t>
      </w:r>
      <w:r w:rsidRPr="006800F0">
        <w:rPr>
          <w:rFonts w:ascii="Arial" w:hAnsi="Arial" w:cs="Arial"/>
        </w:rPr>
        <w:t>alarm z sygnalizacji wycieku – magazyn z żywicami i rozpuszczalnikami,</w:t>
      </w:r>
      <w:r w:rsidRPr="006800F0">
        <w:rPr>
          <w:rFonts w:ascii="Arial" w:hAnsi="Arial" w:cs="Arial"/>
          <w:b/>
          <w:bCs/>
        </w:rPr>
        <w:t xml:space="preserve"> </w:t>
      </w:r>
      <w:r w:rsidRPr="006800F0">
        <w:rPr>
          <w:rFonts w:ascii="Arial" w:hAnsi="Arial" w:cs="Arial"/>
        </w:rPr>
        <w:t xml:space="preserve">alarm z detekcji oparów – magazyn </w:t>
      </w:r>
      <w:r w:rsidRPr="006800F0">
        <w:rPr>
          <w:rFonts w:ascii="Arial" w:hAnsi="Arial" w:cs="Arial"/>
        </w:rPr>
        <w:br/>
        <w:t>z żywicami i rozpuszczalnikami, wiata do produkcji,</w:t>
      </w:r>
      <w:r w:rsidRPr="006800F0">
        <w:rPr>
          <w:rFonts w:ascii="Arial" w:hAnsi="Arial" w:cs="Arial"/>
          <w:b/>
          <w:bCs/>
        </w:rPr>
        <w:t xml:space="preserve"> </w:t>
      </w:r>
      <w:r w:rsidRPr="006800F0">
        <w:rPr>
          <w:rFonts w:ascii="Arial" w:hAnsi="Arial" w:cs="Arial"/>
        </w:rPr>
        <w:t>alarm z detekcji oparów metanu gazex – pomieszczenie kotłowni, alarm z systemu sygnalizacji pożaru sap – cały wydział,</w:t>
      </w:r>
    </w:p>
    <w:p w14:paraId="08490AB1" w14:textId="77777777" w:rsidR="00A876D4" w:rsidRPr="006800F0" w:rsidRDefault="00A876D4" w:rsidP="006800F0">
      <w:pPr>
        <w:pStyle w:val="Tekstpodstawowy"/>
        <w:numPr>
          <w:ilvl w:val="0"/>
          <w:numId w:val="50"/>
        </w:numPr>
        <w:spacing w:after="0" w:line="276" w:lineRule="auto"/>
        <w:jc w:val="both"/>
        <w:rPr>
          <w:rFonts w:ascii="Arial" w:hAnsi="Arial" w:cs="Arial"/>
          <w:b/>
          <w:bCs/>
        </w:rPr>
      </w:pPr>
      <w:r w:rsidRPr="006800F0">
        <w:rPr>
          <w:rFonts w:ascii="Arial" w:hAnsi="Arial" w:cs="Arial"/>
          <w:bCs/>
        </w:rPr>
        <w:t>wystąpienia wycieków</w:t>
      </w:r>
    </w:p>
    <w:p w14:paraId="752BDCD3" w14:textId="77777777" w:rsidR="00A876D4" w:rsidRPr="006800F0" w:rsidRDefault="00A876D4" w:rsidP="006800F0">
      <w:pPr>
        <w:pStyle w:val="Tekstpodstawowy"/>
        <w:numPr>
          <w:ilvl w:val="0"/>
          <w:numId w:val="50"/>
        </w:numPr>
        <w:spacing w:after="0" w:line="276" w:lineRule="auto"/>
        <w:jc w:val="both"/>
        <w:rPr>
          <w:rFonts w:ascii="Arial" w:hAnsi="Arial" w:cs="Arial"/>
        </w:rPr>
      </w:pPr>
      <w:r w:rsidRPr="006800F0">
        <w:rPr>
          <w:rFonts w:ascii="Arial" w:hAnsi="Arial" w:cs="Arial"/>
        </w:rPr>
        <w:t>zaistnienia pożaru.</w:t>
      </w:r>
    </w:p>
    <w:p w14:paraId="1AD8D198" w14:textId="77777777" w:rsidR="00A876D4" w:rsidRPr="006800F0" w:rsidRDefault="00A876D4" w:rsidP="006800F0">
      <w:pPr>
        <w:pStyle w:val="Tekstpodstawowy"/>
        <w:spacing w:after="0" w:line="276" w:lineRule="auto"/>
        <w:rPr>
          <w:rFonts w:ascii="Arial" w:hAnsi="Arial" w:cs="Arial"/>
        </w:rPr>
      </w:pPr>
      <w:r w:rsidRPr="006800F0">
        <w:rPr>
          <w:rFonts w:ascii="Arial" w:hAnsi="Arial" w:cs="Arial"/>
          <w:b/>
        </w:rPr>
        <w:t>X.3</w:t>
      </w:r>
      <w:r w:rsidRPr="006800F0">
        <w:rPr>
          <w:rFonts w:ascii="Arial" w:hAnsi="Arial" w:cs="Arial"/>
        </w:rPr>
        <w:t xml:space="preserve"> Wydziałowa instrukcja postępowania na wypadek sytuacji awaryjnych, będzie uwzględniać Instrukcję Bezpieczeństwa Pożarowego oraz Instrukcję eksploatacji dla systemów sygnalizacji wycieku ze zbiorników dla paliw ciekłych. </w:t>
      </w:r>
    </w:p>
    <w:p w14:paraId="0AED6154" w14:textId="77777777" w:rsidR="00A876D4" w:rsidRPr="006800F0" w:rsidRDefault="00A876D4" w:rsidP="006800F0">
      <w:pPr>
        <w:pStyle w:val="Default"/>
        <w:spacing w:line="276" w:lineRule="auto"/>
        <w:jc w:val="both"/>
        <w:rPr>
          <w:rFonts w:ascii="Arial" w:hAnsi="Arial" w:cs="Arial"/>
          <w:color w:val="auto"/>
        </w:rPr>
      </w:pPr>
      <w:r w:rsidRPr="006800F0">
        <w:rPr>
          <w:rFonts w:ascii="Arial" w:hAnsi="Arial" w:cs="Arial"/>
          <w:b/>
          <w:bCs/>
          <w:color w:val="auto"/>
        </w:rPr>
        <w:t xml:space="preserve">X.4 </w:t>
      </w:r>
      <w:r w:rsidRPr="006800F0">
        <w:rPr>
          <w:rFonts w:ascii="Arial" w:hAnsi="Arial" w:cs="Arial"/>
          <w:color w:val="auto"/>
        </w:rPr>
        <w:t>O fakcie wystąpienia awarii należy niezwłocznie powiadomić Marszałka Województwa Podkarpackiego oraz Podkarpackiego Wojewódzkiego Inspektora Ochrony Środowiska.</w:t>
      </w:r>
    </w:p>
    <w:p w14:paraId="27A7BF55" w14:textId="6107AEEC" w:rsidR="00A63B7D" w:rsidRPr="006800F0" w:rsidRDefault="00A63B7D" w:rsidP="006800F0">
      <w:pPr>
        <w:pStyle w:val="Default"/>
        <w:spacing w:before="240" w:after="240" w:line="276" w:lineRule="auto"/>
        <w:jc w:val="both"/>
        <w:rPr>
          <w:rFonts w:ascii="Arial" w:hAnsi="Arial" w:cs="Arial"/>
          <w:b/>
          <w:color w:val="auto"/>
        </w:rPr>
      </w:pPr>
      <w:r w:rsidRPr="006800F0">
        <w:rPr>
          <w:rFonts w:ascii="Arial" w:hAnsi="Arial" w:cs="Arial"/>
          <w:b/>
          <w:bCs/>
          <w:color w:val="auto"/>
        </w:rPr>
        <w:t>X.A Warunki przeciwpożarowe wynikające z operatu przeciwpożarowego</w:t>
      </w:r>
    </w:p>
    <w:p w14:paraId="2F974DA3" w14:textId="1C63DCF3" w:rsidR="00A63B7D" w:rsidRPr="006800F0" w:rsidRDefault="00BB3648" w:rsidP="006800F0">
      <w:pPr>
        <w:pStyle w:val="Default"/>
        <w:spacing w:line="276" w:lineRule="auto"/>
        <w:jc w:val="both"/>
        <w:rPr>
          <w:rFonts w:ascii="Arial" w:hAnsi="Arial" w:cs="Arial"/>
          <w:bCs/>
          <w:color w:val="auto"/>
        </w:rPr>
      </w:pPr>
      <w:r w:rsidRPr="006800F0">
        <w:rPr>
          <w:rFonts w:ascii="Arial" w:hAnsi="Arial" w:cs="Arial"/>
          <w:b/>
          <w:color w:val="auto"/>
        </w:rPr>
        <w:t>X</w:t>
      </w:r>
      <w:r w:rsidR="00A63B7D" w:rsidRPr="006800F0">
        <w:rPr>
          <w:rFonts w:ascii="Arial" w:hAnsi="Arial" w:cs="Arial"/>
          <w:b/>
          <w:color w:val="auto"/>
        </w:rPr>
        <w:t xml:space="preserve">.A.1 </w:t>
      </w:r>
      <w:r w:rsidR="00A63B7D" w:rsidRPr="006800F0">
        <w:rPr>
          <w:rFonts w:ascii="Arial" w:hAnsi="Arial" w:cs="Arial"/>
          <w:bCs/>
          <w:color w:val="auto"/>
        </w:rPr>
        <w:t xml:space="preserve">Odpady palne magazynowane będą w </w:t>
      </w:r>
      <w:r w:rsidRPr="006800F0">
        <w:rPr>
          <w:rFonts w:ascii="Arial" w:hAnsi="Arial" w:cs="Arial"/>
          <w:bCs/>
          <w:color w:val="auto"/>
        </w:rPr>
        <w:t xml:space="preserve">wydzielonym miejscu o powierzchni </w:t>
      </w:r>
      <w:r w:rsidRPr="006800F0">
        <w:rPr>
          <w:rFonts w:ascii="Arial" w:hAnsi="Arial" w:cs="Arial"/>
          <w:bCs/>
          <w:color w:val="auto"/>
        </w:rPr>
        <w:br/>
        <w:t>50 m</w:t>
      </w:r>
      <w:r w:rsidRPr="006800F0">
        <w:rPr>
          <w:rFonts w:ascii="Arial" w:hAnsi="Arial" w:cs="Arial"/>
          <w:bCs/>
          <w:color w:val="auto"/>
          <w:vertAlign w:val="superscript"/>
        </w:rPr>
        <w:t>2</w:t>
      </w:r>
      <w:r w:rsidRPr="006800F0">
        <w:rPr>
          <w:rFonts w:ascii="Arial" w:hAnsi="Arial" w:cs="Arial"/>
          <w:bCs/>
          <w:color w:val="auto"/>
        </w:rPr>
        <w:t xml:space="preserve"> i kubaturze 200 m</w:t>
      </w:r>
      <w:r w:rsidRPr="006800F0">
        <w:rPr>
          <w:rFonts w:ascii="Arial" w:hAnsi="Arial" w:cs="Arial"/>
          <w:bCs/>
          <w:color w:val="auto"/>
          <w:vertAlign w:val="superscript"/>
        </w:rPr>
        <w:t>3</w:t>
      </w:r>
      <w:r w:rsidR="00764055" w:rsidRPr="006800F0">
        <w:rPr>
          <w:rFonts w:ascii="Arial" w:hAnsi="Arial" w:cs="Arial"/>
          <w:bCs/>
          <w:color w:val="auto"/>
        </w:rPr>
        <w:t xml:space="preserve">, </w:t>
      </w:r>
      <w:r w:rsidRPr="006800F0">
        <w:rPr>
          <w:rFonts w:ascii="Arial" w:hAnsi="Arial" w:cs="Arial"/>
          <w:bCs/>
          <w:color w:val="auto"/>
        </w:rPr>
        <w:t xml:space="preserve">w wiacie magazynowej </w:t>
      </w:r>
      <w:r w:rsidR="003425E2" w:rsidRPr="006800F0">
        <w:rPr>
          <w:rFonts w:ascii="Arial" w:hAnsi="Arial" w:cs="Arial"/>
          <w:bCs/>
          <w:color w:val="auto"/>
        </w:rPr>
        <w:t>zlokalizowanej</w:t>
      </w:r>
      <w:r w:rsidRPr="006800F0">
        <w:rPr>
          <w:rFonts w:ascii="Arial" w:hAnsi="Arial" w:cs="Arial"/>
          <w:bCs/>
          <w:color w:val="auto"/>
        </w:rPr>
        <w:t xml:space="preserve"> na na działce 1634/17</w:t>
      </w:r>
      <w:r w:rsidR="001A56DA" w:rsidRPr="006800F0">
        <w:rPr>
          <w:rFonts w:ascii="Arial" w:hAnsi="Arial" w:cs="Arial"/>
          <w:bCs/>
          <w:color w:val="auto"/>
        </w:rPr>
        <w:t>:</w:t>
      </w:r>
    </w:p>
    <w:p w14:paraId="12318A67" w14:textId="76E5BE4D" w:rsidR="00764055" w:rsidRPr="006800F0" w:rsidRDefault="00764055" w:rsidP="006800F0">
      <w:pPr>
        <w:pStyle w:val="Default"/>
        <w:numPr>
          <w:ilvl w:val="0"/>
          <w:numId w:val="15"/>
        </w:numPr>
        <w:spacing w:line="276" w:lineRule="auto"/>
        <w:jc w:val="both"/>
        <w:rPr>
          <w:rFonts w:ascii="Arial" w:hAnsi="Arial" w:cs="Arial"/>
          <w:bCs/>
          <w:color w:val="auto"/>
        </w:rPr>
      </w:pPr>
      <w:bookmarkStart w:id="2" w:name="_Hlk121130684"/>
      <w:r w:rsidRPr="006800F0">
        <w:rPr>
          <w:rFonts w:ascii="Arial" w:hAnsi="Arial" w:cs="Arial"/>
          <w:bCs/>
          <w:color w:val="auto"/>
        </w:rPr>
        <w:t xml:space="preserve">miejsce magazynowania </w:t>
      </w:r>
      <w:bookmarkEnd w:id="2"/>
      <w:r w:rsidR="00D85B4A" w:rsidRPr="006800F0">
        <w:rPr>
          <w:rFonts w:ascii="Arial" w:hAnsi="Arial" w:cs="Arial"/>
          <w:bCs/>
          <w:color w:val="auto"/>
        </w:rPr>
        <w:t xml:space="preserve">wiata </w:t>
      </w:r>
      <w:r w:rsidRPr="006800F0">
        <w:rPr>
          <w:rFonts w:ascii="Arial" w:hAnsi="Arial" w:cs="Arial"/>
          <w:bCs/>
          <w:color w:val="auto"/>
        </w:rPr>
        <w:t xml:space="preserve">– </w:t>
      </w:r>
      <w:r w:rsidR="00D85B4A" w:rsidRPr="006800F0">
        <w:rPr>
          <w:rFonts w:ascii="Arial" w:hAnsi="Arial" w:cs="Arial"/>
          <w:bCs/>
          <w:color w:val="auto"/>
        </w:rPr>
        <w:t>obiekt produkcyjno - magazynowy</w:t>
      </w:r>
      <w:r w:rsidRPr="006800F0">
        <w:rPr>
          <w:rFonts w:ascii="Arial" w:hAnsi="Arial" w:cs="Arial"/>
          <w:bCs/>
          <w:color w:val="auto"/>
        </w:rPr>
        <w:t xml:space="preserve"> PM, gęstość obciążenia ogniowego </w:t>
      </w:r>
      <w:r w:rsidR="00D85B4A" w:rsidRPr="006800F0">
        <w:rPr>
          <w:rFonts w:ascii="Arial" w:hAnsi="Arial" w:cs="Arial"/>
          <w:bCs/>
          <w:color w:val="auto"/>
        </w:rPr>
        <w:t>&gt; 4000</w:t>
      </w:r>
      <w:r w:rsidRPr="006800F0">
        <w:rPr>
          <w:rFonts w:ascii="Arial" w:hAnsi="Arial" w:cs="Arial"/>
          <w:bCs/>
          <w:color w:val="auto"/>
        </w:rPr>
        <w:t xml:space="preserve"> MJ/m</w:t>
      </w:r>
      <w:r w:rsidRPr="006800F0">
        <w:rPr>
          <w:rFonts w:ascii="Arial" w:hAnsi="Arial" w:cs="Arial"/>
          <w:bCs/>
          <w:color w:val="auto"/>
          <w:vertAlign w:val="superscript"/>
        </w:rPr>
        <w:t>2</w:t>
      </w:r>
      <w:r w:rsidRPr="006800F0">
        <w:rPr>
          <w:rFonts w:ascii="Arial" w:hAnsi="Arial" w:cs="Arial"/>
          <w:bCs/>
          <w:color w:val="auto"/>
        </w:rPr>
        <w:t xml:space="preserve">, </w:t>
      </w:r>
      <w:bookmarkStart w:id="3" w:name="_Hlk121128661"/>
      <w:r w:rsidRPr="006800F0">
        <w:rPr>
          <w:rFonts w:ascii="Arial" w:hAnsi="Arial" w:cs="Arial"/>
          <w:bCs/>
          <w:color w:val="auto"/>
        </w:rPr>
        <w:t xml:space="preserve">powierzchnia strefy pożarowej </w:t>
      </w:r>
      <w:r w:rsidR="00B105EA" w:rsidRPr="006800F0">
        <w:rPr>
          <w:rFonts w:ascii="Arial" w:hAnsi="Arial" w:cs="Arial"/>
          <w:bCs/>
          <w:color w:val="auto"/>
        </w:rPr>
        <w:t>&lt; 500</w:t>
      </w:r>
      <w:r w:rsidRPr="006800F0">
        <w:rPr>
          <w:rFonts w:ascii="Arial" w:hAnsi="Arial" w:cs="Arial"/>
          <w:bCs/>
          <w:color w:val="auto"/>
        </w:rPr>
        <w:t xml:space="preserve"> m</w:t>
      </w:r>
      <w:r w:rsidRPr="006800F0">
        <w:rPr>
          <w:rFonts w:ascii="Arial" w:hAnsi="Arial" w:cs="Arial"/>
          <w:bCs/>
          <w:color w:val="auto"/>
          <w:vertAlign w:val="superscript"/>
        </w:rPr>
        <w:t>2</w:t>
      </w:r>
      <w:bookmarkEnd w:id="3"/>
      <w:r w:rsidRPr="006800F0">
        <w:rPr>
          <w:rFonts w:ascii="Arial" w:hAnsi="Arial" w:cs="Arial"/>
          <w:bCs/>
          <w:color w:val="auto"/>
        </w:rPr>
        <w:t xml:space="preserve">, klasa odporności pożarowej: </w:t>
      </w:r>
      <w:r w:rsidR="00D85B4A" w:rsidRPr="006800F0">
        <w:rPr>
          <w:rFonts w:ascii="Arial" w:hAnsi="Arial" w:cs="Arial"/>
          <w:bCs/>
          <w:color w:val="auto"/>
        </w:rPr>
        <w:t>A</w:t>
      </w:r>
    </w:p>
    <w:p w14:paraId="40FF0709" w14:textId="6089F763" w:rsidR="00A63B7D" w:rsidRPr="006800F0" w:rsidRDefault="001A56DA" w:rsidP="006800F0">
      <w:pPr>
        <w:pStyle w:val="Default"/>
        <w:spacing w:before="240" w:after="240" w:line="276" w:lineRule="auto"/>
        <w:jc w:val="both"/>
        <w:rPr>
          <w:rFonts w:ascii="Arial" w:hAnsi="Arial" w:cs="Arial"/>
          <w:bCs/>
          <w:color w:val="auto"/>
        </w:rPr>
      </w:pPr>
      <w:r w:rsidRPr="006800F0">
        <w:rPr>
          <w:rFonts w:ascii="Arial" w:hAnsi="Arial" w:cs="Arial"/>
          <w:b/>
          <w:color w:val="auto"/>
        </w:rPr>
        <w:t>X.A.2</w:t>
      </w:r>
      <w:r w:rsidR="00A63B7D" w:rsidRPr="006800F0">
        <w:rPr>
          <w:rFonts w:ascii="Arial" w:hAnsi="Arial" w:cs="Arial"/>
          <w:bCs/>
          <w:color w:val="auto"/>
        </w:rPr>
        <w:t xml:space="preserve"> </w:t>
      </w:r>
      <w:r w:rsidRPr="006800F0">
        <w:rPr>
          <w:rFonts w:ascii="Arial" w:hAnsi="Arial" w:cs="Arial"/>
          <w:bCs/>
          <w:color w:val="auto"/>
        </w:rPr>
        <w:t xml:space="preserve">Miejsca magazynowania odpadów wyposażone będzie w przeciwpożarowy wyłącznik prądu </w:t>
      </w:r>
      <w:r w:rsidR="00764055" w:rsidRPr="006800F0">
        <w:rPr>
          <w:rFonts w:ascii="Arial" w:hAnsi="Arial" w:cs="Arial"/>
          <w:bCs/>
          <w:color w:val="auto"/>
        </w:rPr>
        <w:t xml:space="preserve">Miejsca magazynowania </w:t>
      </w:r>
      <w:r w:rsidR="00B105EA" w:rsidRPr="006800F0">
        <w:rPr>
          <w:rFonts w:ascii="Arial" w:hAnsi="Arial" w:cs="Arial"/>
          <w:bCs/>
          <w:color w:val="auto"/>
        </w:rPr>
        <w:t xml:space="preserve">ciekłych </w:t>
      </w:r>
      <w:r w:rsidR="00764055" w:rsidRPr="006800F0">
        <w:rPr>
          <w:rFonts w:ascii="Arial" w:hAnsi="Arial" w:cs="Arial"/>
          <w:bCs/>
          <w:color w:val="auto"/>
        </w:rPr>
        <w:t xml:space="preserve">odpadów </w:t>
      </w:r>
      <w:r w:rsidR="00B105EA" w:rsidRPr="006800F0">
        <w:rPr>
          <w:rFonts w:ascii="Arial" w:hAnsi="Arial" w:cs="Arial"/>
          <w:bCs/>
          <w:color w:val="auto"/>
        </w:rPr>
        <w:t xml:space="preserve">palnych </w:t>
      </w:r>
      <w:r w:rsidR="00764055" w:rsidRPr="006800F0">
        <w:rPr>
          <w:rFonts w:ascii="Arial" w:hAnsi="Arial" w:cs="Arial"/>
          <w:bCs/>
          <w:color w:val="auto"/>
        </w:rPr>
        <w:t>wyposażone będą w</w:t>
      </w:r>
      <w:r w:rsidR="00B105EA" w:rsidRPr="006800F0">
        <w:rPr>
          <w:rFonts w:ascii="Arial" w:hAnsi="Arial" w:cs="Arial"/>
          <w:bCs/>
          <w:color w:val="auto"/>
        </w:rPr>
        <w:t xml:space="preserve"> koc gaśniczy oraz gaśnice.</w:t>
      </w:r>
    </w:p>
    <w:p w14:paraId="07A9F7F2" w14:textId="10B79F38" w:rsidR="001A56DA" w:rsidRPr="006800F0" w:rsidRDefault="001A56DA" w:rsidP="006800F0">
      <w:pPr>
        <w:pStyle w:val="Default"/>
        <w:spacing w:before="240" w:after="240" w:line="276" w:lineRule="auto"/>
        <w:jc w:val="both"/>
        <w:rPr>
          <w:rFonts w:ascii="Arial" w:hAnsi="Arial" w:cs="Arial"/>
          <w:bCs/>
          <w:color w:val="FF0000"/>
        </w:rPr>
      </w:pPr>
      <w:r w:rsidRPr="006800F0">
        <w:rPr>
          <w:rFonts w:ascii="Arial" w:hAnsi="Arial" w:cs="Arial"/>
          <w:b/>
          <w:color w:val="auto"/>
        </w:rPr>
        <w:t>X.A.3.</w:t>
      </w:r>
      <w:r w:rsidRPr="006800F0">
        <w:rPr>
          <w:rFonts w:ascii="Arial" w:hAnsi="Arial" w:cs="Arial"/>
          <w:bCs/>
          <w:color w:val="auto"/>
        </w:rPr>
        <w:t xml:space="preserve"> Należy zapewnić wodę do celów przeciwpożarowych, służącą do zewnętrznego gaszenia pożarów w ilości 20 dm</w:t>
      </w:r>
      <w:r w:rsidRPr="006800F0">
        <w:rPr>
          <w:rFonts w:ascii="Arial" w:hAnsi="Arial" w:cs="Arial"/>
          <w:bCs/>
          <w:color w:val="auto"/>
          <w:vertAlign w:val="superscript"/>
        </w:rPr>
        <w:t>3</w:t>
      </w:r>
      <w:r w:rsidRPr="006800F0">
        <w:rPr>
          <w:rFonts w:ascii="Arial" w:hAnsi="Arial" w:cs="Arial"/>
          <w:bCs/>
          <w:color w:val="auto"/>
        </w:rPr>
        <w:t>/s.</w:t>
      </w:r>
    </w:p>
    <w:p w14:paraId="12BDC455" w14:textId="76E48A02" w:rsidR="00A63B7D" w:rsidRPr="006800F0" w:rsidRDefault="001A56DA" w:rsidP="006800F0">
      <w:pPr>
        <w:pStyle w:val="Default"/>
        <w:spacing w:before="240" w:after="240" w:line="276" w:lineRule="auto"/>
        <w:jc w:val="both"/>
        <w:rPr>
          <w:rFonts w:ascii="Arial" w:hAnsi="Arial" w:cs="Arial"/>
          <w:bCs/>
          <w:color w:val="FF0000"/>
        </w:rPr>
      </w:pPr>
      <w:r w:rsidRPr="006800F0">
        <w:rPr>
          <w:rFonts w:ascii="Arial" w:hAnsi="Arial" w:cs="Arial"/>
          <w:b/>
          <w:color w:val="auto"/>
        </w:rPr>
        <w:t xml:space="preserve">X.A.4 </w:t>
      </w:r>
      <w:r w:rsidR="00A63B7D" w:rsidRPr="006800F0">
        <w:rPr>
          <w:rFonts w:ascii="Arial" w:hAnsi="Arial" w:cs="Arial"/>
          <w:bCs/>
          <w:color w:val="auto"/>
        </w:rPr>
        <w:t xml:space="preserve">Maksymalna masa odpadów palnych wytwarzanych w związku z eksploatacja instalacji, magazynowanych jednorazowo nie będzie przekracza ilości określonych </w:t>
      </w:r>
      <w:r w:rsidR="00A63B7D" w:rsidRPr="006800F0">
        <w:rPr>
          <w:rFonts w:ascii="Arial" w:hAnsi="Arial" w:cs="Arial"/>
          <w:bCs/>
          <w:color w:val="auto"/>
        </w:rPr>
        <w:br/>
        <w:t>w poniż</w:t>
      </w:r>
      <w:r w:rsidRPr="006800F0">
        <w:rPr>
          <w:rFonts w:ascii="Arial" w:hAnsi="Arial" w:cs="Arial"/>
          <w:bCs/>
          <w:color w:val="auto"/>
        </w:rPr>
        <w:t>sze</w:t>
      </w:r>
      <w:r w:rsidR="00A63B7D" w:rsidRPr="006800F0">
        <w:rPr>
          <w:rFonts w:ascii="Arial" w:hAnsi="Arial" w:cs="Arial"/>
          <w:bCs/>
          <w:color w:val="auto"/>
        </w:rPr>
        <w:t>j tabeli</w:t>
      </w:r>
      <w:r w:rsidRPr="006800F0">
        <w:rPr>
          <w:rFonts w:ascii="Arial" w:hAnsi="Arial" w:cs="Arial"/>
          <w:bCs/>
          <w:color w:val="auto"/>
        </w:rPr>
        <w:t>:</w:t>
      </w:r>
    </w:p>
    <w:tbl>
      <w:tblPr>
        <w:tblStyle w:val="Tabela-Siatka10"/>
        <w:tblpPr w:leftFromText="141" w:rightFromText="141" w:vertAnchor="text" w:tblpY="1"/>
        <w:tblOverlap w:val="never"/>
        <w:tblW w:w="0" w:type="auto"/>
        <w:tblLayout w:type="fixed"/>
        <w:tblLook w:val="0020" w:firstRow="1" w:lastRow="0" w:firstColumn="0" w:lastColumn="0" w:noHBand="0" w:noVBand="0"/>
      </w:tblPr>
      <w:tblGrid>
        <w:gridCol w:w="846"/>
        <w:gridCol w:w="4971"/>
        <w:gridCol w:w="1480"/>
        <w:gridCol w:w="1701"/>
      </w:tblGrid>
      <w:tr w:rsidR="003425E2" w:rsidRPr="0008601A" w14:paraId="331F5FAC" w14:textId="77777777" w:rsidTr="00561FF1">
        <w:trPr>
          <w:tblHeader/>
        </w:trPr>
        <w:tc>
          <w:tcPr>
            <w:tcW w:w="846" w:type="dxa"/>
            <w:vAlign w:val="center"/>
          </w:tcPr>
          <w:p w14:paraId="5D38A05E" w14:textId="77777777" w:rsidR="003425E2" w:rsidRPr="0008601A" w:rsidRDefault="003425E2" w:rsidP="006800F0">
            <w:pPr>
              <w:pStyle w:val="NormalnyWeb"/>
              <w:spacing w:before="0" w:beforeAutospacing="0" w:after="0" w:afterAutospacing="0" w:line="276" w:lineRule="auto"/>
              <w:ind w:left="0"/>
              <w:rPr>
                <w:rFonts w:ascii="Arial" w:hAnsi="Arial" w:cs="Arial"/>
                <w:b/>
                <w:bCs/>
                <w:sz w:val="20"/>
              </w:rPr>
            </w:pPr>
            <w:r w:rsidRPr="0008601A">
              <w:rPr>
                <w:rFonts w:ascii="Arial" w:hAnsi="Arial" w:cs="Arial"/>
                <w:b/>
                <w:bCs/>
                <w:sz w:val="20"/>
              </w:rPr>
              <w:t>Lp.</w:t>
            </w:r>
          </w:p>
        </w:tc>
        <w:tc>
          <w:tcPr>
            <w:tcW w:w="4971" w:type="dxa"/>
            <w:vAlign w:val="center"/>
          </w:tcPr>
          <w:p w14:paraId="606D1AC7" w14:textId="77777777" w:rsidR="003425E2" w:rsidRPr="0008601A" w:rsidRDefault="003425E2" w:rsidP="006800F0">
            <w:pPr>
              <w:pStyle w:val="NormalnyWeb"/>
              <w:spacing w:before="0" w:beforeAutospacing="0" w:after="0" w:afterAutospacing="0" w:line="276" w:lineRule="auto"/>
              <w:ind w:left="0"/>
              <w:jc w:val="both"/>
              <w:rPr>
                <w:rFonts w:ascii="Arial" w:hAnsi="Arial" w:cs="Arial"/>
                <w:b/>
                <w:bCs/>
                <w:sz w:val="20"/>
              </w:rPr>
            </w:pPr>
            <w:r w:rsidRPr="0008601A">
              <w:rPr>
                <w:rFonts w:ascii="Arial" w:hAnsi="Arial" w:cs="Arial"/>
                <w:b/>
                <w:bCs/>
                <w:sz w:val="20"/>
              </w:rPr>
              <w:t>Rodzaj odpadu niebezpiecznego</w:t>
            </w:r>
          </w:p>
        </w:tc>
        <w:tc>
          <w:tcPr>
            <w:tcW w:w="1480" w:type="dxa"/>
            <w:vAlign w:val="center"/>
          </w:tcPr>
          <w:p w14:paraId="54A91BF5"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b/>
                <w:bCs/>
                <w:sz w:val="20"/>
              </w:rPr>
            </w:pPr>
            <w:r w:rsidRPr="0008601A">
              <w:rPr>
                <w:rFonts w:ascii="Arial" w:hAnsi="Arial" w:cs="Arial"/>
                <w:b/>
                <w:bCs/>
                <w:sz w:val="20"/>
              </w:rPr>
              <w:t>Kod</w:t>
            </w:r>
          </w:p>
          <w:p w14:paraId="76A273C5"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b/>
                <w:bCs/>
                <w:sz w:val="20"/>
              </w:rPr>
            </w:pPr>
            <w:r w:rsidRPr="0008601A">
              <w:rPr>
                <w:rFonts w:ascii="Arial" w:hAnsi="Arial" w:cs="Arial"/>
                <w:b/>
                <w:bCs/>
                <w:sz w:val="20"/>
              </w:rPr>
              <w:t>odpadu</w:t>
            </w:r>
          </w:p>
        </w:tc>
        <w:tc>
          <w:tcPr>
            <w:tcW w:w="1701" w:type="dxa"/>
            <w:vAlign w:val="center"/>
          </w:tcPr>
          <w:p w14:paraId="0E8D30C2"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b/>
                <w:bCs/>
                <w:sz w:val="20"/>
              </w:rPr>
            </w:pPr>
            <w:r w:rsidRPr="0008601A">
              <w:rPr>
                <w:rFonts w:ascii="Arial" w:hAnsi="Arial" w:cs="Arial"/>
                <w:b/>
                <w:bCs/>
                <w:sz w:val="20"/>
              </w:rPr>
              <w:t>Ilości chwilowe</w:t>
            </w:r>
          </w:p>
          <w:p w14:paraId="59943E31"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b/>
                <w:bCs/>
                <w:sz w:val="20"/>
              </w:rPr>
            </w:pPr>
            <w:r w:rsidRPr="0008601A">
              <w:rPr>
                <w:rFonts w:ascii="Arial" w:hAnsi="Arial" w:cs="Arial"/>
                <w:b/>
                <w:bCs/>
                <w:sz w:val="20"/>
              </w:rPr>
              <w:t>[Mg]</w:t>
            </w:r>
          </w:p>
        </w:tc>
      </w:tr>
      <w:tr w:rsidR="003425E2" w:rsidRPr="0008601A" w14:paraId="0CBDC6E7" w14:textId="77777777" w:rsidTr="00561FF1">
        <w:tc>
          <w:tcPr>
            <w:tcW w:w="846" w:type="dxa"/>
            <w:vAlign w:val="center"/>
          </w:tcPr>
          <w:p w14:paraId="55A611A4" w14:textId="0D7E60A3" w:rsidR="003425E2" w:rsidRPr="0008601A" w:rsidRDefault="003425E2"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5EFF9758" w14:textId="18848F05" w:rsidR="003425E2" w:rsidRPr="0008601A" w:rsidRDefault="003425E2" w:rsidP="006800F0">
            <w:pPr>
              <w:pStyle w:val="NormalnyWeb"/>
              <w:tabs>
                <w:tab w:val="left" w:pos="4477"/>
              </w:tabs>
              <w:spacing w:before="0" w:beforeAutospacing="0" w:after="0" w:afterAutospacing="0" w:line="276" w:lineRule="auto"/>
              <w:ind w:left="0"/>
              <w:jc w:val="center"/>
              <w:rPr>
                <w:rFonts w:ascii="Arial" w:hAnsi="Arial" w:cs="Arial"/>
                <w:sz w:val="20"/>
              </w:rPr>
            </w:pPr>
            <w:r w:rsidRPr="0008601A">
              <w:rPr>
                <w:rFonts w:ascii="Arial" w:hAnsi="Arial" w:cs="Arial"/>
                <w:sz w:val="20"/>
              </w:rPr>
              <w:t xml:space="preserve">Inne pozostałości podestylacyjne i </w:t>
            </w:r>
            <w:r w:rsidR="00EF0AD6" w:rsidRPr="0008601A">
              <w:rPr>
                <w:rFonts w:ascii="Arial" w:hAnsi="Arial" w:cs="Arial"/>
                <w:sz w:val="20"/>
              </w:rPr>
              <w:t>p</w:t>
            </w:r>
            <w:r w:rsidRPr="0008601A">
              <w:rPr>
                <w:rFonts w:ascii="Arial" w:hAnsi="Arial" w:cs="Arial"/>
                <w:sz w:val="20"/>
              </w:rPr>
              <w:t>oreakcyjne</w:t>
            </w:r>
          </w:p>
        </w:tc>
        <w:tc>
          <w:tcPr>
            <w:tcW w:w="1480" w:type="dxa"/>
            <w:vAlign w:val="center"/>
          </w:tcPr>
          <w:p w14:paraId="0E5DF1D9"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07 01 08*</w:t>
            </w:r>
          </w:p>
        </w:tc>
        <w:tc>
          <w:tcPr>
            <w:tcW w:w="1701" w:type="dxa"/>
            <w:vAlign w:val="center"/>
          </w:tcPr>
          <w:p w14:paraId="24C6FF61"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30</w:t>
            </w:r>
          </w:p>
        </w:tc>
      </w:tr>
      <w:tr w:rsidR="003425E2" w:rsidRPr="0008601A" w14:paraId="49E3A14C" w14:textId="77777777" w:rsidTr="00561FF1">
        <w:tc>
          <w:tcPr>
            <w:tcW w:w="846" w:type="dxa"/>
            <w:vAlign w:val="center"/>
          </w:tcPr>
          <w:p w14:paraId="6784465C" w14:textId="444E0EA1" w:rsidR="003425E2" w:rsidRPr="0008601A" w:rsidRDefault="003425E2"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588C36D6" w14:textId="77777777" w:rsidR="003425E2" w:rsidRPr="0008601A" w:rsidRDefault="003425E2" w:rsidP="006800F0">
            <w:pPr>
              <w:spacing w:line="276" w:lineRule="auto"/>
              <w:jc w:val="center"/>
              <w:rPr>
                <w:rFonts w:ascii="Arial" w:hAnsi="Arial" w:cs="Arial"/>
                <w:sz w:val="20"/>
              </w:rPr>
            </w:pPr>
            <w:r w:rsidRPr="0008601A">
              <w:rPr>
                <w:rFonts w:ascii="Arial" w:hAnsi="Arial" w:cs="Arial"/>
                <w:bCs/>
                <w:sz w:val="20"/>
              </w:rPr>
              <w:t>Ziemia bieląca z rafinacji oleju</w:t>
            </w:r>
          </w:p>
        </w:tc>
        <w:tc>
          <w:tcPr>
            <w:tcW w:w="1480" w:type="dxa"/>
            <w:vAlign w:val="center"/>
          </w:tcPr>
          <w:p w14:paraId="16209832"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07 06 80</w:t>
            </w:r>
          </w:p>
        </w:tc>
        <w:tc>
          <w:tcPr>
            <w:tcW w:w="1701" w:type="dxa"/>
            <w:vAlign w:val="center"/>
          </w:tcPr>
          <w:p w14:paraId="49C13C8B"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20</w:t>
            </w:r>
          </w:p>
        </w:tc>
      </w:tr>
      <w:tr w:rsidR="003425E2" w:rsidRPr="0008601A" w14:paraId="582B25C1" w14:textId="77777777" w:rsidTr="00561FF1">
        <w:tc>
          <w:tcPr>
            <w:tcW w:w="846" w:type="dxa"/>
            <w:vAlign w:val="center"/>
          </w:tcPr>
          <w:p w14:paraId="3CAFB6B4" w14:textId="0193FFEC" w:rsidR="003425E2" w:rsidRPr="0008601A" w:rsidRDefault="003425E2"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3C00E5EB" w14:textId="77777777" w:rsidR="003425E2" w:rsidRPr="0008601A" w:rsidRDefault="003425E2"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Inne oleje silnikowe i smarowe</w:t>
            </w:r>
          </w:p>
        </w:tc>
        <w:tc>
          <w:tcPr>
            <w:tcW w:w="1480" w:type="dxa"/>
            <w:vAlign w:val="center"/>
          </w:tcPr>
          <w:p w14:paraId="098129A3"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13 02 08*</w:t>
            </w:r>
          </w:p>
        </w:tc>
        <w:tc>
          <w:tcPr>
            <w:tcW w:w="1701" w:type="dxa"/>
            <w:vAlign w:val="center"/>
          </w:tcPr>
          <w:p w14:paraId="6445BB22"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0,4</w:t>
            </w:r>
          </w:p>
        </w:tc>
      </w:tr>
      <w:tr w:rsidR="003425E2" w:rsidRPr="0008601A" w14:paraId="7499D717" w14:textId="77777777" w:rsidTr="00561FF1">
        <w:tc>
          <w:tcPr>
            <w:tcW w:w="846" w:type="dxa"/>
            <w:vAlign w:val="center"/>
          </w:tcPr>
          <w:p w14:paraId="0A542FB0" w14:textId="25CDB483" w:rsidR="003425E2" w:rsidRPr="0008601A" w:rsidRDefault="003425E2"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5AB62CDB" w14:textId="77777777" w:rsidR="003425E2" w:rsidRPr="0008601A" w:rsidRDefault="003425E2"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Opakowania zawierające pozostałości substancji niebezpiecznych, lub nimi zanieczyszczone</w:t>
            </w:r>
          </w:p>
        </w:tc>
        <w:tc>
          <w:tcPr>
            <w:tcW w:w="1480" w:type="dxa"/>
            <w:vAlign w:val="center"/>
          </w:tcPr>
          <w:p w14:paraId="19E3B70F"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15 01 10*</w:t>
            </w:r>
          </w:p>
        </w:tc>
        <w:tc>
          <w:tcPr>
            <w:tcW w:w="1701" w:type="dxa"/>
            <w:vAlign w:val="center"/>
          </w:tcPr>
          <w:p w14:paraId="26BFBD1C"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2</w:t>
            </w:r>
          </w:p>
        </w:tc>
      </w:tr>
      <w:tr w:rsidR="003425E2" w:rsidRPr="0008601A" w14:paraId="0A8E1D50" w14:textId="77777777" w:rsidTr="00561FF1">
        <w:tc>
          <w:tcPr>
            <w:tcW w:w="846" w:type="dxa"/>
            <w:vAlign w:val="center"/>
          </w:tcPr>
          <w:p w14:paraId="4CDD75E1" w14:textId="5F92CCC5" w:rsidR="003425E2" w:rsidRPr="0008601A" w:rsidRDefault="003425E2"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67002190" w14:textId="77777777" w:rsidR="003425E2" w:rsidRPr="0008601A" w:rsidRDefault="003425E2"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Sorbenty, materiały filtracyjne (w tym filtry olejowe nieujęte w innych grupach), tkaniny do wycierania (np. szmaty, ścierki)i ubrania ochronne zanieczyszczone substancjami niebezpiecznymi</w:t>
            </w:r>
          </w:p>
        </w:tc>
        <w:tc>
          <w:tcPr>
            <w:tcW w:w="1480" w:type="dxa"/>
            <w:vAlign w:val="center"/>
          </w:tcPr>
          <w:p w14:paraId="0B146F93"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15 02 02 *</w:t>
            </w:r>
          </w:p>
        </w:tc>
        <w:tc>
          <w:tcPr>
            <w:tcW w:w="1701" w:type="dxa"/>
            <w:vAlign w:val="center"/>
          </w:tcPr>
          <w:p w14:paraId="3B4BE10B"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2</w:t>
            </w:r>
          </w:p>
        </w:tc>
      </w:tr>
      <w:tr w:rsidR="003425E2" w:rsidRPr="0008601A" w14:paraId="4C2A92E9" w14:textId="77777777" w:rsidTr="00561FF1">
        <w:tc>
          <w:tcPr>
            <w:tcW w:w="846" w:type="dxa"/>
            <w:vAlign w:val="center"/>
          </w:tcPr>
          <w:p w14:paraId="09073798" w14:textId="1DC69C57" w:rsidR="003425E2" w:rsidRPr="0008601A" w:rsidRDefault="003425E2"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74EC782A" w14:textId="1625CB51" w:rsidR="003425E2" w:rsidRPr="0008601A" w:rsidRDefault="003425E2"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Zużyte urządzenia zawierające niebezpieczne elementy inne niż wymienione w 16 02 09</w:t>
            </w:r>
            <w:r w:rsidR="00561FF1" w:rsidRPr="0008601A">
              <w:rPr>
                <w:rFonts w:ascii="Arial" w:hAnsi="Arial" w:cs="Arial"/>
                <w:sz w:val="20"/>
              </w:rPr>
              <w:br/>
            </w:r>
            <w:r w:rsidRPr="0008601A">
              <w:rPr>
                <w:rFonts w:ascii="Arial" w:hAnsi="Arial" w:cs="Arial"/>
                <w:sz w:val="20"/>
              </w:rPr>
              <w:t xml:space="preserve"> do 16 02 12</w:t>
            </w:r>
          </w:p>
        </w:tc>
        <w:tc>
          <w:tcPr>
            <w:tcW w:w="1480" w:type="dxa"/>
            <w:vAlign w:val="center"/>
          </w:tcPr>
          <w:p w14:paraId="2ECADB12"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16 02 13*</w:t>
            </w:r>
          </w:p>
        </w:tc>
        <w:tc>
          <w:tcPr>
            <w:tcW w:w="1701" w:type="dxa"/>
            <w:vAlign w:val="center"/>
          </w:tcPr>
          <w:p w14:paraId="214DCEA4"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0,3</w:t>
            </w:r>
          </w:p>
        </w:tc>
      </w:tr>
      <w:tr w:rsidR="003425E2" w:rsidRPr="0008601A" w14:paraId="55C7DAE0" w14:textId="77777777" w:rsidTr="00561FF1">
        <w:tc>
          <w:tcPr>
            <w:tcW w:w="846" w:type="dxa"/>
            <w:vAlign w:val="center"/>
          </w:tcPr>
          <w:p w14:paraId="1852C319" w14:textId="67686DA6" w:rsidR="003425E2" w:rsidRPr="0008601A" w:rsidRDefault="003425E2"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3A135060" w14:textId="77777777" w:rsidR="003425E2" w:rsidRPr="0008601A" w:rsidRDefault="003425E2"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Baterie i akumulatory ołowiowe</w:t>
            </w:r>
          </w:p>
        </w:tc>
        <w:tc>
          <w:tcPr>
            <w:tcW w:w="1480" w:type="dxa"/>
            <w:vAlign w:val="center"/>
          </w:tcPr>
          <w:p w14:paraId="11FF58DB"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16 06 01*</w:t>
            </w:r>
          </w:p>
        </w:tc>
        <w:tc>
          <w:tcPr>
            <w:tcW w:w="1701" w:type="dxa"/>
            <w:vAlign w:val="center"/>
          </w:tcPr>
          <w:p w14:paraId="0B02E5D9"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0,3</w:t>
            </w:r>
          </w:p>
        </w:tc>
      </w:tr>
      <w:tr w:rsidR="003425E2" w:rsidRPr="0008601A" w14:paraId="26A82BC5" w14:textId="77777777" w:rsidTr="00561FF1">
        <w:tc>
          <w:tcPr>
            <w:tcW w:w="846" w:type="dxa"/>
            <w:vAlign w:val="center"/>
          </w:tcPr>
          <w:p w14:paraId="6F24B543" w14:textId="2C43746A" w:rsidR="003425E2" w:rsidRPr="0008601A" w:rsidRDefault="003425E2"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6E4ACF23" w14:textId="77777777" w:rsidR="003425E2" w:rsidRPr="0008601A" w:rsidRDefault="003425E2"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Baterie i akumulatory niklowo-kadmowe</w:t>
            </w:r>
          </w:p>
        </w:tc>
        <w:tc>
          <w:tcPr>
            <w:tcW w:w="1480" w:type="dxa"/>
            <w:vAlign w:val="center"/>
          </w:tcPr>
          <w:p w14:paraId="46F95F09"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16 06 02*</w:t>
            </w:r>
          </w:p>
        </w:tc>
        <w:tc>
          <w:tcPr>
            <w:tcW w:w="1701" w:type="dxa"/>
            <w:vAlign w:val="center"/>
          </w:tcPr>
          <w:p w14:paraId="40D120CF"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0,05</w:t>
            </w:r>
          </w:p>
        </w:tc>
      </w:tr>
      <w:tr w:rsidR="003425E2" w:rsidRPr="0008601A" w14:paraId="425C585F" w14:textId="77777777" w:rsidTr="00561FF1">
        <w:tc>
          <w:tcPr>
            <w:tcW w:w="846" w:type="dxa"/>
            <w:vAlign w:val="center"/>
          </w:tcPr>
          <w:p w14:paraId="1CA3FA83" w14:textId="32D5CAB2" w:rsidR="003425E2" w:rsidRPr="0008601A" w:rsidRDefault="003425E2"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59CE342D" w14:textId="77777777" w:rsidR="003425E2" w:rsidRPr="0008601A" w:rsidRDefault="003425E2"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Zużyty węgiel aktywny (z wyłączeniem 06 07 02)</w:t>
            </w:r>
          </w:p>
        </w:tc>
        <w:tc>
          <w:tcPr>
            <w:tcW w:w="1480" w:type="dxa"/>
            <w:vAlign w:val="center"/>
          </w:tcPr>
          <w:p w14:paraId="56B49237"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06 13 02*</w:t>
            </w:r>
          </w:p>
        </w:tc>
        <w:tc>
          <w:tcPr>
            <w:tcW w:w="1701" w:type="dxa"/>
            <w:vAlign w:val="center"/>
          </w:tcPr>
          <w:p w14:paraId="65E71A6A"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2</w:t>
            </w:r>
          </w:p>
        </w:tc>
      </w:tr>
      <w:tr w:rsidR="003425E2" w:rsidRPr="0008601A" w14:paraId="4DEEE966" w14:textId="77777777" w:rsidTr="00561FF1">
        <w:tc>
          <w:tcPr>
            <w:tcW w:w="846" w:type="dxa"/>
            <w:vAlign w:val="center"/>
          </w:tcPr>
          <w:p w14:paraId="6BB70402" w14:textId="4ECDCD61" w:rsidR="003425E2" w:rsidRPr="0008601A" w:rsidRDefault="003425E2"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6721B636" w14:textId="63811A37" w:rsidR="003425E2" w:rsidRPr="0008601A" w:rsidRDefault="003425E2"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Mineralne oleje i ciecze stosowane jako elektroizolatory oraz nośniki ciepła niezawierające związków</w:t>
            </w:r>
            <w:r w:rsidR="0075390C" w:rsidRPr="0008601A">
              <w:rPr>
                <w:rFonts w:ascii="Arial" w:hAnsi="Arial" w:cs="Arial"/>
                <w:sz w:val="20"/>
              </w:rPr>
              <w:t xml:space="preserve"> </w:t>
            </w:r>
            <w:r w:rsidRPr="0008601A">
              <w:rPr>
                <w:rFonts w:ascii="Arial" w:hAnsi="Arial" w:cs="Arial"/>
                <w:sz w:val="20"/>
              </w:rPr>
              <w:t>chlorowcoorganicznych</w:t>
            </w:r>
          </w:p>
        </w:tc>
        <w:tc>
          <w:tcPr>
            <w:tcW w:w="1480" w:type="dxa"/>
            <w:vAlign w:val="center"/>
          </w:tcPr>
          <w:p w14:paraId="13582EA1" w14:textId="77777777" w:rsidR="003425E2" w:rsidRPr="0008601A" w:rsidRDefault="003425E2"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13 03 07*</w:t>
            </w:r>
          </w:p>
        </w:tc>
        <w:tc>
          <w:tcPr>
            <w:tcW w:w="1701" w:type="dxa"/>
            <w:vAlign w:val="center"/>
          </w:tcPr>
          <w:p w14:paraId="186A453D" w14:textId="77777777" w:rsidR="003425E2" w:rsidRPr="0008601A" w:rsidRDefault="003425E2"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0,6</w:t>
            </w:r>
          </w:p>
        </w:tc>
      </w:tr>
      <w:tr w:rsidR="0075390C" w:rsidRPr="0008601A" w14:paraId="4E5F7725" w14:textId="77777777" w:rsidTr="00561FF1">
        <w:tc>
          <w:tcPr>
            <w:tcW w:w="846" w:type="dxa"/>
            <w:vAlign w:val="center"/>
          </w:tcPr>
          <w:p w14:paraId="248EC1F9" w14:textId="77777777" w:rsidR="0075390C" w:rsidRPr="0008601A" w:rsidRDefault="0075390C"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13B43E15" w14:textId="14888BD9" w:rsidR="0075390C" w:rsidRPr="0008601A" w:rsidRDefault="0075390C"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Opakowania z papieru i tektury</w:t>
            </w:r>
          </w:p>
        </w:tc>
        <w:tc>
          <w:tcPr>
            <w:tcW w:w="1480" w:type="dxa"/>
            <w:vAlign w:val="center"/>
          </w:tcPr>
          <w:p w14:paraId="04BE7031" w14:textId="5569C3BF" w:rsidR="0075390C" w:rsidRPr="0008601A" w:rsidRDefault="0075390C"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15 01 01</w:t>
            </w:r>
          </w:p>
        </w:tc>
        <w:tc>
          <w:tcPr>
            <w:tcW w:w="1701" w:type="dxa"/>
            <w:vAlign w:val="center"/>
          </w:tcPr>
          <w:p w14:paraId="18E2C2FF" w14:textId="003DDE27" w:rsidR="0075390C" w:rsidRPr="0008601A" w:rsidRDefault="0075390C"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20</w:t>
            </w:r>
          </w:p>
        </w:tc>
      </w:tr>
      <w:tr w:rsidR="0075390C" w:rsidRPr="0008601A" w14:paraId="1303D57B" w14:textId="77777777" w:rsidTr="00561FF1">
        <w:tc>
          <w:tcPr>
            <w:tcW w:w="846" w:type="dxa"/>
            <w:vAlign w:val="center"/>
          </w:tcPr>
          <w:p w14:paraId="376311D5" w14:textId="77777777" w:rsidR="0075390C" w:rsidRPr="0008601A" w:rsidRDefault="0075390C"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6EAFDA17" w14:textId="55874DE7" w:rsidR="0075390C" w:rsidRPr="0008601A" w:rsidRDefault="0075390C"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Opakowania z tworzyw sztucznych</w:t>
            </w:r>
          </w:p>
        </w:tc>
        <w:tc>
          <w:tcPr>
            <w:tcW w:w="1480" w:type="dxa"/>
            <w:vAlign w:val="center"/>
          </w:tcPr>
          <w:p w14:paraId="6B4E89A8" w14:textId="42C476C0" w:rsidR="0075390C" w:rsidRPr="0008601A" w:rsidRDefault="0075390C"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15 01 02</w:t>
            </w:r>
          </w:p>
        </w:tc>
        <w:tc>
          <w:tcPr>
            <w:tcW w:w="1701" w:type="dxa"/>
            <w:vAlign w:val="center"/>
          </w:tcPr>
          <w:p w14:paraId="3F03E20D" w14:textId="60803550" w:rsidR="0075390C" w:rsidRPr="0008601A" w:rsidRDefault="0075390C"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5</w:t>
            </w:r>
          </w:p>
        </w:tc>
      </w:tr>
      <w:tr w:rsidR="0075390C" w:rsidRPr="0008601A" w14:paraId="42F1ED00" w14:textId="77777777" w:rsidTr="00561FF1">
        <w:tc>
          <w:tcPr>
            <w:tcW w:w="846" w:type="dxa"/>
            <w:vAlign w:val="center"/>
          </w:tcPr>
          <w:p w14:paraId="201691A7" w14:textId="77777777" w:rsidR="0075390C" w:rsidRPr="0008601A" w:rsidRDefault="0075390C"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1CDE693F" w14:textId="060C89CE" w:rsidR="0075390C" w:rsidRPr="0008601A" w:rsidRDefault="0075390C"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Zużyte opony</w:t>
            </w:r>
          </w:p>
        </w:tc>
        <w:tc>
          <w:tcPr>
            <w:tcW w:w="1480" w:type="dxa"/>
            <w:vAlign w:val="center"/>
          </w:tcPr>
          <w:p w14:paraId="1B78447F" w14:textId="2A0F6673" w:rsidR="0075390C" w:rsidRPr="0008601A" w:rsidRDefault="0075390C"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16 01 03</w:t>
            </w:r>
          </w:p>
        </w:tc>
        <w:tc>
          <w:tcPr>
            <w:tcW w:w="1701" w:type="dxa"/>
            <w:vAlign w:val="center"/>
          </w:tcPr>
          <w:p w14:paraId="6FE86EDC" w14:textId="318A3247" w:rsidR="0075390C" w:rsidRPr="0008601A" w:rsidRDefault="0075390C"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1,5</w:t>
            </w:r>
          </w:p>
        </w:tc>
      </w:tr>
      <w:tr w:rsidR="0075390C" w:rsidRPr="0008601A" w14:paraId="5D219F2B" w14:textId="77777777" w:rsidTr="00561FF1">
        <w:tc>
          <w:tcPr>
            <w:tcW w:w="846" w:type="dxa"/>
            <w:vAlign w:val="center"/>
          </w:tcPr>
          <w:p w14:paraId="3DF6FD09" w14:textId="77777777" w:rsidR="0075390C" w:rsidRPr="0008601A" w:rsidRDefault="0075390C" w:rsidP="006800F0">
            <w:pPr>
              <w:pStyle w:val="NormalnyWeb"/>
              <w:numPr>
                <w:ilvl w:val="0"/>
                <w:numId w:val="16"/>
              </w:numPr>
              <w:spacing w:before="0" w:beforeAutospacing="0" w:after="0" w:afterAutospacing="0" w:line="276" w:lineRule="auto"/>
              <w:jc w:val="center"/>
              <w:rPr>
                <w:rFonts w:ascii="Arial" w:hAnsi="Arial" w:cs="Arial"/>
                <w:sz w:val="20"/>
              </w:rPr>
            </w:pPr>
          </w:p>
        </w:tc>
        <w:tc>
          <w:tcPr>
            <w:tcW w:w="4971" w:type="dxa"/>
            <w:vAlign w:val="center"/>
          </w:tcPr>
          <w:p w14:paraId="4756070E" w14:textId="2BDA0F9D" w:rsidR="0075390C" w:rsidRPr="0008601A" w:rsidRDefault="0075390C" w:rsidP="006800F0">
            <w:pPr>
              <w:pStyle w:val="NormalnyWeb"/>
              <w:spacing w:before="0" w:beforeAutospacing="0" w:after="0" w:afterAutospacing="0" w:line="276" w:lineRule="auto"/>
              <w:ind w:left="0"/>
              <w:jc w:val="center"/>
              <w:rPr>
                <w:rFonts w:ascii="Arial" w:hAnsi="Arial" w:cs="Arial"/>
                <w:sz w:val="20"/>
              </w:rPr>
            </w:pPr>
            <w:r w:rsidRPr="0008601A">
              <w:rPr>
                <w:rFonts w:ascii="Arial" w:hAnsi="Arial" w:cs="Arial"/>
                <w:sz w:val="20"/>
              </w:rPr>
              <w:t>Opakowania z drewna</w:t>
            </w:r>
          </w:p>
        </w:tc>
        <w:tc>
          <w:tcPr>
            <w:tcW w:w="1480" w:type="dxa"/>
            <w:vAlign w:val="center"/>
          </w:tcPr>
          <w:p w14:paraId="4A59742F" w14:textId="6795B899" w:rsidR="0075390C" w:rsidRPr="0008601A" w:rsidRDefault="0075390C" w:rsidP="006800F0">
            <w:pPr>
              <w:pStyle w:val="NormalnyWeb"/>
              <w:spacing w:before="0" w:beforeAutospacing="0" w:after="0" w:afterAutospacing="0" w:line="276" w:lineRule="auto"/>
              <w:ind w:left="0" w:right="-159"/>
              <w:jc w:val="center"/>
              <w:rPr>
                <w:rFonts w:ascii="Arial" w:hAnsi="Arial" w:cs="Arial"/>
                <w:sz w:val="20"/>
              </w:rPr>
            </w:pPr>
            <w:r w:rsidRPr="0008601A">
              <w:rPr>
                <w:rFonts w:ascii="Arial" w:hAnsi="Arial" w:cs="Arial"/>
                <w:sz w:val="20"/>
              </w:rPr>
              <w:t>15 01 03</w:t>
            </w:r>
          </w:p>
        </w:tc>
        <w:tc>
          <w:tcPr>
            <w:tcW w:w="1701" w:type="dxa"/>
            <w:vAlign w:val="center"/>
          </w:tcPr>
          <w:p w14:paraId="64CB0F94" w14:textId="1DB7AB75" w:rsidR="0075390C" w:rsidRPr="0008601A" w:rsidRDefault="0075390C" w:rsidP="006800F0">
            <w:pPr>
              <w:pStyle w:val="NormalnyWeb"/>
              <w:spacing w:before="0" w:beforeAutospacing="0" w:after="0" w:afterAutospacing="0" w:line="276" w:lineRule="auto"/>
              <w:ind w:left="69" w:right="0"/>
              <w:jc w:val="center"/>
              <w:rPr>
                <w:rFonts w:ascii="Arial" w:hAnsi="Arial" w:cs="Arial"/>
                <w:sz w:val="20"/>
              </w:rPr>
            </w:pPr>
            <w:r w:rsidRPr="0008601A">
              <w:rPr>
                <w:rFonts w:ascii="Arial" w:hAnsi="Arial" w:cs="Arial"/>
                <w:sz w:val="20"/>
              </w:rPr>
              <w:t>2</w:t>
            </w:r>
          </w:p>
        </w:tc>
      </w:tr>
    </w:tbl>
    <w:p w14:paraId="3D1ADA43" w14:textId="77777777" w:rsidR="003A0C47" w:rsidRPr="006800F0" w:rsidRDefault="003A0C47" w:rsidP="006800F0">
      <w:pPr>
        <w:autoSpaceDE w:val="0"/>
        <w:autoSpaceDN w:val="0"/>
        <w:adjustRightInd w:val="0"/>
        <w:spacing w:before="120" w:after="120" w:line="276" w:lineRule="auto"/>
        <w:jc w:val="both"/>
        <w:rPr>
          <w:rFonts w:ascii="Arial" w:hAnsi="Arial" w:cs="Arial"/>
        </w:rPr>
      </w:pPr>
      <w:r w:rsidRPr="006800F0">
        <w:rPr>
          <w:rFonts w:ascii="Arial" w:hAnsi="Arial" w:cs="Arial"/>
          <w:b/>
          <w:bCs/>
        </w:rPr>
        <w:t xml:space="preserve">XI. Sposoby osiągania wysokiego poziomu ochrony środowiska jako całości </w:t>
      </w:r>
    </w:p>
    <w:p w14:paraId="4A3420D2" w14:textId="77777777" w:rsidR="003A0C47" w:rsidRPr="006800F0" w:rsidRDefault="003A0C47" w:rsidP="006800F0">
      <w:pPr>
        <w:autoSpaceDE w:val="0"/>
        <w:autoSpaceDN w:val="0"/>
        <w:adjustRightInd w:val="0"/>
        <w:spacing w:before="120" w:after="120" w:line="276" w:lineRule="auto"/>
        <w:jc w:val="both"/>
        <w:rPr>
          <w:rFonts w:ascii="Arial" w:hAnsi="Arial" w:cs="Arial"/>
        </w:rPr>
      </w:pPr>
      <w:r w:rsidRPr="006800F0">
        <w:rPr>
          <w:rFonts w:ascii="Arial" w:hAnsi="Arial" w:cs="Arial"/>
          <w:b/>
          <w:bCs/>
        </w:rPr>
        <w:t xml:space="preserve">XI.1. </w:t>
      </w:r>
      <w:r w:rsidRPr="006800F0">
        <w:rPr>
          <w:rFonts w:ascii="Arial" w:hAnsi="Arial" w:cs="Arial"/>
        </w:rPr>
        <w:t xml:space="preserve">Wszystkie urządzenia objęte niniejszą decyzją będą utrzymywane we właściwym stanie technicznym i prawidłowo eksploatowane zgodnie z ich instrukcjami techniczno – ruchowymi. </w:t>
      </w:r>
    </w:p>
    <w:p w14:paraId="4CDBE205" w14:textId="77777777" w:rsidR="003A0C47" w:rsidRPr="006800F0" w:rsidRDefault="003A0C47" w:rsidP="006800F0">
      <w:pPr>
        <w:autoSpaceDE w:val="0"/>
        <w:autoSpaceDN w:val="0"/>
        <w:adjustRightInd w:val="0"/>
        <w:spacing w:line="276" w:lineRule="auto"/>
        <w:jc w:val="both"/>
        <w:rPr>
          <w:rFonts w:ascii="Arial" w:hAnsi="Arial" w:cs="Arial"/>
        </w:rPr>
      </w:pPr>
      <w:r w:rsidRPr="006800F0">
        <w:rPr>
          <w:rFonts w:ascii="Arial" w:hAnsi="Arial" w:cs="Arial"/>
          <w:b/>
          <w:bCs/>
        </w:rPr>
        <w:t xml:space="preserve">XI.2. </w:t>
      </w:r>
      <w:r w:rsidRPr="006800F0">
        <w:rPr>
          <w:rFonts w:ascii="Arial" w:hAnsi="Arial" w:cs="Arial"/>
        </w:rPr>
        <w:t xml:space="preserve">Wszystkie urządzenia związane z monitoringiem procesów technologicznych oraz monitoringiem wielkości i jakości emisji do środowiska będą w pełni sprawne, umożliwiające prawidłowe wykonywanie pomiarów oraz zapewniające zachowanie wymogów BHP. </w:t>
      </w:r>
    </w:p>
    <w:p w14:paraId="2A7AA978" w14:textId="77777777" w:rsidR="003A0C47" w:rsidRPr="006800F0" w:rsidRDefault="003A0C47" w:rsidP="006800F0">
      <w:pPr>
        <w:autoSpaceDE w:val="0"/>
        <w:autoSpaceDN w:val="0"/>
        <w:adjustRightInd w:val="0"/>
        <w:spacing w:line="276" w:lineRule="auto"/>
        <w:jc w:val="both"/>
        <w:rPr>
          <w:rFonts w:ascii="Arial" w:hAnsi="Arial" w:cs="Arial"/>
        </w:rPr>
      </w:pPr>
      <w:r w:rsidRPr="006800F0">
        <w:rPr>
          <w:rFonts w:ascii="Arial" w:hAnsi="Arial" w:cs="Arial"/>
          <w:b/>
          <w:bCs/>
        </w:rPr>
        <w:t xml:space="preserve">XI.3. </w:t>
      </w:r>
      <w:r w:rsidRPr="006800F0">
        <w:rPr>
          <w:rFonts w:ascii="Arial" w:hAnsi="Arial" w:cs="Arial"/>
        </w:rPr>
        <w:t xml:space="preserve">Wszystkie procesy produkcyjne, magazynowanie surowców, produktów, półproduktów i wyrobów na terenie instalacji będą prowadzone na powierzchni szczelnej. </w:t>
      </w:r>
    </w:p>
    <w:p w14:paraId="3EC4174B" w14:textId="77777777" w:rsidR="003A0C47" w:rsidRPr="006800F0" w:rsidRDefault="003A0C47" w:rsidP="006800F0">
      <w:pPr>
        <w:autoSpaceDE w:val="0"/>
        <w:autoSpaceDN w:val="0"/>
        <w:adjustRightInd w:val="0"/>
        <w:spacing w:line="276" w:lineRule="auto"/>
        <w:jc w:val="both"/>
        <w:rPr>
          <w:rFonts w:ascii="Arial" w:hAnsi="Arial" w:cs="Arial"/>
        </w:rPr>
      </w:pPr>
      <w:r w:rsidRPr="006800F0">
        <w:rPr>
          <w:rFonts w:ascii="Arial" w:hAnsi="Arial" w:cs="Arial"/>
          <w:b/>
          <w:bCs/>
        </w:rPr>
        <w:t xml:space="preserve">XI.4. </w:t>
      </w:r>
      <w:r w:rsidRPr="006800F0">
        <w:rPr>
          <w:rFonts w:ascii="Arial" w:hAnsi="Arial" w:cs="Arial"/>
        </w:rPr>
        <w:t xml:space="preserve">Drogi i place, oraz pozostały teren będą utrzymywane w czystości i porządku. </w:t>
      </w:r>
    </w:p>
    <w:p w14:paraId="03BE62A7" w14:textId="77777777" w:rsidR="003A0C47" w:rsidRPr="006800F0" w:rsidRDefault="003A0C47" w:rsidP="006800F0">
      <w:pPr>
        <w:autoSpaceDE w:val="0"/>
        <w:autoSpaceDN w:val="0"/>
        <w:adjustRightInd w:val="0"/>
        <w:spacing w:line="276" w:lineRule="auto"/>
        <w:jc w:val="both"/>
        <w:rPr>
          <w:rFonts w:ascii="Arial" w:hAnsi="Arial" w:cs="Arial"/>
        </w:rPr>
      </w:pPr>
      <w:r w:rsidRPr="006800F0">
        <w:rPr>
          <w:rFonts w:ascii="Arial" w:hAnsi="Arial" w:cs="Arial"/>
          <w:b/>
          <w:bCs/>
        </w:rPr>
        <w:t xml:space="preserve">XI.5. </w:t>
      </w:r>
      <w:r w:rsidRPr="006800F0">
        <w:rPr>
          <w:rFonts w:ascii="Arial" w:hAnsi="Arial" w:cs="Arial"/>
        </w:rPr>
        <w:t xml:space="preserve">Prowadzona będzie kontrola emisji ustalonych w punkcie II decyzji. </w:t>
      </w:r>
      <w:r w:rsidRPr="006800F0">
        <w:rPr>
          <w:rFonts w:ascii="Arial" w:hAnsi="Arial" w:cs="Arial"/>
        </w:rPr>
        <w:br/>
        <w:t xml:space="preserve">W przypadku stwierdzonych przekroczeń emisji zostaną podjęte niezwłoczne działania naprawcze. </w:t>
      </w:r>
    </w:p>
    <w:p w14:paraId="39DB624E" w14:textId="77777777" w:rsidR="003A0C47" w:rsidRPr="006800F0" w:rsidRDefault="003A0C47" w:rsidP="006800F0">
      <w:pPr>
        <w:autoSpaceDE w:val="0"/>
        <w:autoSpaceDN w:val="0"/>
        <w:adjustRightInd w:val="0"/>
        <w:spacing w:line="276" w:lineRule="auto"/>
        <w:jc w:val="both"/>
        <w:rPr>
          <w:rFonts w:ascii="Arial" w:hAnsi="Arial" w:cs="Arial"/>
        </w:rPr>
      </w:pPr>
      <w:r w:rsidRPr="006800F0">
        <w:rPr>
          <w:rFonts w:ascii="Arial" w:hAnsi="Arial" w:cs="Arial"/>
          <w:b/>
          <w:bCs/>
        </w:rPr>
        <w:t xml:space="preserve">XI.6. </w:t>
      </w:r>
      <w:r w:rsidRPr="006800F0">
        <w:rPr>
          <w:rFonts w:ascii="Arial" w:hAnsi="Arial" w:cs="Arial"/>
        </w:rPr>
        <w:t xml:space="preserve">Prowadzona będzie analiza danych uzyskiwanych z monitoringu oraz podejmowane będą stosowne działania z niej wynikające a wyniki będą rejestrowane. </w:t>
      </w:r>
    </w:p>
    <w:p w14:paraId="6D4CF34E" w14:textId="305728AC" w:rsidR="003A0C47" w:rsidRPr="006800F0" w:rsidRDefault="003A0C47" w:rsidP="006800F0">
      <w:pPr>
        <w:pStyle w:val="Default"/>
        <w:spacing w:before="120" w:line="276" w:lineRule="auto"/>
        <w:jc w:val="both"/>
        <w:rPr>
          <w:rFonts w:ascii="Arial" w:hAnsi="Arial" w:cs="Arial"/>
          <w:b/>
          <w:color w:val="auto"/>
        </w:rPr>
      </w:pPr>
      <w:r w:rsidRPr="006800F0">
        <w:rPr>
          <w:rFonts w:ascii="Arial" w:hAnsi="Arial" w:cs="Arial"/>
          <w:b/>
          <w:bCs/>
        </w:rPr>
        <w:t xml:space="preserve">XI.7. </w:t>
      </w:r>
      <w:r w:rsidRPr="006800F0">
        <w:rPr>
          <w:rFonts w:ascii="Arial" w:hAnsi="Arial" w:cs="Arial"/>
        </w:rPr>
        <w:t>Prowadzone będą szkolenia pracowników w zakresie problematyki ochrony środowiska i aktualnie obowiązujących przepisów</w:t>
      </w:r>
    </w:p>
    <w:p w14:paraId="3266872B" w14:textId="77777777" w:rsidR="003A0C47" w:rsidRPr="006800F0" w:rsidRDefault="003A0C47" w:rsidP="006800F0">
      <w:pPr>
        <w:pStyle w:val="Default"/>
        <w:spacing w:before="120" w:after="120" w:line="276" w:lineRule="auto"/>
        <w:ind w:left="561" w:hanging="561"/>
        <w:jc w:val="both"/>
        <w:rPr>
          <w:rFonts w:ascii="Arial" w:hAnsi="Arial" w:cs="Arial"/>
          <w:color w:val="auto"/>
        </w:rPr>
      </w:pPr>
      <w:r w:rsidRPr="006800F0">
        <w:rPr>
          <w:rFonts w:ascii="Arial" w:hAnsi="Arial" w:cs="Arial"/>
          <w:b/>
          <w:bCs/>
          <w:color w:val="auto"/>
        </w:rPr>
        <w:t xml:space="preserve">XII. </w:t>
      </w:r>
      <w:r w:rsidRPr="006800F0">
        <w:rPr>
          <w:rFonts w:ascii="Arial" w:hAnsi="Arial" w:cs="Arial"/>
          <w:b/>
          <w:bCs/>
          <w:color w:val="auto"/>
          <w:u w:val="single"/>
        </w:rPr>
        <w:t xml:space="preserve">Sposoby postępowania w przypadku zakończenia eksploatacji instalacji. </w:t>
      </w:r>
    </w:p>
    <w:p w14:paraId="225C49E0" w14:textId="637045FC" w:rsidR="003A0C47" w:rsidRPr="006800F0" w:rsidRDefault="003A0C47" w:rsidP="006800F0">
      <w:pPr>
        <w:pStyle w:val="Default"/>
        <w:spacing w:line="276" w:lineRule="auto"/>
        <w:jc w:val="both"/>
        <w:rPr>
          <w:rFonts w:ascii="Arial" w:hAnsi="Arial" w:cs="Arial"/>
          <w:color w:val="auto"/>
        </w:rPr>
      </w:pPr>
      <w:r w:rsidRPr="006800F0">
        <w:rPr>
          <w:rFonts w:ascii="Arial" w:hAnsi="Arial" w:cs="Arial"/>
          <w:color w:val="auto"/>
        </w:rPr>
        <w:t xml:space="preserve">W przypadku zakończenia eksploatacji jakiejkolwiek instalacji objętej niniejszą decyzją lub jej części należy opróżnić i wyczyścić wszystkie urządzenia technologiczne, </w:t>
      </w:r>
      <w:r w:rsidR="00561FF1" w:rsidRPr="006800F0">
        <w:rPr>
          <w:rFonts w:ascii="Arial" w:hAnsi="Arial" w:cs="Arial"/>
          <w:color w:val="auto"/>
        </w:rPr>
        <w:br/>
      </w:r>
      <w:r w:rsidRPr="006800F0">
        <w:rPr>
          <w:rFonts w:ascii="Arial" w:hAnsi="Arial" w:cs="Arial"/>
          <w:color w:val="auto"/>
        </w:rPr>
        <w:lastRenderedPageBreak/>
        <w:t xml:space="preserve">a następnie przeprowadzić czynności związane z rozbiórką w tym demontażem </w:t>
      </w:r>
      <w:r w:rsidR="00561FF1" w:rsidRPr="006800F0">
        <w:rPr>
          <w:rFonts w:ascii="Arial" w:hAnsi="Arial" w:cs="Arial"/>
          <w:color w:val="auto"/>
        </w:rPr>
        <w:br/>
      </w:r>
      <w:r w:rsidRPr="006800F0">
        <w:rPr>
          <w:rFonts w:ascii="Arial" w:hAnsi="Arial" w:cs="Arial"/>
          <w:color w:val="auto"/>
        </w:rPr>
        <w:t>i likwidacją obiektów i urządzeń zgodnie z wymogami przepisów ustawy – Prawo budowlane i przepisów związanych.</w:t>
      </w:r>
    </w:p>
    <w:p w14:paraId="533EB8FB" w14:textId="71EC51BC" w:rsidR="003A0C47" w:rsidRPr="006800F0" w:rsidRDefault="003A0C47" w:rsidP="006800F0">
      <w:pPr>
        <w:spacing w:before="120" w:after="120" w:line="276" w:lineRule="auto"/>
        <w:jc w:val="both"/>
        <w:rPr>
          <w:rFonts w:ascii="Arial" w:hAnsi="Arial" w:cs="Arial"/>
        </w:rPr>
      </w:pPr>
      <w:r w:rsidRPr="006800F0">
        <w:rPr>
          <w:rFonts w:ascii="Arial" w:hAnsi="Arial" w:cs="Arial"/>
          <w:b/>
        </w:rPr>
        <w:t xml:space="preserve">XII.A </w:t>
      </w:r>
      <w:r w:rsidRPr="006800F0">
        <w:rPr>
          <w:rFonts w:ascii="Arial" w:hAnsi="Arial" w:cs="Arial"/>
        </w:rPr>
        <w:t xml:space="preserve">Sposób i termin przekazywania organowi właściwemu do wydania pozwolenia </w:t>
      </w:r>
      <w:r w:rsidR="00561FF1" w:rsidRPr="006800F0">
        <w:rPr>
          <w:rFonts w:ascii="Arial" w:hAnsi="Arial" w:cs="Arial"/>
        </w:rPr>
        <w:br/>
      </w:r>
      <w:r w:rsidRPr="006800F0">
        <w:rPr>
          <w:rFonts w:ascii="Arial" w:hAnsi="Arial" w:cs="Arial"/>
        </w:rPr>
        <w:t>i wojewódzkiemu inspektorowi ochrony środowiska informacji pozwalającej na przeprowadzenie oceny zgodności z warunkami określonymi w pozwoleniu.</w:t>
      </w:r>
    </w:p>
    <w:p w14:paraId="284B57A4" w14:textId="77777777" w:rsidR="003A0C47" w:rsidRPr="006800F0" w:rsidRDefault="003A0C47" w:rsidP="006800F0">
      <w:pPr>
        <w:spacing w:line="276" w:lineRule="auto"/>
        <w:jc w:val="both"/>
        <w:rPr>
          <w:rFonts w:ascii="Arial" w:hAnsi="Arial" w:cs="Arial"/>
        </w:rPr>
      </w:pPr>
      <w:r w:rsidRPr="006800F0">
        <w:rPr>
          <w:rFonts w:ascii="Arial" w:hAnsi="Arial" w:cs="Arial"/>
        </w:rPr>
        <w:t>Do dnia 31 marca danego roku należy przedłożyć Marszałkowi Województwa Podkarpackiego i Podkarpackiemu Wojewódzkiemu Inspektorowi Ochrony Środowiska roczne zestawienia, za rok poprzedni w zakresie:</w:t>
      </w:r>
    </w:p>
    <w:p w14:paraId="6D6DFBFA" w14:textId="77777777" w:rsidR="003A0C47" w:rsidRPr="006800F0" w:rsidRDefault="003A0C47" w:rsidP="006800F0">
      <w:pPr>
        <w:pStyle w:val="Akapitzlist"/>
        <w:numPr>
          <w:ilvl w:val="0"/>
          <w:numId w:val="45"/>
        </w:numPr>
        <w:spacing w:line="276" w:lineRule="auto"/>
        <w:rPr>
          <w:rFonts w:ascii="Arial" w:hAnsi="Arial" w:cs="Arial"/>
        </w:rPr>
      </w:pPr>
      <w:r w:rsidRPr="006800F0">
        <w:rPr>
          <w:rFonts w:ascii="Arial" w:hAnsi="Arial" w:cs="Arial"/>
        </w:rPr>
        <w:t>rodzajów  i wielkości emitowanych zanieczyszczeń do powietrza,</w:t>
      </w:r>
    </w:p>
    <w:p w14:paraId="2F689803" w14:textId="77777777" w:rsidR="003A0C47" w:rsidRPr="006800F0" w:rsidRDefault="003A0C47" w:rsidP="006800F0">
      <w:pPr>
        <w:pStyle w:val="Akapitzlist"/>
        <w:numPr>
          <w:ilvl w:val="0"/>
          <w:numId w:val="45"/>
        </w:numPr>
        <w:spacing w:line="276" w:lineRule="auto"/>
        <w:rPr>
          <w:rFonts w:ascii="Arial" w:hAnsi="Arial" w:cs="Arial"/>
        </w:rPr>
      </w:pPr>
      <w:r w:rsidRPr="006800F0">
        <w:rPr>
          <w:rFonts w:ascii="Arial" w:hAnsi="Arial" w:cs="Arial"/>
        </w:rPr>
        <w:t>rodzajów i ilości wytworzonych odpadów ,</w:t>
      </w:r>
    </w:p>
    <w:p w14:paraId="5A9C7E09" w14:textId="77777777" w:rsidR="003A0C47" w:rsidRPr="006800F0" w:rsidRDefault="003A0C47" w:rsidP="006800F0">
      <w:pPr>
        <w:pStyle w:val="Akapitzlist"/>
        <w:numPr>
          <w:ilvl w:val="0"/>
          <w:numId w:val="45"/>
        </w:numPr>
        <w:spacing w:before="240" w:after="120" w:line="276" w:lineRule="auto"/>
        <w:jc w:val="both"/>
        <w:rPr>
          <w:rFonts w:ascii="Arial" w:hAnsi="Arial" w:cs="Arial"/>
          <w:b/>
        </w:rPr>
      </w:pPr>
      <w:r w:rsidRPr="006800F0">
        <w:rPr>
          <w:rFonts w:ascii="Arial" w:hAnsi="Arial" w:cs="Arial"/>
        </w:rPr>
        <w:t>rodzajów  i wielkości zużycia surowców, wody, i energii.</w:t>
      </w:r>
    </w:p>
    <w:p w14:paraId="4CBD6D6F" w14:textId="77777777" w:rsidR="003A0C47" w:rsidRPr="006800F0" w:rsidRDefault="003A0C47" w:rsidP="006800F0">
      <w:pPr>
        <w:pStyle w:val="Default"/>
        <w:spacing w:before="120" w:after="120" w:line="276" w:lineRule="auto"/>
        <w:jc w:val="both"/>
        <w:rPr>
          <w:rFonts w:ascii="Arial" w:hAnsi="Arial" w:cs="Arial"/>
          <w:color w:val="auto"/>
        </w:rPr>
      </w:pPr>
      <w:r w:rsidRPr="006800F0">
        <w:rPr>
          <w:rFonts w:ascii="Arial" w:hAnsi="Arial" w:cs="Arial"/>
          <w:b/>
          <w:bCs/>
          <w:color w:val="auto"/>
        </w:rPr>
        <w:t xml:space="preserve">XIII.  </w:t>
      </w:r>
      <w:r w:rsidRPr="006800F0">
        <w:rPr>
          <w:rFonts w:ascii="Arial" w:hAnsi="Arial" w:cs="Arial"/>
          <w:b/>
          <w:bCs/>
          <w:color w:val="auto"/>
          <w:u w:val="single"/>
        </w:rPr>
        <w:t>Ustalam dodatkowe wymagania.</w:t>
      </w:r>
    </w:p>
    <w:p w14:paraId="1A1C146B" w14:textId="77777777" w:rsidR="003A0C47" w:rsidRPr="006800F0" w:rsidRDefault="003A0C47" w:rsidP="006800F0">
      <w:pPr>
        <w:pStyle w:val="Default"/>
        <w:spacing w:line="276" w:lineRule="auto"/>
        <w:jc w:val="both"/>
        <w:rPr>
          <w:rFonts w:ascii="Arial" w:hAnsi="Arial" w:cs="Arial"/>
          <w:color w:val="auto"/>
        </w:rPr>
      </w:pPr>
      <w:r w:rsidRPr="006800F0">
        <w:rPr>
          <w:rFonts w:ascii="Arial" w:hAnsi="Arial" w:cs="Arial"/>
          <w:b/>
          <w:bCs/>
          <w:color w:val="auto"/>
        </w:rPr>
        <w:t>XIII.1.</w:t>
      </w:r>
      <w:r w:rsidRPr="006800F0">
        <w:rPr>
          <w:rFonts w:ascii="Arial" w:hAnsi="Arial" w:cs="Arial"/>
          <w:color w:val="auto"/>
        </w:rPr>
        <w:t xml:space="preserve"> </w:t>
      </w:r>
      <w:r w:rsidRPr="006800F0">
        <w:rPr>
          <w:rFonts w:ascii="Arial" w:hAnsi="Arial" w:cs="Arial"/>
        </w:rPr>
        <w:t>Przedkładać Marszałkowi Województwa Podkarpackiego sporządzone roczne bilanse masy LZO zużywanych w instalacji  w terminie 30 dni od daty ich wykonania.</w:t>
      </w:r>
    </w:p>
    <w:p w14:paraId="4247FF39" w14:textId="77777777" w:rsidR="003A0C47" w:rsidRPr="006800F0" w:rsidRDefault="003A0C47" w:rsidP="006800F0">
      <w:pPr>
        <w:pStyle w:val="Default"/>
        <w:spacing w:before="120" w:after="120" w:line="276" w:lineRule="auto"/>
        <w:jc w:val="both"/>
        <w:rPr>
          <w:rFonts w:ascii="Arial" w:hAnsi="Arial" w:cs="Arial"/>
          <w:color w:val="auto"/>
        </w:rPr>
      </w:pPr>
      <w:r w:rsidRPr="006800F0">
        <w:rPr>
          <w:rFonts w:ascii="Arial" w:hAnsi="Arial" w:cs="Arial"/>
          <w:b/>
          <w:color w:val="auto"/>
        </w:rPr>
        <w:t>XIII.2</w:t>
      </w:r>
      <w:r w:rsidRPr="006800F0">
        <w:rPr>
          <w:rFonts w:ascii="Arial" w:hAnsi="Arial" w:cs="Arial"/>
          <w:color w:val="auto"/>
        </w:rPr>
        <w:t xml:space="preserve"> Wyniki pomiarów, których obowiązek wynika z aktualnych przepisów prawa oraz z warunków nałożonych niniejszą decyzją należy przedkładać w formie papierowej w układzie zgodnym z obowiązującym rozporządzeniem określającym ten układ.</w:t>
      </w:r>
    </w:p>
    <w:p w14:paraId="3B2093CD" w14:textId="77777777" w:rsidR="003A0C47" w:rsidRPr="006800F0" w:rsidRDefault="003A0C47" w:rsidP="006800F0">
      <w:pPr>
        <w:pStyle w:val="Default"/>
        <w:spacing w:before="120" w:line="276" w:lineRule="auto"/>
        <w:contextualSpacing/>
        <w:jc w:val="both"/>
        <w:rPr>
          <w:rFonts w:ascii="Arial" w:hAnsi="Arial" w:cs="Arial"/>
          <w:color w:val="auto"/>
        </w:rPr>
      </w:pPr>
      <w:r w:rsidRPr="006800F0">
        <w:rPr>
          <w:rFonts w:ascii="Arial" w:hAnsi="Arial" w:cs="Arial"/>
          <w:b/>
          <w:color w:val="auto"/>
        </w:rPr>
        <w:t>XIII.3</w:t>
      </w:r>
      <w:r w:rsidRPr="006800F0">
        <w:rPr>
          <w:rFonts w:ascii="Arial" w:hAnsi="Arial" w:cs="Arial"/>
          <w:color w:val="auto"/>
        </w:rPr>
        <w:t xml:space="preserve"> Wyniki pomiarów, o których mowa w pkt. </w:t>
      </w:r>
      <w:r w:rsidRPr="006800F0">
        <w:rPr>
          <w:rFonts w:ascii="Arial" w:hAnsi="Arial" w:cs="Arial"/>
          <w:b/>
          <w:bCs/>
          <w:color w:val="auto"/>
        </w:rPr>
        <w:t>VI.2, VI.3</w:t>
      </w:r>
      <w:r w:rsidRPr="006800F0">
        <w:rPr>
          <w:rFonts w:ascii="Arial" w:hAnsi="Arial" w:cs="Arial"/>
          <w:color w:val="auto"/>
        </w:rPr>
        <w:t xml:space="preserve"> należy przedkładać Marszałkowi Województwa Podkarpackiego oraz Podkarpackiemu Wojewódzkiemu Inspektorowi Ochrony Środowiska w Rzeszowie niezwłocznie, nie później niż 30 dni od daty zakończenia pomiarów. </w:t>
      </w:r>
    </w:p>
    <w:p w14:paraId="11E55365" w14:textId="77777777" w:rsidR="003A0C47" w:rsidRPr="006800F0" w:rsidRDefault="003A0C47" w:rsidP="006800F0">
      <w:pPr>
        <w:pStyle w:val="Default"/>
        <w:spacing w:before="120" w:line="276" w:lineRule="auto"/>
        <w:contextualSpacing/>
        <w:jc w:val="both"/>
        <w:rPr>
          <w:rFonts w:ascii="Arial" w:hAnsi="Arial" w:cs="Arial"/>
          <w:color w:val="auto"/>
        </w:rPr>
      </w:pPr>
      <w:r w:rsidRPr="006800F0">
        <w:rPr>
          <w:rFonts w:ascii="Arial" w:hAnsi="Arial" w:cs="Arial"/>
          <w:b/>
          <w:bCs/>
          <w:color w:val="auto"/>
        </w:rPr>
        <w:t xml:space="preserve">XIV. </w:t>
      </w:r>
      <w:r w:rsidRPr="006800F0">
        <w:rPr>
          <w:rFonts w:ascii="Arial" w:hAnsi="Arial" w:cs="Arial"/>
          <w:bCs/>
          <w:color w:val="auto"/>
        </w:rPr>
        <w:t xml:space="preserve">W przypadku gdy w decyzji nie ustalono daty obowiązywania warunku, jest on wymagalny od chwili gdy decyzja stanie się ostateczna. </w:t>
      </w:r>
    </w:p>
    <w:p w14:paraId="7226D065" w14:textId="14F5B259" w:rsidR="00E2125D" w:rsidRPr="006800F0" w:rsidRDefault="00E2125D" w:rsidP="006800F0">
      <w:pPr>
        <w:pStyle w:val="Default"/>
        <w:spacing w:before="120" w:line="276" w:lineRule="auto"/>
        <w:contextualSpacing/>
        <w:jc w:val="both"/>
        <w:rPr>
          <w:rFonts w:ascii="Arial" w:hAnsi="Arial" w:cs="Arial"/>
          <w:color w:val="auto"/>
        </w:rPr>
      </w:pPr>
      <w:r w:rsidRPr="006800F0">
        <w:rPr>
          <w:rFonts w:ascii="Arial" w:hAnsi="Arial" w:cs="Arial"/>
          <w:b/>
          <w:color w:val="auto"/>
        </w:rPr>
        <w:t>XV</w:t>
      </w:r>
      <w:r w:rsidRPr="006800F0">
        <w:rPr>
          <w:rFonts w:ascii="Arial" w:hAnsi="Arial" w:cs="Arial"/>
          <w:color w:val="auto"/>
        </w:rPr>
        <w:t xml:space="preserve"> Pozwolenie jest wydane na czas nieoznaczony.</w:t>
      </w:r>
      <w:r w:rsidR="00BB0895" w:rsidRPr="006800F0">
        <w:rPr>
          <w:rFonts w:ascii="Arial" w:hAnsi="Arial" w:cs="Arial"/>
          <w:color w:val="auto"/>
        </w:rPr>
        <w:t>”</w:t>
      </w:r>
    </w:p>
    <w:p w14:paraId="3FE42EBD" w14:textId="033ADB79" w:rsidR="00BB0895" w:rsidRPr="006800F0" w:rsidRDefault="00524A40" w:rsidP="008B3B14">
      <w:pPr>
        <w:pStyle w:val="Tekstpodstawowy"/>
        <w:widowControl w:val="0"/>
        <w:numPr>
          <w:ilvl w:val="0"/>
          <w:numId w:val="52"/>
        </w:numPr>
        <w:tabs>
          <w:tab w:val="left" w:pos="284"/>
        </w:tabs>
        <w:adjustRightInd w:val="0"/>
        <w:spacing w:before="120" w:after="0" w:line="276" w:lineRule="auto"/>
        <w:ind w:left="0" w:firstLine="0"/>
        <w:contextualSpacing/>
        <w:jc w:val="both"/>
        <w:textAlignment w:val="baseline"/>
        <w:rPr>
          <w:rFonts w:ascii="Arial" w:hAnsi="Arial" w:cs="Arial"/>
        </w:rPr>
      </w:pPr>
      <w:r w:rsidRPr="006800F0">
        <w:rPr>
          <w:rFonts w:ascii="Arial" w:hAnsi="Arial" w:cs="Arial"/>
          <w:b/>
          <w:bCs/>
          <w:color w:val="000000" w:themeColor="text1"/>
          <w:u w:val="single"/>
        </w:rPr>
        <w:t xml:space="preserve">Stwierdzam wygaśnięcie dotychczasowego </w:t>
      </w:r>
      <w:r w:rsidR="00A026EC" w:rsidRPr="006800F0">
        <w:rPr>
          <w:rFonts w:ascii="Arial" w:hAnsi="Arial" w:cs="Arial"/>
          <w:b/>
          <w:bCs/>
          <w:color w:val="000000" w:themeColor="text1"/>
          <w:u w:val="single"/>
        </w:rPr>
        <w:t>owiązującego pozwolenia zintegrowanego</w:t>
      </w:r>
      <w:r w:rsidR="00A026EC" w:rsidRPr="006800F0">
        <w:rPr>
          <w:rFonts w:ascii="Arial" w:hAnsi="Arial" w:cs="Arial"/>
          <w:color w:val="000000" w:themeColor="text1"/>
        </w:rPr>
        <w:t xml:space="preserve"> udzielonego </w:t>
      </w:r>
      <w:r w:rsidR="00A026EC" w:rsidRPr="006800F0">
        <w:rPr>
          <w:rFonts w:ascii="Arial" w:hAnsi="Arial" w:cs="Arial"/>
          <w:bCs/>
          <w:color w:val="000000" w:themeColor="text1"/>
        </w:rPr>
        <w:t>Plastbud Sp. z o.o., 39-205 Pustków 164 B</w:t>
      </w:r>
      <w:r w:rsidR="00A026EC" w:rsidRPr="006800F0">
        <w:rPr>
          <w:rFonts w:ascii="Arial" w:hAnsi="Arial" w:cs="Arial"/>
          <w:b/>
          <w:color w:val="000000" w:themeColor="text1"/>
        </w:rPr>
        <w:t xml:space="preserve"> </w:t>
      </w:r>
      <w:r w:rsidR="00A026EC" w:rsidRPr="006800F0">
        <w:rPr>
          <w:rFonts w:ascii="Arial" w:hAnsi="Arial" w:cs="Arial"/>
          <w:bCs/>
          <w:color w:val="000000" w:themeColor="text1"/>
        </w:rPr>
        <w:t xml:space="preserve">decyzją </w:t>
      </w:r>
      <w:r w:rsidR="00A026EC" w:rsidRPr="006800F0">
        <w:rPr>
          <w:rFonts w:ascii="Arial" w:hAnsi="Arial" w:cs="Arial"/>
          <w:color w:val="000000" w:themeColor="text1"/>
        </w:rPr>
        <w:t>Marszałka Województwa Podkarpackiego z dnia 20 grudnia 2013r. znak: OS-I.7222.53.2.2013.EK zmienion</w:t>
      </w:r>
      <w:r w:rsidRPr="006800F0">
        <w:rPr>
          <w:rFonts w:ascii="Arial" w:hAnsi="Arial" w:cs="Arial"/>
          <w:color w:val="000000" w:themeColor="text1"/>
        </w:rPr>
        <w:t xml:space="preserve">ego </w:t>
      </w:r>
      <w:r w:rsidR="00A026EC" w:rsidRPr="006800F0">
        <w:rPr>
          <w:rFonts w:ascii="Arial" w:hAnsi="Arial" w:cs="Arial"/>
          <w:color w:val="000000" w:themeColor="text1"/>
        </w:rPr>
        <w:t xml:space="preserve">decyzjami Marszałka Województwa Podkarpackiego z dnia 20 maja 2014r. znak: OS-I.7222.49.1.2014.EK, z dnia </w:t>
      </w:r>
      <w:r w:rsidRPr="006800F0">
        <w:rPr>
          <w:rFonts w:ascii="Arial" w:hAnsi="Arial" w:cs="Arial"/>
          <w:color w:val="000000" w:themeColor="text1"/>
        </w:rPr>
        <w:br/>
      </w:r>
      <w:r w:rsidR="00A026EC" w:rsidRPr="006800F0">
        <w:rPr>
          <w:rFonts w:ascii="Arial" w:hAnsi="Arial" w:cs="Arial"/>
          <w:color w:val="000000" w:themeColor="text1"/>
        </w:rPr>
        <w:t>24 października 2014r. znak: OS-I.7222.49.4.2014.EK,</w:t>
      </w:r>
      <w:r w:rsidRPr="006800F0">
        <w:rPr>
          <w:rFonts w:ascii="Arial" w:hAnsi="Arial" w:cs="Arial"/>
          <w:color w:val="000000" w:themeColor="text1"/>
        </w:rPr>
        <w:t xml:space="preserve"> </w:t>
      </w:r>
      <w:r w:rsidR="00A026EC" w:rsidRPr="006800F0">
        <w:rPr>
          <w:rFonts w:ascii="Arial" w:hAnsi="Arial" w:cs="Arial"/>
          <w:color w:val="000000" w:themeColor="text1"/>
        </w:rPr>
        <w:t xml:space="preserve">z dnia 4 listopada 2015r. znak: OS-I.7222.40.5.2015.EK, z dnia 7 lipca 2017r. znak: OS-I.7222.59.3.2016.EK oraz </w:t>
      </w:r>
      <w:r w:rsidRPr="006800F0">
        <w:rPr>
          <w:rFonts w:ascii="Arial" w:hAnsi="Arial" w:cs="Arial"/>
          <w:color w:val="000000" w:themeColor="text1"/>
        </w:rPr>
        <w:br/>
      </w:r>
      <w:r w:rsidR="00A026EC" w:rsidRPr="006800F0">
        <w:rPr>
          <w:rFonts w:ascii="Arial" w:hAnsi="Arial" w:cs="Arial"/>
          <w:color w:val="000000" w:themeColor="text1"/>
        </w:rPr>
        <w:t>z dnia 27.04.2023r. znak: OS-I.7222.</w:t>
      </w:r>
      <w:r w:rsidR="00A026EC" w:rsidRPr="006800F0">
        <w:rPr>
          <w:rFonts w:ascii="Arial" w:eastAsiaTheme="majorEastAsia" w:hAnsi="Arial" w:cs="Arial"/>
          <w:color w:val="000000" w:themeColor="text1"/>
          <w:kern w:val="32"/>
        </w:rPr>
        <w:t xml:space="preserve"> .64.1.2023.ES</w:t>
      </w:r>
      <w:r w:rsidR="00A026EC" w:rsidRPr="006800F0">
        <w:rPr>
          <w:rFonts w:ascii="Arial" w:hAnsi="Arial" w:cs="Arial"/>
          <w:color w:val="000000" w:themeColor="text1"/>
        </w:rPr>
        <w:t xml:space="preserve"> </w:t>
      </w:r>
      <w:r w:rsidRPr="006800F0">
        <w:rPr>
          <w:rFonts w:ascii="Arial" w:hAnsi="Arial" w:cs="Arial"/>
          <w:color w:val="000000" w:themeColor="text1"/>
        </w:rPr>
        <w:t>na eksploatację instalacji</w:t>
      </w:r>
      <w:r w:rsidR="00A026EC" w:rsidRPr="006800F0">
        <w:rPr>
          <w:rFonts w:ascii="Arial" w:hAnsi="Arial" w:cs="Arial"/>
          <w:color w:val="000000" w:themeColor="text1"/>
        </w:rPr>
        <w:t xml:space="preserve"> </w:t>
      </w:r>
      <w:r w:rsidRPr="006800F0">
        <w:rPr>
          <w:rFonts w:ascii="Arial" w:hAnsi="Arial" w:cs="Arial"/>
          <w:color w:val="000000" w:themeColor="text1"/>
        </w:rPr>
        <w:br/>
      </w:r>
      <w:r w:rsidR="00A026EC" w:rsidRPr="006800F0">
        <w:rPr>
          <w:rFonts w:ascii="Arial" w:hAnsi="Arial" w:cs="Arial"/>
          <w:color w:val="000000" w:themeColor="text1"/>
        </w:rPr>
        <w:t>w przemyśle chemicznym do wytwarzania, przy zastosowaniu procesów chemicznych organicznych substancji</w:t>
      </w:r>
      <w:r w:rsidRPr="006800F0">
        <w:rPr>
          <w:rFonts w:ascii="Arial" w:hAnsi="Arial" w:cs="Arial"/>
          <w:color w:val="000000" w:themeColor="text1"/>
        </w:rPr>
        <w:t>.</w:t>
      </w:r>
    </w:p>
    <w:p w14:paraId="276651C6" w14:textId="617A7EBD" w:rsidR="009665BA" w:rsidRPr="006800F0" w:rsidRDefault="00DD6E50" w:rsidP="006800F0">
      <w:pPr>
        <w:pStyle w:val="Default"/>
        <w:spacing w:before="120" w:line="276" w:lineRule="auto"/>
        <w:jc w:val="center"/>
        <w:rPr>
          <w:rFonts w:ascii="Arial" w:hAnsi="Arial" w:cs="Arial"/>
          <w:b/>
          <w:bCs/>
          <w:color w:val="auto"/>
        </w:rPr>
      </w:pPr>
      <w:r w:rsidRPr="006800F0">
        <w:rPr>
          <w:rFonts w:ascii="Arial" w:hAnsi="Arial" w:cs="Arial"/>
          <w:b/>
          <w:bCs/>
          <w:color w:val="auto"/>
        </w:rPr>
        <w:t>Uzasadnienie</w:t>
      </w:r>
    </w:p>
    <w:p w14:paraId="44FCFAE7" w14:textId="4A015E99" w:rsidR="009665BA" w:rsidRPr="006800F0" w:rsidRDefault="009665BA" w:rsidP="006800F0">
      <w:pPr>
        <w:pStyle w:val="Default"/>
        <w:spacing w:before="120" w:line="276" w:lineRule="auto"/>
        <w:ind w:firstLine="709"/>
        <w:jc w:val="both"/>
        <w:rPr>
          <w:rFonts w:ascii="Arial" w:hAnsi="Arial" w:cs="Arial"/>
          <w:color w:val="auto"/>
        </w:rPr>
      </w:pPr>
      <w:r w:rsidRPr="006800F0">
        <w:rPr>
          <w:rFonts w:ascii="Arial" w:hAnsi="Arial" w:cs="Arial"/>
          <w:color w:val="auto"/>
        </w:rPr>
        <w:t xml:space="preserve">Wnioskiem z dnia </w:t>
      </w:r>
      <w:r w:rsidR="00DD6E50" w:rsidRPr="006800F0">
        <w:rPr>
          <w:rFonts w:ascii="Arial" w:hAnsi="Arial" w:cs="Arial"/>
          <w:color w:val="auto"/>
        </w:rPr>
        <w:t xml:space="preserve">22 maja </w:t>
      </w:r>
      <w:r w:rsidRPr="006800F0">
        <w:rPr>
          <w:rFonts w:ascii="Arial" w:hAnsi="Arial" w:cs="Arial"/>
          <w:color w:val="auto"/>
        </w:rPr>
        <w:t xml:space="preserve">2023 r. znak: </w:t>
      </w:r>
      <w:r w:rsidR="00DD6E50" w:rsidRPr="006800F0">
        <w:rPr>
          <w:rFonts w:ascii="Arial" w:hAnsi="Arial" w:cs="Arial"/>
          <w:color w:val="auto"/>
        </w:rPr>
        <w:t xml:space="preserve">DT/2/5/2023 Plastbud Sp. z o.o., Pustków 164B, 39-200 Pustków </w:t>
      </w:r>
      <w:r w:rsidRPr="006800F0">
        <w:rPr>
          <w:rFonts w:ascii="Arial" w:hAnsi="Arial" w:cs="Arial"/>
          <w:color w:val="auto"/>
        </w:rPr>
        <w:t xml:space="preserve">wystąpiła o </w:t>
      </w:r>
      <w:r w:rsidR="00DD6E50" w:rsidRPr="006800F0">
        <w:rPr>
          <w:rFonts w:ascii="Arial" w:hAnsi="Arial" w:cs="Arial"/>
          <w:color w:val="auto"/>
        </w:rPr>
        <w:t>ujednolicenie</w:t>
      </w:r>
      <w:r w:rsidRPr="006800F0">
        <w:rPr>
          <w:rFonts w:ascii="Arial" w:hAnsi="Arial" w:cs="Arial"/>
          <w:color w:val="auto"/>
        </w:rPr>
        <w:t xml:space="preserve"> tekstu pozwolenia zintegrowanego udzielonego</w:t>
      </w:r>
      <w:r w:rsidR="00DD6E50" w:rsidRPr="006800F0">
        <w:rPr>
          <w:rFonts w:ascii="Arial" w:hAnsi="Arial" w:cs="Arial"/>
          <w:color w:val="auto"/>
        </w:rPr>
        <w:t xml:space="preserve"> </w:t>
      </w:r>
      <w:r w:rsidRPr="006800F0">
        <w:rPr>
          <w:rFonts w:ascii="Arial" w:hAnsi="Arial" w:cs="Arial"/>
          <w:color w:val="auto"/>
        </w:rPr>
        <w:t>decyzją</w:t>
      </w:r>
      <w:r w:rsidR="00DD6E50" w:rsidRPr="006800F0">
        <w:rPr>
          <w:rFonts w:ascii="Arial" w:hAnsi="Arial" w:cs="Arial"/>
          <w:b/>
          <w:color w:val="auto"/>
        </w:rPr>
        <w:t xml:space="preserve"> </w:t>
      </w:r>
      <w:r w:rsidR="00DD6E50" w:rsidRPr="006800F0">
        <w:rPr>
          <w:rFonts w:ascii="Arial" w:hAnsi="Arial" w:cs="Arial"/>
          <w:color w:val="auto"/>
        </w:rPr>
        <w:t xml:space="preserve">Marszałka Województwa Podkarpackiego z dnia 20 grudnia 2013r. znak: OS-I.7222.53.2.2013.EK zmienioną decyzjami Marszałka </w:t>
      </w:r>
      <w:r w:rsidR="00DD6E50" w:rsidRPr="006800F0">
        <w:rPr>
          <w:rFonts w:ascii="Arial" w:hAnsi="Arial" w:cs="Arial"/>
          <w:color w:val="auto"/>
        </w:rPr>
        <w:lastRenderedPageBreak/>
        <w:t>Województwa Podkarpackiego z dnia 20 maja 2014r. znak: OS-I.7222.49.1.2014.EK, z dnia 24 października 2014r. znak: OS-I.7222.49.4.2014.EK, z dnia 4 listopada 2015r. znak: OS-I.7222.40.5.2015.EK, z dnia 7 lipca 2017r. znak: OS-I.7222.59.3.2016.EK oraz z dnia 27.04.2023r. znak: OS-I.7222.</w:t>
      </w:r>
      <w:r w:rsidR="00DD6E50" w:rsidRPr="006800F0">
        <w:rPr>
          <w:rFonts w:ascii="Arial" w:eastAsiaTheme="majorEastAsia" w:hAnsi="Arial" w:cs="Arial"/>
          <w:color w:val="auto"/>
          <w:kern w:val="32"/>
        </w:rPr>
        <w:t>64.1.2023.ES</w:t>
      </w:r>
      <w:r w:rsidR="00DD6E50" w:rsidRPr="006800F0">
        <w:rPr>
          <w:rFonts w:ascii="Arial" w:hAnsi="Arial" w:cs="Arial"/>
          <w:color w:val="auto"/>
        </w:rPr>
        <w:t xml:space="preserve"> na prowadzenie instalacji </w:t>
      </w:r>
      <w:r w:rsidR="00E954ED">
        <w:rPr>
          <w:rFonts w:ascii="Arial" w:hAnsi="Arial" w:cs="Arial"/>
          <w:color w:val="auto"/>
        </w:rPr>
        <w:br/>
      </w:r>
      <w:r w:rsidR="00DD6E50" w:rsidRPr="006800F0">
        <w:rPr>
          <w:rFonts w:ascii="Arial" w:hAnsi="Arial" w:cs="Arial"/>
          <w:color w:val="auto"/>
        </w:rPr>
        <w:t>w przemyśle chemicznym do wytwarzania</w:t>
      </w:r>
      <w:r w:rsidR="00E954ED">
        <w:rPr>
          <w:rFonts w:ascii="Arial" w:hAnsi="Arial" w:cs="Arial"/>
          <w:color w:val="auto"/>
        </w:rPr>
        <w:t xml:space="preserve"> </w:t>
      </w:r>
      <w:r w:rsidR="00DD6E50" w:rsidRPr="006800F0">
        <w:rPr>
          <w:rFonts w:ascii="Arial" w:hAnsi="Arial" w:cs="Arial"/>
          <w:color w:val="auto"/>
        </w:rPr>
        <w:t>przy zastosowaniu procesów chemicznych organicznych substancji chemicznych.</w:t>
      </w:r>
    </w:p>
    <w:p w14:paraId="0CE616B4" w14:textId="6BEFC10F" w:rsidR="00FA53D3" w:rsidRPr="006800F0" w:rsidRDefault="00FA53D3" w:rsidP="006800F0">
      <w:pPr>
        <w:spacing w:line="276" w:lineRule="auto"/>
        <w:ind w:firstLine="360"/>
        <w:jc w:val="both"/>
        <w:rPr>
          <w:rFonts w:ascii="Arial" w:hAnsi="Arial" w:cs="Arial"/>
        </w:rPr>
      </w:pPr>
      <w:r w:rsidRPr="006800F0">
        <w:rPr>
          <w:rFonts w:ascii="Arial" w:hAnsi="Arial" w:cs="Arial"/>
        </w:rPr>
        <w:t xml:space="preserve">Zgodnie z art. 209 ust.1 oraz art. 212 ustawy z dnia 27 kwietnia 2001 r. Prawo ochrony środowiska, wersja elektroniczna wniosku została przesłana do Ministra Środowiska przy piśmie z dnia 31 maja 2023r., znak: </w:t>
      </w:r>
      <w:bookmarkStart w:id="4" w:name="_Hlk73084631"/>
      <w:r w:rsidRPr="006800F0">
        <w:rPr>
          <w:rFonts w:ascii="Arial" w:hAnsi="Arial" w:cs="Arial"/>
        </w:rPr>
        <w:t xml:space="preserve">OS-I.7222.64.4.2023.ES </w:t>
      </w:r>
      <w:bookmarkEnd w:id="4"/>
      <w:r w:rsidRPr="006800F0">
        <w:rPr>
          <w:rFonts w:ascii="Arial" w:hAnsi="Arial" w:cs="Arial"/>
        </w:rPr>
        <w:t xml:space="preserve">celem rejestracji. Informacja o przedmiotowym wniosku umieszczona została </w:t>
      </w:r>
      <w:r w:rsidRPr="006800F0">
        <w:rPr>
          <w:rFonts w:ascii="Arial" w:hAnsi="Arial" w:cs="Arial"/>
        </w:rPr>
        <w:br/>
        <w:t xml:space="preserve">w publicznie dostępnym wykazie danych o dokumentach zawierających informacje </w:t>
      </w:r>
      <w:r w:rsidRPr="006800F0">
        <w:rPr>
          <w:rFonts w:ascii="Arial" w:hAnsi="Arial" w:cs="Arial"/>
        </w:rPr>
        <w:br/>
        <w:t>o środowisku i jego ochronie pod numerem 362/2023.</w:t>
      </w:r>
    </w:p>
    <w:p w14:paraId="7201B79A" w14:textId="77777777" w:rsidR="00FA53D3" w:rsidRPr="006800F0" w:rsidRDefault="00FA53D3" w:rsidP="006800F0">
      <w:pPr>
        <w:autoSpaceDE w:val="0"/>
        <w:autoSpaceDN w:val="0"/>
        <w:adjustRightInd w:val="0"/>
        <w:spacing w:before="120" w:after="120" w:line="276" w:lineRule="auto"/>
        <w:rPr>
          <w:rFonts w:ascii="Arial" w:hAnsi="Arial" w:cs="Arial"/>
          <w:color w:val="FF0000"/>
        </w:rPr>
      </w:pPr>
      <w:r w:rsidRPr="006800F0">
        <w:rPr>
          <w:rFonts w:ascii="Arial" w:hAnsi="Arial" w:cs="Arial"/>
        </w:rPr>
        <w:t>Rozpatrując wniosek oraz całość akt w sprawie ustaliłem, co następuje.</w:t>
      </w:r>
    </w:p>
    <w:p w14:paraId="4166F970" w14:textId="2B4F9495" w:rsidR="00BB0895" w:rsidRPr="006800F0" w:rsidRDefault="00FA53D3" w:rsidP="006800F0">
      <w:pPr>
        <w:tabs>
          <w:tab w:val="left" w:pos="709"/>
        </w:tabs>
        <w:spacing w:line="276" w:lineRule="auto"/>
        <w:ind w:firstLine="709"/>
        <w:jc w:val="both"/>
        <w:rPr>
          <w:rFonts w:ascii="Arial" w:hAnsi="Arial" w:cs="Arial"/>
        </w:rPr>
      </w:pPr>
      <w:r w:rsidRPr="006800F0">
        <w:rPr>
          <w:rFonts w:ascii="Arial" w:hAnsi="Arial" w:cs="Arial"/>
        </w:rPr>
        <w:t>Na terenie Spółki eksploatowana jest instalacja wymagająca pozwolenia zintegrowanego, wymieniona w ust. 4 pkt. 1 z</w:t>
      </w:r>
      <w:r w:rsidRPr="006800F0">
        <w:rPr>
          <w:rFonts w:ascii="Arial" w:eastAsiaTheme="minorHAnsi" w:hAnsi="Arial" w:cs="Arial"/>
        </w:rPr>
        <w:t xml:space="preserve">ałącznika </w:t>
      </w:r>
      <w:r w:rsidRPr="006800F0">
        <w:rPr>
          <w:rStyle w:val="markedcontent"/>
          <w:rFonts w:ascii="Arial" w:hAnsi="Arial" w:cs="Arial"/>
        </w:rPr>
        <w:t>do rozporządzenia Ministra Środowiska z dnia 27 sierpnia 2014 r. w sprawie rodzajów instalacji mogących powodować znaczne zanieczyszczenie poszczególnych elementów przyrodniczych albo środowiska jako całości. Instalacja ta</w:t>
      </w:r>
      <w:r w:rsidRPr="006800F0">
        <w:rPr>
          <w:rFonts w:ascii="Arial" w:hAnsi="Arial" w:cs="Arial"/>
        </w:rPr>
        <w:t xml:space="preserve"> kwalifikowana jest na podstawie § 2 ust. 1 pkt. 1a rozporządzenia Rady Ministrów z dnia 10 września 2019r.w sprawie przedsięwzięć mogących znacząco oddziaływać na środowisko, do przedsięwzięć mogących zawsze znacząco oddziaływać na środowisko, w rozumieniu ustawy z dnia 3 października 2008 r. o udostępnianiu informacji o środowisku i jego ochronie, udziale społeczeństwa w ochronie środowiska oraz o ocenach oddziaływania na środowisko, tym samym zgodnie z art. 183 w związku z art. 378 ust. 2 a pkt. 1 ustawy Prawo ochrony środowiska, organem właściwym do </w:t>
      </w:r>
      <w:r w:rsidR="00BB0895" w:rsidRPr="006800F0">
        <w:rPr>
          <w:rFonts w:ascii="Arial" w:hAnsi="Arial" w:cs="Arial"/>
        </w:rPr>
        <w:t>wydania/zmiany</w:t>
      </w:r>
      <w:r w:rsidRPr="006800F0">
        <w:rPr>
          <w:rFonts w:ascii="Arial" w:hAnsi="Arial" w:cs="Arial"/>
        </w:rPr>
        <w:t xml:space="preserve"> pozwolenia jest marszałek województwa. </w:t>
      </w:r>
    </w:p>
    <w:p w14:paraId="62168C84" w14:textId="3F3B7B31" w:rsidR="009665BA" w:rsidRPr="006800F0" w:rsidRDefault="009665BA" w:rsidP="006800F0">
      <w:pPr>
        <w:tabs>
          <w:tab w:val="left" w:pos="709"/>
        </w:tabs>
        <w:spacing w:line="276" w:lineRule="auto"/>
        <w:jc w:val="both"/>
        <w:rPr>
          <w:rFonts w:ascii="Arial" w:hAnsi="Arial" w:cs="Arial"/>
        </w:rPr>
      </w:pPr>
      <w:r w:rsidRPr="006800F0">
        <w:rPr>
          <w:rFonts w:ascii="Arial" w:hAnsi="Arial" w:cs="Arial"/>
        </w:rPr>
        <w:t>Zgodnie z zapisem art. 217 ust. 1 ustawy Prawo ochrony środowiska,</w:t>
      </w:r>
      <w:r w:rsidR="00BB0895" w:rsidRPr="006800F0">
        <w:rPr>
          <w:rFonts w:ascii="Arial" w:hAnsi="Arial" w:cs="Arial"/>
        </w:rPr>
        <w:t xml:space="preserve"> </w:t>
      </w:r>
      <w:r w:rsidRPr="006800F0">
        <w:rPr>
          <w:rFonts w:ascii="Arial" w:hAnsi="Arial" w:cs="Arial"/>
        </w:rPr>
        <w:t>organ właściwy do wydania pozwolenia zintegrowanego może, na wniosek</w:t>
      </w:r>
      <w:r w:rsidR="00BB0895" w:rsidRPr="006800F0">
        <w:rPr>
          <w:rFonts w:ascii="Arial" w:hAnsi="Arial" w:cs="Arial"/>
        </w:rPr>
        <w:t xml:space="preserve"> </w:t>
      </w:r>
      <w:r w:rsidRPr="006800F0">
        <w:rPr>
          <w:rFonts w:ascii="Arial" w:hAnsi="Arial" w:cs="Arial"/>
        </w:rPr>
        <w:t>prowadzącego instalację lub z urzędu za jego zgodą, wydać nowe pozwolenie</w:t>
      </w:r>
      <w:r w:rsidR="00BB0895" w:rsidRPr="006800F0">
        <w:rPr>
          <w:rFonts w:ascii="Arial" w:hAnsi="Arial" w:cs="Arial"/>
        </w:rPr>
        <w:t xml:space="preserve"> </w:t>
      </w:r>
      <w:r w:rsidRPr="006800F0">
        <w:rPr>
          <w:rFonts w:ascii="Arial" w:hAnsi="Arial" w:cs="Arial"/>
        </w:rPr>
        <w:t>zintegrowane w celu ujednolicenia tekstu obowiązującego pozwolenia</w:t>
      </w:r>
      <w:r w:rsidR="00BB0895" w:rsidRPr="006800F0">
        <w:rPr>
          <w:rFonts w:ascii="Arial" w:hAnsi="Arial" w:cs="Arial"/>
        </w:rPr>
        <w:t xml:space="preserve"> </w:t>
      </w:r>
      <w:r w:rsidRPr="006800F0">
        <w:rPr>
          <w:rFonts w:ascii="Arial" w:hAnsi="Arial" w:cs="Arial"/>
        </w:rPr>
        <w:t>zintegrowanego, z uwzględnieniem wszystkich zmian wprowadzonych do tego</w:t>
      </w:r>
      <w:r w:rsidR="00BB0895" w:rsidRPr="006800F0">
        <w:rPr>
          <w:rFonts w:ascii="Arial" w:hAnsi="Arial" w:cs="Arial"/>
        </w:rPr>
        <w:t xml:space="preserve"> </w:t>
      </w:r>
      <w:r w:rsidRPr="006800F0">
        <w:rPr>
          <w:rFonts w:ascii="Arial" w:hAnsi="Arial" w:cs="Arial"/>
        </w:rPr>
        <w:t>pozwolenia od dnia jego wydania.</w:t>
      </w:r>
    </w:p>
    <w:p w14:paraId="162BCF1B" w14:textId="46F9891F" w:rsidR="00BB0895" w:rsidRPr="006800F0" w:rsidRDefault="009665BA" w:rsidP="006800F0">
      <w:pPr>
        <w:pStyle w:val="Default"/>
        <w:spacing w:line="276" w:lineRule="auto"/>
        <w:jc w:val="both"/>
        <w:rPr>
          <w:rFonts w:ascii="Arial" w:hAnsi="Arial" w:cs="Arial"/>
          <w:color w:val="auto"/>
        </w:rPr>
      </w:pPr>
      <w:r w:rsidRPr="006800F0">
        <w:rPr>
          <w:rFonts w:ascii="Arial" w:hAnsi="Arial" w:cs="Arial"/>
          <w:color w:val="auto"/>
        </w:rPr>
        <w:t>W postępowaniu administracyjnym prowadzonym w celu ujednolicenia tekstu</w:t>
      </w:r>
      <w:r w:rsidR="00BB0895" w:rsidRPr="006800F0">
        <w:rPr>
          <w:rFonts w:ascii="Arial" w:hAnsi="Arial" w:cs="Arial"/>
          <w:color w:val="auto"/>
        </w:rPr>
        <w:t xml:space="preserve"> </w:t>
      </w:r>
      <w:r w:rsidRPr="006800F0">
        <w:rPr>
          <w:rFonts w:ascii="Arial" w:hAnsi="Arial" w:cs="Arial"/>
          <w:color w:val="auto"/>
        </w:rPr>
        <w:t>pozwolenia zintegrowanego, nie stosuje się przepisów art. 208 ustawy Prawo</w:t>
      </w:r>
      <w:r w:rsidR="00BB0895" w:rsidRPr="006800F0">
        <w:rPr>
          <w:rFonts w:ascii="Arial" w:hAnsi="Arial" w:cs="Arial"/>
          <w:color w:val="auto"/>
        </w:rPr>
        <w:t xml:space="preserve"> </w:t>
      </w:r>
      <w:r w:rsidRPr="006800F0">
        <w:rPr>
          <w:rFonts w:ascii="Arial" w:hAnsi="Arial" w:cs="Arial"/>
          <w:color w:val="auto"/>
        </w:rPr>
        <w:t>ochrony środowiska (wymogi co do wniosku o wydanie pozwolenia</w:t>
      </w:r>
      <w:r w:rsidR="00BB0895" w:rsidRPr="006800F0">
        <w:rPr>
          <w:rFonts w:ascii="Arial" w:hAnsi="Arial" w:cs="Arial"/>
          <w:color w:val="auto"/>
        </w:rPr>
        <w:t xml:space="preserve"> </w:t>
      </w:r>
      <w:r w:rsidRPr="006800F0">
        <w:rPr>
          <w:rFonts w:ascii="Arial" w:hAnsi="Arial" w:cs="Arial"/>
          <w:color w:val="auto"/>
        </w:rPr>
        <w:t>zintegrowanego), art. 210 ustawy Poś (opłata rejestracyjna) i art. 218 ustawy</w:t>
      </w:r>
      <w:r w:rsidR="00BB0895" w:rsidRPr="006800F0">
        <w:rPr>
          <w:rFonts w:ascii="Arial" w:hAnsi="Arial" w:cs="Arial"/>
          <w:color w:val="auto"/>
        </w:rPr>
        <w:t xml:space="preserve"> </w:t>
      </w:r>
      <w:r w:rsidRPr="006800F0">
        <w:rPr>
          <w:rFonts w:ascii="Arial" w:hAnsi="Arial" w:cs="Arial"/>
          <w:color w:val="auto"/>
        </w:rPr>
        <w:t xml:space="preserve">Poś (udział społeczeństwa </w:t>
      </w:r>
      <w:r w:rsidR="00BB0895" w:rsidRPr="006800F0">
        <w:rPr>
          <w:rFonts w:ascii="Arial" w:hAnsi="Arial" w:cs="Arial"/>
          <w:color w:val="auto"/>
        </w:rPr>
        <w:br/>
      </w:r>
      <w:r w:rsidRPr="006800F0">
        <w:rPr>
          <w:rFonts w:ascii="Arial" w:hAnsi="Arial" w:cs="Arial"/>
          <w:color w:val="auto"/>
        </w:rPr>
        <w:t>w postępowaniach w sprawach dotyczących ochrony</w:t>
      </w:r>
      <w:r w:rsidR="00BB0895" w:rsidRPr="006800F0">
        <w:rPr>
          <w:rFonts w:ascii="Arial" w:hAnsi="Arial" w:cs="Arial"/>
          <w:color w:val="auto"/>
        </w:rPr>
        <w:t xml:space="preserve"> </w:t>
      </w:r>
      <w:r w:rsidRPr="006800F0">
        <w:rPr>
          <w:rFonts w:ascii="Arial" w:hAnsi="Arial" w:cs="Arial"/>
          <w:color w:val="auto"/>
        </w:rPr>
        <w:t>środowiska na zasadach określonych w ustawie z dnia 3 października 2008 r.</w:t>
      </w:r>
      <w:r w:rsidR="00BB0895" w:rsidRPr="006800F0">
        <w:rPr>
          <w:rFonts w:ascii="Arial" w:hAnsi="Arial" w:cs="Arial"/>
          <w:color w:val="auto"/>
        </w:rPr>
        <w:t xml:space="preserve"> </w:t>
      </w:r>
      <w:r w:rsidRPr="006800F0">
        <w:rPr>
          <w:rFonts w:ascii="Arial" w:hAnsi="Arial" w:cs="Arial"/>
          <w:color w:val="auto"/>
        </w:rPr>
        <w:t xml:space="preserve">o udostępnianiu informacji </w:t>
      </w:r>
      <w:r w:rsidR="00BB0895" w:rsidRPr="006800F0">
        <w:rPr>
          <w:rFonts w:ascii="Arial" w:hAnsi="Arial" w:cs="Arial"/>
          <w:color w:val="auto"/>
        </w:rPr>
        <w:br/>
      </w:r>
      <w:r w:rsidRPr="006800F0">
        <w:rPr>
          <w:rFonts w:ascii="Arial" w:hAnsi="Arial" w:cs="Arial"/>
          <w:color w:val="auto"/>
        </w:rPr>
        <w:t>o środowisku i jego ochronie, udziale społeczeństwa</w:t>
      </w:r>
      <w:r w:rsidR="00BB0895" w:rsidRPr="006800F0">
        <w:rPr>
          <w:rFonts w:ascii="Arial" w:hAnsi="Arial" w:cs="Arial"/>
          <w:color w:val="auto"/>
        </w:rPr>
        <w:t xml:space="preserve"> </w:t>
      </w:r>
      <w:r w:rsidRPr="006800F0">
        <w:rPr>
          <w:rFonts w:ascii="Arial" w:hAnsi="Arial" w:cs="Arial"/>
          <w:color w:val="auto"/>
        </w:rPr>
        <w:t xml:space="preserve">w ochronie środowiska oraz </w:t>
      </w:r>
      <w:r w:rsidR="00BB0895" w:rsidRPr="006800F0">
        <w:rPr>
          <w:rFonts w:ascii="Arial" w:hAnsi="Arial" w:cs="Arial"/>
          <w:color w:val="auto"/>
        </w:rPr>
        <w:br/>
      </w:r>
      <w:r w:rsidRPr="006800F0">
        <w:rPr>
          <w:rFonts w:ascii="Arial" w:hAnsi="Arial" w:cs="Arial"/>
          <w:color w:val="auto"/>
        </w:rPr>
        <w:t>o ocenach oddziaływania).</w:t>
      </w:r>
      <w:r w:rsidR="00BB0895" w:rsidRPr="006800F0">
        <w:rPr>
          <w:rFonts w:ascii="Arial" w:hAnsi="Arial" w:cs="Arial"/>
          <w:color w:val="auto"/>
        </w:rPr>
        <w:t xml:space="preserve"> </w:t>
      </w:r>
      <w:r w:rsidRPr="006800F0">
        <w:rPr>
          <w:rFonts w:ascii="Arial" w:hAnsi="Arial" w:cs="Arial"/>
          <w:color w:val="auto"/>
        </w:rPr>
        <w:t>Wobec powyższego, na wniosek prowadzącego instalację, niniejszą decyzją</w:t>
      </w:r>
      <w:r w:rsidR="00BB0895" w:rsidRPr="006800F0">
        <w:rPr>
          <w:rFonts w:ascii="Arial" w:hAnsi="Arial" w:cs="Arial"/>
          <w:color w:val="auto"/>
        </w:rPr>
        <w:t xml:space="preserve"> </w:t>
      </w:r>
      <w:r w:rsidRPr="006800F0">
        <w:rPr>
          <w:rFonts w:ascii="Arial" w:hAnsi="Arial" w:cs="Arial"/>
          <w:color w:val="auto"/>
        </w:rPr>
        <w:t xml:space="preserve">ujednolicono tekst pozwolenia zintegrowanego udzielonego </w:t>
      </w:r>
      <w:r w:rsidR="00BB0895" w:rsidRPr="006800F0">
        <w:rPr>
          <w:rFonts w:ascii="Arial" w:hAnsi="Arial" w:cs="Arial"/>
          <w:color w:val="auto"/>
        </w:rPr>
        <w:t>Plastbud Sp. z o.o., Pustków 164B, 39-200 Pustków zintegrowanego na prowadzenie instalacji w przemyśle chemicznym do wytwarzania, przy zastosowaniu procesów chemicznych organicznych substancji chemicznych.</w:t>
      </w:r>
    </w:p>
    <w:p w14:paraId="314416B8" w14:textId="5CAA8E8E" w:rsidR="009665BA" w:rsidRPr="006800F0" w:rsidRDefault="009665BA" w:rsidP="006800F0">
      <w:pPr>
        <w:pStyle w:val="Default"/>
        <w:spacing w:line="276" w:lineRule="auto"/>
        <w:jc w:val="both"/>
        <w:rPr>
          <w:rFonts w:ascii="Arial" w:hAnsi="Arial" w:cs="Arial"/>
          <w:color w:val="auto"/>
        </w:rPr>
      </w:pPr>
      <w:r w:rsidRPr="006800F0">
        <w:rPr>
          <w:rFonts w:ascii="Arial" w:hAnsi="Arial" w:cs="Arial"/>
          <w:color w:val="auto"/>
        </w:rPr>
        <w:lastRenderedPageBreak/>
        <w:t>Wydanie decyzji ma na celu zapewnienie czytelności i przejrzystości wydanych decyzji</w:t>
      </w:r>
    </w:p>
    <w:p w14:paraId="1FFA4714" w14:textId="755AD29D" w:rsidR="00BB0895" w:rsidRPr="006800F0" w:rsidRDefault="00BB0895" w:rsidP="006800F0">
      <w:pPr>
        <w:pStyle w:val="Default"/>
        <w:spacing w:line="276" w:lineRule="auto"/>
        <w:jc w:val="both"/>
        <w:rPr>
          <w:rFonts w:ascii="Arial" w:eastAsia="Times New Roman" w:hAnsi="Arial" w:cs="Arial"/>
          <w:lang w:eastAsia="pl-PL"/>
        </w:rPr>
      </w:pPr>
      <w:r w:rsidRPr="006800F0">
        <w:rPr>
          <w:rFonts w:ascii="Arial" w:hAnsi="Arial" w:cs="Arial"/>
          <w:color w:val="auto"/>
        </w:rPr>
        <w:t xml:space="preserve">administracyjnych. </w:t>
      </w:r>
    </w:p>
    <w:p w14:paraId="08E5817D" w14:textId="3B0D3059" w:rsidR="004477E2" w:rsidRPr="006800F0" w:rsidRDefault="00B126CC" w:rsidP="006800F0">
      <w:pPr>
        <w:pStyle w:val="Default"/>
        <w:spacing w:before="100" w:beforeAutospacing="1" w:line="276" w:lineRule="auto"/>
        <w:ind w:firstLine="709"/>
        <w:jc w:val="both"/>
        <w:rPr>
          <w:rStyle w:val="Hipercze"/>
          <w:rFonts w:ascii="Arial" w:hAnsi="Arial" w:cs="Arial"/>
          <w:color w:val="auto"/>
          <w:u w:val="none"/>
        </w:rPr>
      </w:pPr>
      <w:r w:rsidRPr="006800F0">
        <w:rPr>
          <w:rFonts w:ascii="Arial" w:eastAsia="Times New Roman" w:hAnsi="Arial" w:cs="Arial"/>
          <w:u w:val="single"/>
          <w:lang w:eastAsia="pl-PL"/>
        </w:rPr>
        <w:t>Obowiązujące pozwolenie zintegrowane</w:t>
      </w:r>
      <w:r w:rsidRPr="006800F0">
        <w:rPr>
          <w:rFonts w:ascii="Arial" w:eastAsia="Times New Roman" w:hAnsi="Arial" w:cs="Arial"/>
          <w:b/>
          <w:bCs/>
          <w:u w:val="single"/>
          <w:lang w:eastAsia="pl-PL"/>
        </w:rPr>
        <w:t xml:space="preserve"> </w:t>
      </w:r>
      <w:r w:rsidRPr="006800F0">
        <w:rPr>
          <w:rFonts w:ascii="Arial" w:eastAsia="Times New Roman" w:hAnsi="Arial" w:cs="Arial"/>
          <w:lang w:eastAsia="pl-PL"/>
        </w:rPr>
        <w:t xml:space="preserve">udzielone </w:t>
      </w:r>
      <w:r w:rsidR="006012E0" w:rsidRPr="006800F0">
        <w:rPr>
          <w:rFonts w:ascii="Arial" w:eastAsia="Times New Roman" w:hAnsi="Arial" w:cs="Arial"/>
          <w:lang w:eastAsia="pl-PL"/>
        </w:rPr>
        <w:t>zostało na wniosek</w:t>
      </w:r>
      <w:r w:rsidR="006012E0" w:rsidRPr="006800F0">
        <w:rPr>
          <w:rFonts w:ascii="Arial" w:eastAsia="Times New Roman" w:hAnsi="Arial" w:cs="Arial"/>
          <w:b/>
          <w:bCs/>
          <w:lang w:eastAsia="pl-PL"/>
        </w:rPr>
        <w:t xml:space="preserve"> </w:t>
      </w:r>
      <w:r w:rsidR="006012E0" w:rsidRPr="006800F0">
        <w:rPr>
          <w:rFonts w:ascii="Arial" w:eastAsia="Times New Roman" w:hAnsi="Arial" w:cs="Arial"/>
          <w:b/>
          <w:bCs/>
          <w:lang w:eastAsia="pl-PL"/>
        </w:rPr>
        <w:br/>
      </w:r>
      <w:r w:rsidR="006012E0" w:rsidRPr="006800F0">
        <w:rPr>
          <w:rFonts w:ascii="Arial" w:hAnsi="Arial" w:cs="Arial"/>
          <w:color w:val="auto"/>
        </w:rPr>
        <w:t xml:space="preserve">z dnia 15 kwietnia 2013r. </w:t>
      </w:r>
      <w:r w:rsidR="001649D7" w:rsidRPr="006800F0">
        <w:rPr>
          <w:rFonts w:ascii="Arial" w:hAnsi="Arial" w:cs="Arial"/>
          <w:color w:val="auto"/>
        </w:rPr>
        <w:t xml:space="preserve">Na realizację ww. przedsięwzięcia Spółka Plastbud uzyskała decyzję o środowiskowych uwarunkowaniach Wójta Gminy Dębica z dnia 03.04.2009r. znak: GPK-7624/20/2008. Hala produkcyjno magazynowa została wykonana zgodnie </w:t>
      </w:r>
      <w:r w:rsidR="001649D7" w:rsidRPr="006800F0">
        <w:rPr>
          <w:rFonts w:ascii="Arial" w:hAnsi="Arial" w:cs="Arial"/>
          <w:color w:val="auto"/>
        </w:rPr>
        <w:br/>
        <w:t>z uzyskanym pozwoleniem na budowę Starosty Dębickiego z dnia 01.02.2010r. znak: AB.III.7351-231/2009.</w:t>
      </w:r>
      <w:r w:rsidR="004477E2" w:rsidRPr="006800F0">
        <w:rPr>
          <w:rFonts w:ascii="Arial" w:hAnsi="Arial" w:cs="Arial"/>
          <w:color w:val="auto"/>
        </w:rPr>
        <w:t xml:space="preserve"> Postępowanie prowadzone było z udziałem społeczeństwa </w:t>
      </w:r>
      <w:r w:rsidR="004477E2" w:rsidRPr="006800F0">
        <w:rPr>
          <w:rFonts w:ascii="Arial" w:hAnsi="Arial" w:cs="Arial"/>
          <w:color w:val="auto"/>
        </w:rPr>
        <w:br/>
        <w:t>na zasadach i w trybie określonych w ustawie z dnia 3 października 2008 r.</w:t>
      </w:r>
      <w:hyperlink r:id="rId26" w:anchor="_blank" w:history="1">
        <w:r w:rsidR="004477E2" w:rsidRPr="006800F0">
          <w:rPr>
            <w:rStyle w:val="Hipercze"/>
            <w:rFonts w:ascii="Arial" w:hAnsi="Arial" w:cs="Arial"/>
            <w:color w:val="auto"/>
            <w:u w:val="none"/>
          </w:rPr>
          <w:t xml:space="preserve"> </w:t>
        </w:r>
        <w:r w:rsidR="004477E2" w:rsidRPr="006800F0">
          <w:rPr>
            <w:rStyle w:val="Hipercze"/>
            <w:rFonts w:ascii="Arial" w:hAnsi="Arial" w:cs="Arial"/>
            <w:color w:val="auto"/>
            <w:u w:val="none"/>
          </w:rPr>
          <w:br/>
          <w:t xml:space="preserve">o udostępnianiu informacji o środowisku i jego ochronie, udziale społeczeństwa </w:t>
        </w:r>
        <w:r w:rsidR="004477E2" w:rsidRPr="006800F0">
          <w:rPr>
            <w:rStyle w:val="Hipercze"/>
            <w:rFonts w:ascii="Arial" w:hAnsi="Arial" w:cs="Arial"/>
            <w:color w:val="auto"/>
            <w:u w:val="none"/>
          </w:rPr>
          <w:br/>
          <w:t>w ochronie środowiska oraz o ocenach oddziaływania na środowisko</w:t>
        </w:r>
      </w:hyperlink>
      <w:r w:rsidR="004477E2" w:rsidRPr="006800F0">
        <w:rPr>
          <w:rStyle w:val="Hipercze"/>
          <w:rFonts w:ascii="Arial" w:hAnsi="Arial" w:cs="Arial"/>
          <w:color w:val="auto"/>
          <w:u w:val="none"/>
        </w:rPr>
        <w:t xml:space="preserve">. </w:t>
      </w:r>
      <w:r w:rsidR="004477E2" w:rsidRPr="006800F0">
        <w:rPr>
          <w:rStyle w:val="Hipercze"/>
          <w:rFonts w:ascii="Arial" w:hAnsi="Arial" w:cs="Arial"/>
          <w:color w:val="auto"/>
          <w:u w:val="none"/>
        </w:rPr>
        <w:br/>
        <w:t xml:space="preserve">Uwagi do wniosku </w:t>
      </w:r>
      <w:r w:rsidR="00875768" w:rsidRPr="006800F0">
        <w:rPr>
          <w:rStyle w:val="Hipercze"/>
          <w:rFonts w:ascii="Arial" w:hAnsi="Arial" w:cs="Arial"/>
          <w:color w:val="auto"/>
          <w:u w:val="none"/>
        </w:rPr>
        <w:t xml:space="preserve">oraz przesłanych uzupełnień </w:t>
      </w:r>
      <w:r w:rsidR="004477E2" w:rsidRPr="006800F0">
        <w:rPr>
          <w:rStyle w:val="Hipercze"/>
          <w:rFonts w:ascii="Arial" w:hAnsi="Arial" w:cs="Arial"/>
          <w:color w:val="auto"/>
          <w:u w:val="none"/>
        </w:rPr>
        <w:t>wniosło:</w:t>
      </w:r>
    </w:p>
    <w:p w14:paraId="32C6109E" w14:textId="457A4DD1" w:rsidR="001649D7" w:rsidRPr="006800F0" w:rsidRDefault="001649D7" w:rsidP="006800F0">
      <w:pPr>
        <w:pStyle w:val="Akapitzlist"/>
        <w:numPr>
          <w:ilvl w:val="0"/>
          <w:numId w:val="84"/>
        </w:numPr>
        <w:tabs>
          <w:tab w:val="left" w:pos="284"/>
        </w:tabs>
        <w:autoSpaceDE w:val="0"/>
        <w:autoSpaceDN w:val="0"/>
        <w:adjustRightInd w:val="0"/>
        <w:spacing w:line="276" w:lineRule="auto"/>
        <w:ind w:left="284" w:hanging="284"/>
        <w:jc w:val="both"/>
        <w:rPr>
          <w:rFonts w:ascii="Arial" w:hAnsi="Arial" w:cs="Arial"/>
        </w:rPr>
      </w:pPr>
      <w:r w:rsidRPr="006800F0">
        <w:rPr>
          <w:rFonts w:ascii="Arial" w:hAnsi="Arial" w:cs="Arial"/>
        </w:rPr>
        <w:t xml:space="preserve">Stowarzyszenie pn.: „Komitet przeciwko wydaniu pozwolenia zintegrowanego na prowadzenie instalacji do produkcji produktów lub półproduktów chemii organicznej w której będzie prowadzona produkcja żywic przez Plastbud Spółka z o.o.” </w:t>
      </w:r>
      <w:r w:rsidR="002E642F" w:rsidRPr="006800F0">
        <w:rPr>
          <w:rFonts w:ascii="Arial" w:hAnsi="Arial" w:cs="Arial"/>
        </w:rPr>
        <w:br/>
      </w:r>
      <w:r w:rsidRPr="006800F0">
        <w:rPr>
          <w:rFonts w:ascii="Arial" w:hAnsi="Arial" w:cs="Arial"/>
        </w:rPr>
        <w:t>z siedzibą 39-205 Pustków 89 a.</w:t>
      </w:r>
    </w:p>
    <w:p w14:paraId="73785EF4" w14:textId="00082897" w:rsidR="001649D7" w:rsidRPr="006800F0" w:rsidRDefault="001649D7" w:rsidP="006800F0">
      <w:pPr>
        <w:pStyle w:val="Akapitzlist"/>
        <w:numPr>
          <w:ilvl w:val="0"/>
          <w:numId w:val="54"/>
        </w:numPr>
        <w:tabs>
          <w:tab w:val="left" w:pos="284"/>
        </w:tabs>
        <w:autoSpaceDE w:val="0"/>
        <w:autoSpaceDN w:val="0"/>
        <w:adjustRightInd w:val="0"/>
        <w:spacing w:line="276" w:lineRule="auto"/>
        <w:ind w:left="284" w:hanging="284"/>
        <w:jc w:val="both"/>
        <w:rPr>
          <w:rFonts w:ascii="Arial" w:hAnsi="Arial" w:cs="Arial"/>
        </w:rPr>
      </w:pPr>
      <w:r w:rsidRPr="006800F0">
        <w:rPr>
          <w:rFonts w:ascii="Arial" w:hAnsi="Arial" w:cs="Arial"/>
        </w:rPr>
        <w:t xml:space="preserve">Stowarzyszenie Inicjatyw Społecznych „Specjalna Strefa Ekologiczna”, </w:t>
      </w:r>
      <w:r w:rsidR="002E642F" w:rsidRPr="006800F0">
        <w:rPr>
          <w:rFonts w:ascii="Arial" w:hAnsi="Arial" w:cs="Arial"/>
        </w:rPr>
        <w:br/>
      </w:r>
      <w:r w:rsidRPr="006800F0">
        <w:rPr>
          <w:rFonts w:ascii="Arial" w:hAnsi="Arial" w:cs="Arial"/>
        </w:rPr>
        <w:t>ul. Szymanowskiego</w:t>
      </w:r>
      <w:r w:rsidR="004477E2" w:rsidRPr="006800F0">
        <w:rPr>
          <w:rFonts w:ascii="Arial" w:hAnsi="Arial" w:cs="Arial"/>
        </w:rPr>
        <w:t xml:space="preserve"> </w:t>
      </w:r>
      <w:r w:rsidRPr="006800F0">
        <w:rPr>
          <w:rFonts w:ascii="Arial" w:hAnsi="Arial" w:cs="Arial"/>
        </w:rPr>
        <w:t>2, 39 – 300 Mielec.</w:t>
      </w:r>
    </w:p>
    <w:p w14:paraId="35194896" w14:textId="2DB9A56B" w:rsidR="002E642F" w:rsidRPr="006800F0" w:rsidRDefault="002E642F" w:rsidP="006800F0">
      <w:pPr>
        <w:tabs>
          <w:tab w:val="left" w:pos="284"/>
        </w:tabs>
        <w:autoSpaceDE w:val="0"/>
        <w:autoSpaceDN w:val="0"/>
        <w:adjustRightInd w:val="0"/>
        <w:spacing w:line="276" w:lineRule="auto"/>
        <w:jc w:val="both"/>
        <w:rPr>
          <w:rFonts w:ascii="Arial" w:hAnsi="Arial" w:cs="Arial"/>
        </w:rPr>
      </w:pPr>
      <w:r w:rsidRPr="006800F0">
        <w:rPr>
          <w:rFonts w:ascii="Arial" w:hAnsi="Arial" w:cs="Arial"/>
        </w:rPr>
        <w:t>Wyżej wymienione Stowarzyszenia uczestniczyły w prowadzonym postępowaniu na prawach strony.</w:t>
      </w:r>
    </w:p>
    <w:p w14:paraId="6BDFA382" w14:textId="0937FA33" w:rsidR="001649D7" w:rsidRPr="006800F0" w:rsidRDefault="00875768" w:rsidP="006800F0">
      <w:pPr>
        <w:pStyle w:val="Akapitzlist"/>
        <w:tabs>
          <w:tab w:val="left" w:pos="284"/>
        </w:tabs>
        <w:autoSpaceDE w:val="0"/>
        <w:autoSpaceDN w:val="0"/>
        <w:adjustRightInd w:val="0"/>
        <w:spacing w:line="276" w:lineRule="auto"/>
        <w:ind w:left="0"/>
        <w:jc w:val="both"/>
        <w:rPr>
          <w:rFonts w:ascii="Arial" w:hAnsi="Arial" w:cs="Arial"/>
        </w:rPr>
      </w:pPr>
      <w:r w:rsidRPr="006800F0">
        <w:rPr>
          <w:rFonts w:ascii="Arial" w:hAnsi="Arial" w:cs="Arial"/>
        </w:rPr>
        <w:t>Uwagi dotyczyły zastrzeżeń w zakresie emisji hałasu,</w:t>
      </w:r>
      <w:r w:rsidR="00775024" w:rsidRPr="006800F0">
        <w:rPr>
          <w:rFonts w:ascii="Arial" w:hAnsi="Arial" w:cs="Arial"/>
        </w:rPr>
        <w:t xml:space="preserve"> ścieków, gospodarki odpadami,</w:t>
      </w:r>
      <w:r w:rsidRPr="006800F0">
        <w:rPr>
          <w:rFonts w:ascii="Arial" w:hAnsi="Arial" w:cs="Arial"/>
        </w:rPr>
        <w:t xml:space="preserve"> oddziaływania na środowisko gruntowo-wodne</w:t>
      </w:r>
      <w:r w:rsidR="00C3193C" w:rsidRPr="006800F0">
        <w:rPr>
          <w:rFonts w:ascii="Arial" w:hAnsi="Arial" w:cs="Arial"/>
        </w:rPr>
        <w:t>, emisji do powietrza</w:t>
      </w:r>
      <w:r w:rsidR="00775024" w:rsidRPr="006800F0">
        <w:rPr>
          <w:rFonts w:ascii="Arial" w:hAnsi="Arial" w:cs="Arial"/>
        </w:rPr>
        <w:t xml:space="preserve">, monitoringu oraz sprzeciwiały się wydaniu pozwolenia zintegrowanego. </w:t>
      </w:r>
      <w:r w:rsidR="004477E2" w:rsidRPr="006800F0">
        <w:rPr>
          <w:rFonts w:ascii="Arial" w:hAnsi="Arial" w:cs="Arial"/>
        </w:rPr>
        <w:t>Wszystkie</w:t>
      </w:r>
      <w:r w:rsidRPr="006800F0">
        <w:rPr>
          <w:rFonts w:ascii="Arial" w:hAnsi="Arial" w:cs="Arial"/>
        </w:rPr>
        <w:t xml:space="preserve"> </w:t>
      </w:r>
      <w:r w:rsidR="004477E2" w:rsidRPr="006800F0">
        <w:rPr>
          <w:rFonts w:ascii="Arial" w:hAnsi="Arial" w:cs="Arial"/>
        </w:rPr>
        <w:t xml:space="preserve">uwagi zostały przeanalizowane przez Marszałka Województwa Podkarpackiego </w:t>
      </w:r>
      <w:r w:rsidRPr="006800F0">
        <w:rPr>
          <w:rFonts w:ascii="Arial" w:hAnsi="Arial" w:cs="Arial"/>
        </w:rPr>
        <w:t>a w uzasadnieniu do decyzji organ odniósł się w jaki sposób zostały one uwzględnione w postępowaniu.</w:t>
      </w:r>
      <w:r w:rsidR="00775024" w:rsidRPr="006800F0">
        <w:rPr>
          <w:rFonts w:ascii="Arial" w:hAnsi="Arial" w:cs="Arial"/>
        </w:rPr>
        <w:t xml:space="preserve"> Analiza całości zgromadzonego w sprawie materiału dowodowego pozwoliła na stwierdzenie, że nie zaistniała żadna z enumeratywnie określonych w przepisie art. 186 ustawy </w:t>
      </w:r>
      <w:r w:rsidR="00775024" w:rsidRPr="006800F0">
        <w:rPr>
          <w:rStyle w:val="highlight1"/>
          <w:rFonts w:ascii="Arial" w:hAnsi="Arial" w:cs="Arial"/>
          <w:b w:val="0"/>
          <w:bCs w:val="0"/>
        </w:rPr>
        <w:t>przesłanek</w:t>
      </w:r>
      <w:r w:rsidR="00775024" w:rsidRPr="006800F0">
        <w:rPr>
          <w:rFonts w:ascii="Arial" w:hAnsi="Arial" w:cs="Arial"/>
          <w:b/>
          <w:bCs/>
        </w:rPr>
        <w:t xml:space="preserve"> </w:t>
      </w:r>
      <w:r w:rsidR="00775024" w:rsidRPr="006800F0">
        <w:rPr>
          <w:rStyle w:val="highlight1"/>
          <w:rFonts w:ascii="Arial" w:hAnsi="Arial" w:cs="Arial"/>
          <w:b w:val="0"/>
          <w:bCs w:val="0"/>
        </w:rPr>
        <w:t>odmowy</w:t>
      </w:r>
      <w:r w:rsidR="00775024" w:rsidRPr="006800F0">
        <w:rPr>
          <w:rFonts w:ascii="Arial" w:hAnsi="Arial" w:cs="Arial"/>
        </w:rPr>
        <w:t xml:space="preserve"> wydania </w:t>
      </w:r>
      <w:r w:rsidR="00775024" w:rsidRPr="006800F0">
        <w:rPr>
          <w:rStyle w:val="highlight1"/>
          <w:rFonts w:ascii="Arial" w:hAnsi="Arial" w:cs="Arial"/>
          <w:b w:val="0"/>
          <w:bCs w:val="0"/>
        </w:rPr>
        <w:t>pozwolenia</w:t>
      </w:r>
      <w:r w:rsidR="00775024" w:rsidRPr="006800F0">
        <w:rPr>
          <w:rFonts w:ascii="Arial" w:hAnsi="Arial" w:cs="Arial"/>
          <w:b/>
          <w:bCs/>
        </w:rPr>
        <w:t xml:space="preserve"> </w:t>
      </w:r>
      <w:r w:rsidR="00775024" w:rsidRPr="006800F0">
        <w:rPr>
          <w:rStyle w:val="highlight1"/>
          <w:rFonts w:ascii="Arial" w:hAnsi="Arial" w:cs="Arial"/>
          <w:b w:val="0"/>
          <w:bCs w:val="0"/>
        </w:rPr>
        <w:t>zintegrowanego</w:t>
      </w:r>
      <w:r w:rsidR="00775024" w:rsidRPr="006800F0">
        <w:rPr>
          <w:rFonts w:ascii="Arial" w:hAnsi="Arial" w:cs="Arial"/>
        </w:rPr>
        <w:t>.</w:t>
      </w:r>
    </w:p>
    <w:p w14:paraId="0A6A9477" w14:textId="6F5DC367" w:rsidR="007340CE" w:rsidRPr="006800F0" w:rsidRDefault="001649D7" w:rsidP="006800F0">
      <w:pPr>
        <w:autoSpaceDE w:val="0"/>
        <w:autoSpaceDN w:val="0"/>
        <w:adjustRightInd w:val="0"/>
        <w:spacing w:line="276" w:lineRule="auto"/>
        <w:jc w:val="both"/>
        <w:rPr>
          <w:rFonts w:ascii="Arial" w:hAnsi="Arial" w:cs="Arial"/>
        </w:rPr>
      </w:pPr>
      <w:r w:rsidRPr="006800F0">
        <w:rPr>
          <w:rFonts w:ascii="Arial" w:hAnsi="Arial" w:cs="Arial"/>
        </w:rPr>
        <w:t xml:space="preserve">Wobec faktu, iż kwestie podnoszone przez stronę społeczną wykazały duże obawy okolicznych mieszkańców ich wyjaśnienie wydawało się być kluczowe dla zrozumienia specyfiki procesu produkcji </w:t>
      </w:r>
      <w:r w:rsidR="002E642F" w:rsidRPr="006800F0">
        <w:rPr>
          <w:rFonts w:ascii="Arial" w:hAnsi="Arial" w:cs="Arial"/>
        </w:rPr>
        <w:t>przeprowadzono</w:t>
      </w:r>
      <w:r w:rsidRPr="006800F0">
        <w:rPr>
          <w:rFonts w:ascii="Arial" w:hAnsi="Arial" w:cs="Arial"/>
        </w:rPr>
        <w:t xml:space="preserve"> rozpraw</w:t>
      </w:r>
      <w:r w:rsidR="002E642F" w:rsidRPr="006800F0">
        <w:rPr>
          <w:rFonts w:ascii="Arial" w:hAnsi="Arial" w:cs="Arial"/>
        </w:rPr>
        <w:t>ę</w:t>
      </w:r>
      <w:r w:rsidRPr="006800F0">
        <w:rPr>
          <w:rFonts w:ascii="Arial" w:hAnsi="Arial" w:cs="Arial"/>
        </w:rPr>
        <w:t xml:space="preserve"> administracyjnej otwartej dla społeczeństwa</w:t>
      </w:r>
      <w:r w:rsidR="002E642F" w:rsidRPr="006800F0">
        <w:rPr>
          <w:rFonts w:ascii="Arial" w:hAnsi="Arial" w:cs="Arial"/>
        </w:rPr>
        <w:t xml:space="preserve"> podczas której</w:t>
      </w:r>
      <w:r w:rsidRPr="006800F0">
        <w:rPr>
          <w:rFonts w:ascii="Arial" w:hAnsi="Arial" w:cs="Arial"/>
        </w:rPr>
        <w:t xml:space="preserve"> omówione zostały zagadnienia formalne </w:t>
      </w:r>
      <w:r w:rsidR="002E642F" w:rsidRPr="006800F0">
        <w:rPr>
          <w:rFonts w:ascii="Arial" w:hAnsi="Arial" w:cs="Arial"/>
        </w:rPr>
        <w:br/>
      </w:r>
      <w:r w:rsidRPr="006800F0">
        <w:rPr>
          <w:rFonts w:ascii="Arial" w:hAnsi="Arial" w:cs="Arial"/>
        </w:rPr>
        <w:t xml:space="preserve">i merytoryczne. </w:t>
      </w:r>
      <w:r w:rsidR="001B3D5C" w:rsidRPr="006800F0">
        <w:rPr>
          <w:rFonts w:ascii="Arial" w:hAnsi="Arial" w:cs="Arial"/>
        </w:rPr>
        <w:t>Podczas rozprawy uczestnicy zgłaszali zastrzeżenia dotyczące min.: sposobów ograniczania emisji zanieczyszczeń do powietrza, zabezpieczenia środowiska gruntowo-wodnego, nieprawidłowości w przedkładanych dokumentach, problemu unieszkodliwiania powstających odpadów. Wszystkie zagadnienia omówione zostały w trakcie rozprawy</w:t>
      </w:r>
      <w:r w:rsidR="007340CE" w:rsidRPr="006800F0">
        <w:rPr>
          <w:rFonts w:ascii="Arial" w:hAnsi="Arial" w:cs="Arial"/>
        </w:rPr>
        <w:t>, niektóre elementy dokumentacji wymagały uzupełnienia</w:t>
      </w:r>
    </w:p>
    <w:p w14:paraId="5986805F" w14:textId="1524E32D" w:rsidR="0050397F" w:rsidRPr="006800F0" w:rsidRDefault="0050397F" w:rsidP="006800F0">
      <w:pPr>
        <w:autoSpaceDE w:val="0"/>
        <w:autoSpaceDN w:val="0"/>
        <w:adjustRightInd w:val="0"/>
        <w:spacing w:line="276" w:lineRule="auto"/>
        <w:jc w:val="both"/>
        <w:rPr>
          <w:rFonts w:ascii="Arial" w:hAnsi="Arial" w:cs="Arial"/>
        </w:rPr>
      </w:pPr>
      <w:r w:rsidRPr="006800F0">
        <w:rPr>
          <w:rFonts w:ascii="Arial" w:hAnsi="Arial" w:cs="Arial"/>
        </w:rPr>
        <w:t xml:space="preserve">Po analizie </w:t>
      </w:r>
      <w:r w:rsidR="006E08B6">
        <w:rPr>
          <w:rFonts w:ascii="Arial" w:hAnsi="Arial" w:cs="Arial"/>
        </w:rPr>
        <w:t xml:space="preserve">całości </w:t>
      </w:r>
      <w:r w:rsidRPr="006800F0">
        <w:rPr>
          <w:rFonts w:ascii="Arial" w:hAnsi="Arial" w:cs="Arial"/>
        </w:rPr>
        <w:t xml:space="preserve">zgromadzonej dokumentacji Marszałek Województwa Podkarpackiego </w:t>
      </w:r>
      <w:r w:rsidR="007340CE" w:rsidRPr="006800F0">
        <w:rPr>
          <w:rFonts w:ascii="Arial" w:hAnsi="Arial" w:cs="Arial"/>
        </w:rPr>
        <w:t>decyzją z dnia 20 grudnia 2013r. znak: OS-I.7222.53.2.2013.EK udzielił Spółce Plastbud Sp. z o.o. pozwolenia zintegrowanego na eksploatację instalacji do produkcji produktów i półproduktów chemii organicznej.</w:t>
      </w:r>
      <w:r w:rsidRPr="006800F0">
        <w:rPr>
          <w:rFonts w:ascii="Arial" w:hAnsi="Arial" w:cs="Arial"/>
        </w:rPr>
        <w:t xml:space="preserve"> </w:t>
      </w:r>
    </w:p>
    <w:p w14:paraId="62F26AAA" w14:textId="55C5CCCE" w:rsidR="0050397F" w:rsidRPr="006800F0" w:rsidRDefault="0050397F" w:rsidP="006800F0">
      <w:pPr>
        <w:autoSpaceDE w:val="0"/>
        <w:autoSpaceDN w:val="0"/>
        <w:adjustRightInd w:val="0"/>
        <w:spacing w:line="276" w:lineRule="auto"/>
        <w:jc w:val="both"/>
        <w:rPr>
          <w:rFonts w:ascii="Arial" w:hAnsi="Arial" w:cs="Arial"/>
        </w:rPr>
      </w:pPr>
      <w:r w:rsidRPr="006800F0">
        <w:rPr>
          <w:rFonts w:ascii="Arial" w:hAnsi="Arial" w:cs="Arial"/>
        </w:rPr>
        <w:lastRenderedPageBreak/>
        <w:t>Pozwolenie zintegrowane było wielokrotnie zmieniane:</w:t>
      </w:r>
    </w:p>
    <w:p w14:paraId="0D136D92" w14:textId="75FAAC25" w:rsidR="0050397F" w:rsidRPr="006800F0" w:rsidRDefault="0050397F" w:rsidP="006800F0">
      <w:pPr>
        <w:pStyle w:val="Akapitzlist"/>
        <w:numPr>
          <w:ilvl w:val="3"/>
          <w:numId w:val="48"/>
        </w:numPr>
        <w:tabs>
          <w:tab w:val="left" w:pos="851"/>
        </w:tabs>
        <w:autoSpaceDE w:val="0"/>
        <w:autoSpaceDN w:val="0"/>
        <w:adjustRightInd w:val="0"/>
        <w:spacing w:line="276" w:lineRule="auto"/>
        <w:ind w:left="851" w:hanging="425"/>
        <w:jc w:val="both"/>
        <w:rPr>
          <w:rFonts w:ascii="Arial" w:hAnsi="Arial" w:cs="Arial"/>
        </w:rPr>
      </w:pPr>
      <w:r w:rsidRPr="006800F0">
        <w:rPr>
          <w:rFonts w:ascii="Arial" w:hAnsi="Arial" w:cs="Arial"/>
        </w:rPr>
        <w:t>Decyzją z dnia 20 maja 2014r. znak OS-I.7222.49.1.2014.EK</w:t>
      </w:r>
      <w:r w:rsidR="00B94C31" w:rsidRPr="006800F0">
        <w:rPr>
          <w:rFonts w:ascii="Arial" w:hAnsi="Arial" w:cs="Arial"/>
        </w:rPr>
        <w:t xml:space="preserve"> (zmiana nieistotna) </w:t>
      </w:r>
    </w:p>
    <w:p w14:paraId="4391DAEA" w14:textId="0D9728D4" w:rsidR="00B94C31" w:rsidRPr="006800F0" w:rsidRDefault="00B94C31" w:rsidP="006800F0">
      <w:pPr>
        <w:pStyle w:val="Tekstpodstawowywcity2"/>
        <w:tabs>
          <w:tab w:val="left" w:pos="1134"/>
        </w:tabs>
        <w:spacing w:after="0" w:line="276" w:lineRule="auto"/>
        <w:ind w:left="851"/>
        <w:jc w:val="both"/>
        <w:rPr>
          <w:rFonts w:ascii="Arial" w:hAnsi="Arial" w:cs="Arial"/>
          <w:lang w:eastAsia="en-US"/>
        </w:rPr>
      </w:pPr>
      <w:r w:rsidRPr="006800F0">
        <w:rPr>
          <w:rFonts w:ascii="Arial" w:hAnsi="Arial" w:cs="Arial"/>
          <w:lang w:eastAsia="en-US"/>
        </w:rPr>
        <w:t>Przedmiotem wniosku były zmiany w systemie odpowietrzeń w aparatach technologicznych, zbiornikach magazynowych i cysternach/ kontenerach polegające na :</w:t>
      </w:r>
    </w:p>
    <w:p w14:paraId="4D880B77" w14:textId="77777777" w:rsidR="00B94C31" w:rsidRPr="006800F0" w:rsidRDefault="00B94C31" w:rsidP="006800F0">
      <w:pPr>
        <w:pStyle w:val="Tekstpodstawowywcity2"/>
        <w:numPr>
          <w:ilvl w:val="0"/>
          <w:numId w:val="78"/>
        </w:numPr>
        <w:tabs>
          <w:tab w:val="left" w:pos="426"/>
          <w:tab w:val="left" w:pos="1134"/>
        </w:tabs>
        <w:spacing w:after="0" w:line="276" w:lineRule="auto"/>
        <w:ind w:left="851" w:firstLine="0"/>
        <w:jc w:val="both"/>
        <w:rPr>
          <w:rFonts w:ascii="Arial" w:hAnsi="Arial" w:cs="Arial"/>
          <w:lang w:eastAsia="en-US"/>
        </w:rPr>
      </w:pPr>
      <w:r w:rsidRPr="006800F0">
        <w:rPr>
          <w:rFonts w:ascii="Arial" w:hAnsi="Arial" w:cs="Arial"/>
          <w:lang w:eastAsia="en-US"/>
        </w:rPr>
        <w:t>zastosowaniu dodatkowego wahadła gazowego pomiędzy mieszalnikiem (lub reaktorem) w procesie rozpuszczania żywicy a odpowiednim zbiornikiem magazynowym z którego pobierany jest rozpuszczalnik  tj. benzyna lub ksylen,</w:t>
      </w:r>
    </w:p>
    <w:p w14:paraId="772CA081" w14:textId="77777777" w:rsidR="00B94C31" w:rsidRPr="006800F0" w:rsidRDefault="00B94C31" w:rsidP="006800F0">
      <w:pPr>
        <w:pStyle w:val="Tekstpodstawowywcity2"/>
        <w:numPr>
          <w:ilvl w:val="0"/>
          <w:numId w:val="78"/>
        </w:numPr>
        <w:tabs>
          <w:tab w:val="left" w:pos="426"/>
          <w:tab w:val="left" w:pos="1134"/>
        </w:tabs>
        <w:spacing w:after="0" w:line="276" w:lineRule="auto"/>
        <w:ind w:left="851" w:firstLine="0"/>
        <w:jc w:val="both"/>
        <w:rPr>
          <w:rFonts w:ascii="Arial" w:hAnsi="Arial" w:cs="Arial"/>
          <w:lang w:eastAsia="en-US"/>
        </w:rPr>
      </w:pPr>
      <w:r w:rsidRPr="006800F0">
        <w:rPr>
          <w:rFonts w:ascii="Arial" w:hAnsi="Arial" w:cs="Arial"/>
          <w:lang w:eastAsia="en-US"/>
        </w:rPr>
        <w:t xml:space="preserve">zastosowaniu dodatkowego wahadła gazowego pomiędzy mieszalnikiem </w:t>
      </w:r>
      <w:r w:rsidRPr="006800F0">
        <w:rPr>
          <w:rFonts w:ascii="Arial" w:hAnsi="Arial" w:cs="Arial"/>
          <w:lang w:eastAsia="en-US"/>
        </w:rPr>
        <w:br/>
        <w:t>(lub reaktorem) a zbiornikiem magazynowym gotowego produktu (żywicy),</w:t>
      </w:r>
    </w:p>
    <w:p w14:paraId="0616719F" w14:textId="77777777" w:rsidR="00B94C31" w:rsidRPr="006800F0" w:rsidRDefault="00B94C31" w:rsidP="006800F0">
      <w:pPr>
        <w:pStyle w:val="Tekstpodstawowywcity2"/>
        <w:numPr>
          <w:ilvl w:val="0"/>
          <w:numId w:val="78"/>
        </w:numPr>
        <w:tabs>
          <w:tab w:val="left" w:pos="426"/>
          <w:tab w:val="left" w:pos="1134"/>
        </w:tabs>
        <w:spacing w:after="0" w:line="276" w:lineRule="auto"/>
        <w:ind w:left="851" w:firstLine="0"/>
        <w:jc w:val="both"/>
        <w:rPr>
          <w:rFonts w:ascii="Arial" w:hAnsi="Arial" w:cs="Arial"/>
          <w:lang w:eastAsia="en-US"/>
        </w:rPr>
      </w:pPr>
      <w:r w:rsidRPr="006800F0">
        <w:rPr>
          <w:rFonts w:ascii="Arial" w:hAnsi="Arial" w:cs="Arial"/>
          <w:lang w:eastAsia="en-US"/>
        </w:rPr>
        <w:t>zastąpieniu wahadła gazowego przy załadunku gotowym produktem (żywicą) cystern i kontenerów, uwolnieniem powietrza z cystern/kontenerów poprzez adsorber z węglem aktywnym.</w:t>
      </w:r>
    </w:p>
    <w:p w14:paraId="33CC875D" w14:textId="015B6BDC" w:rsidR="0050397F" w:rsidRPr="006800F0" w:rsidRDefault="0050397F" w:rsidP="006800F0">
      <w:pPr>
        <w:pStyle w:val="Akapitzlist"/>
        <w:numPr>
          <w:ilvl w:val="3"/>
          <w:numId w:val="48"/>
        </w:numPr>
        <w:tabs>
          <w:tab w:val="left" w:pos="851"/>
        </w:tabs>
        <w:autoSpaceDE w:val="0"/>
        <w:autoSpaceDN w:val="0"/>
        <w:adjustRightInd w:val="0"/>
        <w:spacing w:line="276" w:lineRule="auto"/>
        <w:ind w:left="426" w:firstLine="141"/>
        <w:jc w:val="both"/>
        <w:rPr>
          <w:rFonts w:ascii="Arial" w:hAnsi="Arial" w:cs="Arial"/>
        </w:rPr>
      </w:pPr>
      <w:r w:rsidRPr="006800F0">
        <w:rPr>
          <w:rFonts w:ascii="Arial" w:hAnsi="Arial" w:cs="Arial"/>
        </w:rPr>
        <w:t>Decyzją z dnia 24.10.2014r. znak OS-I.7222.49.4.2014.EK</w:t>
      </w:r>
      <w:r w:rsidR="00B94C31" w:rsidRPr="006800F0">
        <w:rPr>
          <w:rFonts w:ascii="Arial" w:hAnsi="Arial" w:cs="Arial"/>
        </w:rPr>
        <w:t xml:space="preserve"> (zmiana z urzędu)</w:t>
      </w:r>
    </w:p>
    <w:p w14:paraId="40D8F794" w14:textId="3D5D67DB" w:rsidR="00B94C31" w:rsidRPr="006800F0" w:rsidRDefault="00B94C31" w:rsidP="006800F0">
      <w:pPr>
        <w:spacing w:line="276" w:lineRule="auto"/>
        <w:ind w:left="851"/>
        <w:jc w:val="both"/>
        <w:rPr>
          <w:rFonts w:ascii="Arial" w:eastAsia="Times New Roman" w:hAnsi="Arial" w:cs="Arial"/>
          <w:lang w:eastAsia="pl-PL"/>
        </w:rPr>
      </w:pPr>
      <w:r w:rsidRPr="006800F0">
        <w:rPr>
          <w:rFonts w:ascii="Arial" w:hAnsi="Arial" w:cs="Arial"/>
        </w:rPr>
        <w:t>Zmiana z urzędu w związku z art. 28 ust. 2 ustawy z dnia 11 lipca 2014r. o zmianie ustawy – Prawo ochrony środowiska oraz niektórych innych ustaw (Dz. U. z 2014r. poz. 1101)w zakresie:</w:t>
      </w:r>
    </w:p>
    <w:p w14:paraId="5E9EBA10" w14:textId="41DBB4CE" w:rsidR="00B94C31" w:rsidRPr="006800F0" w:rsidRDefault="00B94C31" w:rsidP="006800F0">
      <w:pPr>
        <w:pStyle w:val="Akapitzlist"/>
        <w:numPr>
          <w:ilvl w:val="0"/>
          <w:numId w:val="79"/>
        </w:numPr>
        <w:spacing w:line="276" w:lineRule="auto"/>
        <w:ind w:left="851" w:firstLine="0"/>
        <w:jc w:val="both"/>
        <w:rPr>
          <w:rFonts w:ascii="Arial" w:eastAsia="Times New Roman" w:hAnsi="Arial" w:cs="Arial"/>
          <w:lang w:eastAsia="pl-PL"/>
        </w:rPr>
      </w:pPr>
      <w:r w:rsidRPr="006800F0">
        <w:rPr>
          <w:rFonts w:ascii="Arial" w:eastAsia="Times New Roman" w:hAnsi="Arial" w:cs="Arial"/>
          <w:lang w:eastAsia="pl-PL"/>
        </w:rPr>
        <w:t>czasu na jaki zostały wydane – na bezterminowe</w:t>
      </w:r>
    </w:p>
    <w:p w14:paraId="64825E80" w14:textId="77777777" w:rsidR="00B94C31" w:rsidRPr="006800F0" w:rsidRDefault="00B94C31" w:rsidP="006800F0">
      <w:pPr>
        <w:pStyle w:val="Akapitzlist"/>
        <w:numPr>
          <w:ilvl w:val="0"/>
          <w:numId w:val="79"/>
        </w:numPr>
        <w:spacing w:line="276" w:lineRule="auto"/>
        <w:ind w:left="851" w:firstLine="0"/>
        <w:jc w:val="both"/>
        <w:rPr>
          <w:rFonts w:ascii="Arial" w:eastAsia="Times New Roman" w:hAnsi="Arial" w:cs="Arial"/>
          <w:lang w:eastAsia="pl-PL"/>
        </w:rPr>
      </w:pPr>
      <w:r w:rsidRPr="006800F0">
        <w:rPr>
          <w:rFonts w:ascii="Arial" w:hAnsi="Arial" w:cs="Arial"/>
        </w:rPr>
        <w:t>ochrona powierzchni ziemi</w:t>
      </w:r>
    </w:p>
    <w:p w14:paraId="0A54D4BA" w14:textId="519C961D" w:rsidR="00B94C31" w:rsidRPr="006800F0" w:rsidRDefault="00B94C31" w:rsidP="006800F0">
      <w:pPr>
        <w:pStyle w:val="Akapitzlist"/>
        <w:numPr>
          <w:ilvl w:val="0"/>
          <w:numId w:val="79"/>
        </w:numPr>
        <w:spacing w:line="276" w:lineRule="auto"/>
        <w:ind w:left="851" w:firstLine="0"/>
        <w:jc w:val="both"/>
        <w:rPr>
          <w:rFonts w:ascii="Arial" w:eastAsia="Times New Roman" w:hAnsi="Arial" w:cs="Arial"/>
          <w:lang w:eastAsia="pl-PL"/>
        </w:rPr>
      </w:pPr>
      <w:r w:rsidRPr="006800F0">
        <w:rPr>
          <w:rFonts w:ascii="Arial" w:eastAsia="Times New Roman" w:hAnsi="Arial" w:cs="Arial"/>
          <w:lang w:eastAsia="pl-PL"/>
        </w:rPr>
        <w:t xml:space="preserve"> </w:t>
      </w:r>
      <w:r w:rsidRPr="006800F0">
        <w:rPr>
          <w:rFonts w:ascii="Arial" w:hAnsi="Arial" w:cs="Arial"/>
        </w:rPr>
        <w:t>dodatkowych obowiązków sprawozdawczych</w:t>
      </w:r>
      <w:r w:rsidRPr="006800F0">
        <w:rPr>
          <w:rFonts w:ascii="Arial" w:eastAsia="Times New Roman" w:hAnsi="Arial" w:cs="Arial"/>
          <w:lang w:eastAsia="pl-PL"/>
        </w:rPr>
        <w:t>.</w:t>
      </w:r>
    </w:p>
    <w:p w14:paraId="6053887A" w14:textId="6E92B656" w:rsidR="0050397F" w:rsidRPr="006800F0" w:rsidRDefault="0050397F" w:rsidP="006800F0">
      <w:pPr>
        <w:pStyle w:val="Akapitzlist"/>
        <w:numPr>
          <w:ilvl w:val="3"/>
          <w:numId w:val="48"/>
        </w:numPr>
        <w:tabs>
          <w:tab w:val="left" w:pos="851"/>
        </w:tabs>
        <w:autoSpaceDE w:val="0"/>
        <w:autoSpaceDN w:val="0"/>
        <w:adjustRightInd w:val="0"/>
        <w:spacing w:line="276" w:lineRule="auto"/>
        <w:ind w:left="851" w:hanging="284"/>
        <w:jc w:val="both"/>
        <w:rPr>
          <w:rFonts w:ascii="Arial" w:hAnsi="Arial" w:cs="Arial"/>
        </w:rPr>
      </w:pPr>
      <w:r w:rsidRPr="006800F0">
        <w:rPr>
          <w:rFonts w:ascii="Arial" w:hAnsi="Arial" w:cs="Arial"/>
        </w:rPr>
        <w:t>Decyzją z dnia 4 listopada 2015r. znak OS-I.72222.40.5.2015.EK</w:t>
      </w:r>
      <w:r w:rsidR="00553C57" w:rsidRPr="006800F0">
        <w:rPr>
          <w:rFonts w:ascii="Arial" w:hAnsi="Arial" w:cs="Arial"/>
        </w:rPr>
        <w:t xml:space="preserve"> (zmiana istotna)</w:t>
      </w:r>
    </w:p>
    <w:p w14:paraId="67FB353E" w14:textId="3B49A00D" w:rsidR="002D60C7" w:rsidRPr="006800F0" w:rsidRDefault="00553C57" w:rsidP="006800F0">
      <w:pPr>
        <w:autoSpaceDE w:val="0"/>
        <w:autoSpaceDN w:val="0"/>
        <w:adjustRightInd w:val="0"/>
        <w:spacing w:line="276" w:lineRule="auto"/>
        <w:ind w:left="851"/>
        <w:jc w:val="both"/>
        <w:rPr>
          <w:rFonts w:ascii="Arial" w:hAnsi="Arial" w:cs="Arial"/>
          <w:lang w:eastAsia="en-US"/>
        </w:rPr>
      </w:pPr>
      <w:r w:rsidRPr="006800F0">
        <w:rPr>
          <w:rFonts w:ascii="Arial" w:hAnsi="Arial" w:cs="Arial"/>
          <w:lang w:eastAsia="en-US"/>
        </w:rPr>
        <w:t xml:space="preserve">Zmiany w zakresie montażu nowych </w:t>
      </w:r>
      <w:r w:rsidR="002D60C7" w:rsidRPr="006800F0">
        <w:rPr>
          <w:rFonts w:ascii="Arial" w:hAnsi="Arial" w:cs="Arial"/>
          <w:lang w:eastAsia="en-US"/>
        </w:rPr>
        <w:t xml:space="preserve">linii, rozszerzeniu asortymentu, zwiększeniu wydajności. </w:t>
      </w:r>
    </w:p>
    <w:p w14:paraId="4EFBC1F5" w14:textId="28F206CA" w:rsidR="00553C57" w:rsidRPr="006800F0" w:rsidRDefault="00553C57" w:rsidP="006800F0">
      <w:pPr>
        <w:autoSpaceDE w:val="0"/>
        <w:autoSpaceDN w:val="0"/>
        <w:adjustRightInd w:val="0"/>
        <w:spacing w:line="276" w:lineRule="auto"/>
        <w:ind w:left="851"/>
        <w:jc w:val="both"/>
        <w:rPr>
          <w:rFonts w:ascii="Arial" w:hAnsi="Arial" w:cs="Arial"/>
          <w:lang w:eastAsia="en-US"/>
        </w:rPr>
      </w:pPr>
      <w:r w:rsidRPr="006800F0">
        <w:rPr>
          <w:rFonts w:ascii="Arial" w:hAnsi="Arial" w:cs="Arial"/>
          <w:lang w:eastAsia="en-US"/>
        </w:rPr>
        <w:t xml:space="preserve">Na powyższe prowadzący instalację uzyskał decyzję środowiskową z dnia </w:t>
      </w:r>
      <w:r w:rsidRPr="006800F0">
        <w:rPr>
          <w:rFonts w:ascii="Arial" w:hAnsi="Arial" w:cs="Arial"/>
          <w:lang w:eastAsia="en-US"/>
        </w:rPr>
        <w:br/>
        <w:t>10 kwietnia 2015 roku znak: ROŚ.6220.1.2015 wydaną przez Burmistrza Miasta i Gminy Ropczyce, na realizację przedsięwzięcia, które obecnie sprowadza się do instalacji nowych urządzeń i aparatów technologicznych w istniejącym obiekcie budowlanym oraz zwiększenia ilości produkowanych wyrobów i wprowadzenia jednego nowego wyrobu.</w:t>
      </w:r>
    </w:p>
    <w:p w14:paraId="299B4B6B" w14:textId="30A47BE6" w:rsidR="00A2437C" w:rsidRPr="006800F0" w:rsidRDefault="00A2437C" w:rsidP="006800F0">
      <w:pPr>
        <w:autoSpaceDE w:val="0"/>
        <w:autoSpaceDN w:val="0"/>
        <w:adjustRightInd w:val="0"/>
        <w:spacing w:line="276" w:lineRule="auto"/>
        <w:ind w:left="851"/>
        <w:jc w:val="both"/>
        <w:rPr>
          <w:rFonts w:ascii="Arial" w:hAnsi="Arial" w:cs="Arial"/>
          <w:color w:val="E36C0A" w:themeColor="accent6" w:themeShade="BF"/>
          <w:lang w:eastAsia="en-US"/>
        </w:rPr>
      </w:pPr>
      <w:r w:rsidRPr="006800F0">
        <w:rPr>
          <w:rFonts w:ascii="Arial" w:hAnsi="Arial" w:cs="Arial"/>
        </w:rPr>
        <w:t xml:space="preserve">Postępowanie prowadzone było z udziałem społeczeństwa </w:t>
      </w:r>
      <w:r w:rsidRPr="006800F0">
        <w:rPr>
          <w:rFonts w:ascii="Arial" w:hAnsi="Arial" w:cs="Arial"/>
        </w:rPr>
        <w:br/>
        <w:t>na zasadach i w trybie określonych w ustawie z dnia 3 października 2008 r.</w:t>
      </w:r>
      <w:hyperlink r:id="rId27" w:anchor="_blank" w:history="1">
        <w:r w:rsidRPr="006800F0">
          <w:rPr>
            <w:rStyle w:val="Hipercze"/>
            <w:rFonts w:ascii="Arial" w:hAnsi="Arial" w:cs="Arial"/>
            <w:color w:val="auto"/>
            <w:u w:val="none"/>
          </w:rPr>
          <w:t xml:space="preserve"> </w:t>
        </w:r>
        <w:r w:rsidRPr="006800F0">
          <w:rPr>
            <w:rStyle w:val="Hipercze"/>
            <w:rFonts w:ascii="Arial" w:hAnsi="Arial" w:cs="Arial"/>
            <w:color w:val="auto"/>
            <w:u w:val="none"/>
          </w:rPr>
          <w:br/>
          <w:t>o udostępnianiu informacji o środowisku i jego ochronie, udziale społeczeństwa w ochronie środowiska oraz o ocenach oddziaływania na środowisko</w:t>
        </w:r>
      </w:hyperlink>
      <w:r w:rsidRPr="006800F0">
        <w:rPr>
          <w:rStyle w:val="Hipercze"/>
          <w:rFonts w:ascii="Arial" w:hAnsi="Arial" w:cs="Arial"/>
          <w:color w:val="auto"/>
          <w:u w:val="none"/>
        </w:rPr>
        <w:t xml:space="preserve">. </w:t>
      </w:r>
      <w:r w:rsidRPr="006800F0">
        <w:rPr>
          <w:rFonts w:ascii="Arial" w:hAnsi="Arial" w:cs="Arial"/>
          <w:lang w:eastAsia="en-US"/>
        </w:rPr>
        <w:t xml:space="preserve">W trakcie postepowania nie wniesiono żadnych uwag i wniosków. </w:t>
      </w:r>
    </w:p>
    <w:p w14:paraId="1FBC6AB4" w14:textId="34C666DD" w:rsidR="0050397F" w:rsidRPr="006800F0" w:rsidRDefault="0050397F" w:rsidP="006800F0">
      <w:pPr>
        <w:pStyle w:val="Akapitzlist"/>
        <w:numPr>
          <w:ilvl w:val="3"/>
          <w:numId w:val="48"/>
        </w:numPr>
        <w:tabs>
          <w:tab w:val="left" w:pos="851"/>
        </w:tabs>
        <w:autoSpaceDE w:val="0"/>
        <w:autoSpaceDN w:val="0"/>
        <w:adjustRightInd w:val="0"/>
        <w:spacing w:line="276" w:lineRule="auto"/>
        <w:ind w:left="851" w:hanging="284"/>
        <w:jc w:val="both"/>
        <w:rPr>
          <w:rFonts w:ascii="Arial" w:hAnsi="Arial" w:cs="Arial"/>
        </w:rPr>
      </w:pPr>
      <w:r w:rsidRPr="006800F0">
        <w:rPr>
          <w:rFonts w:ascii="Arial" w:hAnsi="Arial" w:cs="Arial"/>
        </w:rPr>
        <w:t xml:space="preserve">Decyzja dnia 7 lipca 2017r. znak: OS-I.72222.59.3.2016.EK </w:t>
      </w:r>
      <w:r w:rsidR="00A2437C" w:rsidRPr="006800F0">
        <w:rPr>
          <w:rFonts w:ascii="Arial" w:hAnsi="Arial" w:cs="Arial"/>
        </w:rPr>
        <w:t>(zmiana nieistotna).</w:t>
      </w:r>
    </w:p>
    <w:p w14:paraId="25282D9A" w14:textId="45EDC945" w:rsidR="00A2437C" w:rsidRPr="006800F0" w:rsidRDefault="00A2437C" w:rsidP="006800F0">
      <w:pPr>
        <w:pStyle w:val="Akapitzlist"/>
        <w:tabs>
          <w:tab w:val="left" w:pos="851"/>
        </w:tabs>
        <w:autoSpaceDE w:val="0"/>
        <w:autoSpaceDN w:val="0"/>
        <w:adjustRightInd w:val="0"/>
        <w:spacing w:line="276" w:lineRule="auto"/>
        <w:ind w:left="851"/>
        <w:jc w:val="both"/>
        <w:rPr>
          <w:rFonts w:ascii="Arial" w:hAnsi="Arial" w:cs="Arial"/>
        </w:rPr>
      </w:pPr>
      <w:r w:rsidRPr="006800F0">
        <w:rPr>
          <w:rFonts w:ascii="Arial" w:hAnsi="Arial" w:cs="Arial"/>
        </w:rPr>
        <w:t xml:space="preserve">Przedmiotem zmian był montaż 3 mieszalników uśredniających </w:t>
      </w:r>
      <w:r w:rsidRPr="006800F0">
        <w:rPr>
          <w:rFonts w:ascii="Arial" w:hAnsi="Arial" w:cs="Arial"/>
        </w:rPr>
        <w:br/>
        <w:t xml:space="preserve">i wprowadzenie dodatkowej czynności międzyoperacyjnej następującej po zakończeniu procesu syntezy umożliwiającej ujednorodnianie wyrobu w ilości odpowiadającej partii wysyłkowej. Przyczyną wprowadzenia zmian była konieczność dostosowania jakości wyrobu do wymagań odbiorców. </w:t>
      </w:r>
    </w:p>
    <w:p w14:paraId="6D86A4DC" w14:textId="3A64EC6D" w:rsidR="004110F9" w:rsidRPr="006800F0" w:rsidRDefault="0050397F" w:rsidP="006800F0">
      <w:pPr>
        <w:pStyle w:val="Akapitzlist"/>
        <w:numPr>
          <w:ilvl w:val="3"/>
          <w:numId w:val="48"/>
        </w:numPr>
        <w:tabs>
          <w:tab w:val="left" w:pos="851"/>
        </w:tabs>
        <w:autoSpaceDE w:val="0"/>
        <w:autoSpaceDN w:val="0"/>
        <w:adjustRightInd w:val="0"/>
        <w:spacing w:line="276" w:lineRule="auto"/>
        <w:ind w:left="851" w:hanging="284"/>
        <w:jc w:val="both"/>
        <w:rPr>
          <w:rFonts w:ascii="Arial" w:hAnsi="Arial" w:cs="Arial"/>
        </w:rPr>
      </w:pPr>
      <w:r w:rsidRPr="006800F0">
        <w:rPr>
          <w:rFonts w:ascii="Arial" w:hAnsi="Arial" w:cs="Arial"/>
        </w:rPr>
        <w:lastRenderedPageBreak/>
        <w:t>Decyzja z dnia 27.04.2023r. znak: OS-I.7222.64.1.2023.ES</w:t>
      </w:r>
      <w:r w:rsidR="00A2437C" w:rsidRPr="006800F0">
        <w:rPr>
          <w:rFonts w:ascii="Arial" w:hAnsi="Arial" w:cs="Arial"/>
        </w:rPr>
        <w:t xml:space="preserve"> (zmiana nieistotna).</w:t>
      </w:r>
    </w:p>
    <w:p w14:paraId="10CF8E6A" w14:textId="4A58BFF9" w:rsidR="00A2437C" w:rsidRPr="006800F0" w:rsidRDefault="00A2437C" w:rsidP="006800F0">
      <w:pPr>
        <w:tabs>
          <w:tab w:val="left" w:pos="851"/>
        </w:tabs>
        <w:autoSpaceDE w:val="0"/>
        <w:autoSpaceDN w:val="0"/>
        <w:adjustRightInd w:val="0"/>
        <w:spacing w:line="276" w:lineRule="auto"/>
        <w:ind w:left="851"/>
        <w:jc w:val="both"/>
        <w:rPr>
          <w:rFonts w:ascii="Arial" w:hAnsi="Arial" w:cs="Arial"/>
        </w:rPr>
      </w:pPr>
      <w:r w:rsidRPr="006800F0">
        <w:rPr>
          <w:rFonts w:ascii="Arial" w:hAnsi="Arial" w:cs="Arial"/>
        </w:rPr>
        <w:t>Przedmiotem zmian było wprowadzenie do produkcji nowych wyrobów tj. żywic poliestrowych w styrenie oraz poligryceryny. Powiększenie asortymentu prowadzone jest w obrębie istniejącej aparatury technologicznej oraz infrastruktury, w ramach posiadanej zdolności produkcyjnej.</w:t>
      </w:r>
    </w:p>
    <w:p w14:paraId="048E0A64" w14:textId="77FF334A" w:rsidR="0075204C" w:rsidRPr="006800F0" w:rsidRDefault="0075204C" w:rsidP="006800F0">
      <w:pPr>
        <w:tabs>
          <w:tab w:val="left" w:pos="851"/>
        </w:tabs>
        <w:autoSpaceDE w:val="0"/>
        <w:autoSpaceDN w:val="0"/>
        <w:adjustRightInd w:val="0"/>
        <w:spacing w:before="120" w:after="120" w:line="276" w:lineRule="auto"/>
        <w:jc w:val="both"/>
        <w:rPr>
          <w:rFonts w:ascii="Arial" w:hAnsi="Arial" w:cs="Arial"/>
          <w:b/>
          <w:bCs/>
          <w:u w:val="single"/>
        </w:rPr>
      </w:pPr>
      <w:r w:rsidRPr="006800F0">
        <w:rPr>
          <w:rFonts w:ascii="Arial" w:hAnsi="Arial" w:cs="Arial"/>
          <w:b/>
          <w:bCs/>
          <w:u w:val="single"/>
        </w:rPr>
        <w:t>Uzasadnienie ujednoliconych warunków pozwolenia:</w:t>
      </w:r>
    </w:p>
    <w:p w14:paraId="15D51CF8" w14:textId="145F8AFB" w:rsidR="00531ECD" w:rsidRPr="006800F0" w:rsidRDefault="00531ECD" w:rsidP="006800F0">
      <w:pPr>
        <w:tabs>
          <w:tab w:val="left" w:pos="851"/>
        </w:tabs>
        <w:autoSpaceDE w:val="0"/>
        <w:autoSpaceDN w:val="0"/>
        <w:adjustRightInd w:val="0"/>
        <w:spacing w:line="276" w:lineRule="auto"/>
        <w:jc w:val="both"/>
        <w:rPr>
          <w:rFonts w:ascii="Arial" w:hAnsi="Arial" w:cs="Arial"/>
        </w:rPr>
      </w:pPr>
      <w:r w:rsidRPr="006800F0">
        <w:rPr>
          <w:rFonts w:ascii="Arial" w:hAnsi="Arial" w:cs="Arial"/>
        </w:rPr>
        <w:t xml:space="preserve">Plastbud Sp. z o.o. prowadzi na terenie działek nr 1634/11, 1634/12, 1634/17 </w:t>
      </w:r>
      <w:r w:rsidRPr="006800F0">
        <w:rPr>
          <w:rFonts w:ascii="Arial" w:hAnsi="Arial" w:cs="Arial"/>
        </w:rPr>
        <w:br/>
        <w:t xml:space="preserve">w Pustkowie instalację do produkcji produktów i półproduktów chemii organicznej </w:t>
      </w:r>
      <w:r w:rsidRPr="006800F0">
        <w:rPr>
          <w:rFonts w:ascii="Arial" w:hAnsi="Arial" w:cs="Arial"/>
        </w:rPr>
        <w:br/>
        <w:t>z zastosowaniem procesów chemicznych, w tym:</w:t>
      </w:r>
    </w:p>
    <w:p w14:paraId="4DF053A1" w14:textId="06C2CD5B" w:rsidR="00531ECD" w:rsidRPr="006800F0" w:rsidRDefault="00531ECD" w:rsidP="006800F0">
      <w:pPr>
        <w:pStyle w:val="Default"/>
        <w:numPr>
          <w:ilvl w:val="0"/>
          <w:numId w:val="88"/>
        </w:numPr>
        <w:spacing w:line="276" w:lineRule="auto"/>
        <w:ind w:left="426" w:hanging="426"/>
        <w:jc w:val="both"/>
        <w:rPr>
          <w:rFonts w:ascii="Arial" w:hAnsi="Arial" w:cs="Arial"/>
          <w:color w:val="auto"/>
        </w:rPr>
      </w:pPr>
      <w:r w:rsidRPr="006800F0">
        <w:rPr>
          <w:rFonts w:ascii="Arial" w:hAnsi="Arial" w:cs="Arial"/>
          <w:color w:val="auto"/>
        </w:rPr>
        <w:t>żywicy ftalowej w ksylenie</w:t>
      </w:r>
    </w:p>
    <w:p w14:paraId="17C521B4" w14:textId="7F6F6870" w:rsidR="00531ECD" w:rsidRPr="006800F0" w:rsidRDefault="00531ECD" w:rsidP="006800F0">
      <w:pPr>
        <w:pStyle w:val="Default"/>
        <w:numPr>
          <w:ilvl w:val="0"/>
          <w:numId w:val="88"/>
        </w:numPr>
        <w:spacing w:line="276" w:lineRule="auto"/>
        <w:ind w:left="426" w:hanging="426"/>
        <w:jc w:val="both"/>
        <w:rPr>
          <w:rFonts w:ascii="Arial" w:hAnsi="Arial" w:cs="Arial"/>
          <w:color w:val="auto"/>
        </w:rPr>
      </w:pPr>
      <w:r w:rsidRPr="006800F0">
        <w:rPr>
          <w:rFonts w:ascii="Arial" w:hAnsi="Arial" w:cs="Arial"/>
          <w:color w:val="auto"/>
        </w:rPr>
        <w:t>zatężonej żywicy ftalowej w ksylenie</w:t>
      </w:r>
    </w:p>
    <w:p w14:paraId="00AAC48C" w14:textId="20313BE0" w:rsidR="00531ECD" w:rsidRPr="006800F0" w:rsidRDefault="00531ECD" w:rsidP="006800F0">
      <w:pPr>
        <w:pStyle w:val="Default"/>
        <w:numPr>
          <w:ilvl w:val="0"/>
          <w:numId w:val="88"/>
        </w:numPr>
        <w:spacing w:line="276" w:lineRule="auto"/>
        <w:ind w:left="426" w:hanging="426"/>
        <w:jc w:val="both"/>
        <w:rPr>
          <w:rFonts w:ascii="Arial" w:hAnsi="Arial" w:cs="Arial"/>
          <w:color w:val="auto"/>
        </w:rPr>
      </w:pPr>
      <w:r w:rsidRPr="006800F0">
        <w:rPr>
          <w:rFonts w:ascii="Arial" w:hAnsi="Arial" w:cs="Arial"/>
          <w:color w:val="auto"/>
        </w:rPr>
        <w:t>żywicy styrenowanej w ksylenie</w:t>
      </w:r>
    </w:p>
    <w:p w14:paraId="3242CD48" w14:textId="33D76182" w:rsidR="00531ECD" w:rsidRPr="006800F0" w:rsidRDefault="00531ECD" w:rsidP="006800F0">
      <w:pPr>
        <w:pStyle w:val="Default"/>
        <w:numPr>
          <w:ilvl w:val="0"/>
          <w:numId w:val="88"/>
        </w:numPr>
        <w:spacing w:line="276" w:lineRule="auto"/>
        <w:ind w:left="426" w:hanging="426"/>
        <w:jc w:val="both"/>
        <w:rPr>
          <w:rFonts w:ascii="Arial" w:hAnsi="Arial" w:cs="Arial"/>
          <w:color w:val="auto"/>
        </w:rPr>
      </w:pPr>
      <w:r w:rsidRPr="006800F0">
        <w:rPr>
          <w:rFonts w:ascii="Arial" w:hAnsi="Arial" w:cs="Arial"/>
          <w:color w:val="auto"/>
        </w:rPr>
        <w:t>eteryfikowanej żywica melaminowo – formaldehydowej</w:t>
      </w:r>
    </w:p>
    <w:p w14:paraId="47CA1341" w14:textId="77777777" w:rsidR="00531ECD" w:rsidRPr="006800F0" w:rsidRDefault="00531ECD" w:rsidP="006800F0">
      <w:pPr>
        <w:pStyle w:val="Default"/>
        <w:numPr>
          <w:ilvl w:val="0"/>
          <w:numId w:val="88"/>
        </w:numPr>
        <w:spacing w:line="276" w:lineRule="auto"/>
        <w:ind w:left="426" w:hanging="426"/>
        <w:jc w:val="both"/>
        <w:rPr>
          <w:rFonts w:ascii="Arial" w:hAnsi="Arial" w:cs="Arial"/>
          <w:color w:val="auto"/>
        </w:rPr>
      </w:pPr>
      <w:r w:rsidRPr="006800F0">
        <w:rPr>
          <w:rFonts w:ascii="Arial" w:hAnsi="Arial" w:cs="Arial"/>
          <w:color w:val="auto"/>
        </w:rPr>
        <w:t>maleinianu di-2-etyloheksylu</w:t>
      </w:r>
    </w:p>
    <w:p w14:paraId="2E5190A0" w14:textId="77777777" w:rsidR="00531ECD" w:rsidRPr="006800F0" w:rsidRDefault="00531ECD" w:rsidP="006800F0">
      <w:pPr>
        <w:pStyle w:val="Default"/>
        <w:numPr>
          <w:ilvl w:val="0"/>
          <w:numId w:val="88"/>
        </w:numPr>
        <w:spacing w:line="276" w:lineRule="auto"/>
        <w:ind w:left="426" w:hanging="426"/>
        <w:jc w:val="both"/>
        <w:rPr>
          <w:rFonts w:ascii="Arial" w:hAnsi="Arial" w:cs="Arial"/>
          <w:color w:val="auto"/>
        </w:rPr>
      </w:pPr>
      <w:r w:rsidRPr="006800F0">
        <w:rPr>
          <w:rFonts w:ascii="Arial" w:hAnsi="Arial" w:cs="Arial"/>
          <w:color w:val="auto"/>
        </w:rPr>
        <w:t>sulfobursztynianu di-2-etyloheksylu</w:t>
      </w:r>
    </w:p>
    <w:p w14:paraId="0A260A6B" w14:textId="4836442F" w:rsidR="00531ECD" w:rsidRPr="006800F0" w:rsidRDefault="00531ECD" w:rsidP="006800F0">
      <w:pPr>
        <w:pStyle w:val="Default"/>
        <w:numPr>
          <w:ilvl w:val="0"/>
          <w:numId w:val="88"/>
        </w:numPr>
        <w:spacing w:line="276" w:lineRule="auto"/>
        <w:ind w:left="426" w:hanging="426"/>
        <w:jc w:val="both"/>
        <w:rPr>
          <w:rFonts w:ascii="Arial" w:hAnsi="Arial" w:cs="Arial"/>
          <w:color w:val="auto"/>
        </w:rPr>
      </w:pPr>
      <w:r w:rsidRPr="006800F0">
        <w:rPr>
          <w:rFonts w:ascii="Arial" w:hAnsi="Arial" w:cs="Arial"/>
          <w:color w:val="auto"/>
        </w:rPr>
        <w:t>pokostu lnianego</w:t>
      </w:r>
    </w:p>
    <w:p w14:paraId="706A5880" w14:textId="6A00AD7F" w:rsidR="00531ECD" w:rsidRPr="006800F0" w:rsidRDefault="00531ECD" w:rsidP="006800F0">
      <w:pPr>
        <w:pStyle w:val="Default"/>
        <w:numPr>
          <w:ilvl w:val="0"/>
          <w:numId w:val="88"/>
        </w:numPr>
        <w:spacing w:line="276" w:lineRule="auto"/>
        <w:ind w:left="426" w:hanging="426"/>
        <w:jc w:val="both"/>
        <w:rPr>
          <w:rFonts w:ascii="Arial" w:hAnsi="Arial" w:cs="Arial"/>
          <w:color w:val="auto"/>
        </w:rPr>
      </w:pPr>
      <w:r w:rsidRPr="006800F0">
        <w:rPr>
          <w:rFonts w:ascii="Arial" w:hAnsi="Arial" w:cs="Arial"/>
          <w:color w:val="auto"/>
        </w:rPr>
        <w:t>rafinowanego oleju roślinnego</w:t>
      </w:r>
    </w:p>
    <w:p w14:paraId="3AD21818" w14:textId="7F53E725" w:rsidR="00531ECD" w:rsidRPr="006800F0" w:rsidRDefault="00531ECD" w:rsidP="006800F0">
      <w:pPr>
        <w:pStyle w:val="Default"/>
        <w:numPr>
          <w:ilvl w:val="0"/>
          <w:numId w:val="88"/>
        </w:numPr>
        <w:spacing w:line="276" w:lineRule="auto"/>
        <w:ind w:left="426" w:hanging="426"/>
        <w:jc w:val="both"/>
        <w:rPr>
          <w:rFonts w:ascii="Arial" w:hAnsi="Arial" w:cs="Arial"/>
          <w:color w:val="auto"/>
        </w:rPr>
      </w:pPr>
      <w:r w:rsidRPr="006800F0">
        <w:rPr>
          <w:rFonts w:ascii="Arial" w:hAnsi="Arial" w:cs="Arial"/>
          <w:color w:val="auto"/>
        </w:rPr>
        <w:t>żywicy poliestrowa w styrenie</w:t>
      </w:r>
    </w:p>
    <w:p w14:paraId="41F97CC8" w14:textId="77777777" w:rsidR="00717AD3" w:rsidRPr="006800F0" w:rsidRDefault="00531ECD" w:rsidP="006800F0">
      <w:pPr>
        <w:pStyle w:val="Default"/>
        <w:numPr>
          <w:ilvl w:val="0"/>
          <w:numId w:val="88"/>
        </w:numPr>
        <w:spacing w:line="276" w:lineRule="auto"/>
        <w:ind w:left="426" w:hanging="426"/>
        <w:jc w:val="both"/>
        <w:rPr>
          <w:rFonts w:ascii="Arial" w:hAnsi="Arial" w:cs="Arial"/>
          <w:color w:val="auto"/>
        </w:rPr>
      </w:pPr>
      <w:r w:rsidRPr="006800F0">
        <w:rPr>
          <w:rFonts w:ascii="Arial" w:hAnsi="Arial" w:cs="Arial"/>
          <w:color w:val="auto"/>
        </w:rPr>
        <w:t>poligryceryny.</w:t>
      </w:r>
    </w:p>
    <w:p w14:paraId="694AA759" w14:textId="2AFCDEBB" w:rsidR="00717AD3" w:rsidRPr="006800F0" w:rsidRDefault="00717AD3" w:rsidP="006800F0">
      <w:pPr>
        <w:pStyle w:val="Default"/>
        <w:spacing w:line="276" w:lineRule="auto"/>
        <w:jc w:val="both"/>
        <w:rPr>
          <w:rFonts w:ascii="Arial" w:hAnsi="Arial" w:cs="Arial"/>
          <w:color w:val="auto"/>
        </w:rPr>
      </w:pPr>
      <w:r w:rsidRPr="006800F0">
        <w:rPr>
          <w:rFonts w:ascii="Arial" w:hAnsi="Arial" w:cs="Arial"/>
        </w:rPr>
        <w:t>Instalacja służąca do produkcji w/w produktów i półproduktów składa się z:</w:t>
      </w:r>
    </w:p>
    <w:p w14:paraId="70030102" w14:textId="77777777" w:rsidR="00717AD3" w:rsidRPr="006800F0" w:rsidRDefault="00717AD3" w:rsidP="006800F0">
      <w:pPr>
        <w:pStyle w:val="Tekstpodstawowy"/>
        <w:numPr>
          <w:ilvl w:val="0"/>
          <w:numId w:val="83"/>
        </w:numPr>
        <w:tabs>
          <w:tab w:val="clear" w:pos="1069"/>
          <w:tab w:val="num" w:pos="360"/>
        </w:tabs>
        <w:spacing w:after="0" w:line="276" w:lineRule="auto"/>
        <w:ind w:left="360"/>
        <w:jc w:val="both"/>
        <w:rPr>
          <w:rFonts w:ascii="Arial" w:hAnsi="Arial" w:cs="Arial"/>
        </w:rPr>
      </w:pPr>
      <w:r w:rsidRPr="006800F0">
        <w:rPr>
          <w:rFonts w:ascii="Arial" w:hAnsi="Arial" w:cs="Arial"/>
        </w:rPr>
        <w:t>6 autonomicznych linii technologicznych do produkcji żywic ftalowych, żywic ftalowych styrenowanych, eteryfikowanej żywicy melaminowo-formaldehydowej oraz maleinianu di-2-etyloheksylu – oznaczone symbolami RM1, RM2, R/M3, R/M4, R/M5, R/M6,</w:t>
      </w:r>
    </w:p>
    <w:p w14:paraId="3E4A9759" w14:textId="77777777" w:rsidR="00717AD3" w:rsidRPr="006800F0" w:rsidRDefault="00717AD3" w:rsidP="006800F0">
      <w:pPr>
        <w:pStyle w:val="Tekstpodstawowy"/>
        <w:numPr>
          <w:ilvl w:val="0"/>
          <w:numId w:val="83"/>
        </w:numPr>
        <w:tabs>
          <w:tab w:val="clear" w:pos="1069"/>
          <w:tab w:val="num" w:pos="360"/>
        </w:tabs>
        <w:spacing w:after="0" w:line="276" w:lineRule="auto"/>
        <w:ind w:left="360"/>
        <w:jc w:val="both"/>
        <w:rPr>
          <w:rFonts w:ascii="Arial" w:hAnsi="Arial" w:cs="Arial"/>
        </w:rPr>
      </w:pPr>
      <w:r w:rsidRPr="006800F0">
        <w:rPr>
          <w:rFonts w:ascii="Arial" w:hAnsi="Arial" w:cs="Arial"/>
        </w:rPr>
        <w:t>mieszalnika uśredniającego żywic ftalowych (Muśr żywic),</w:t>
      </w:r>
    </w:p>
    <w:p w14:paraId="4E9D0148" w14:textId="77777777" w:rsidR="00717AD3" w:rsidRPr="006800F0" w:rsidRDefault="00717AD3" w:rsidP="006800F0">
      <w:pPr>
        <w:pStyle w:val="Tekstpodstawowy"/>
        <w:numPr>
          <w:ilvl w:val="0"/>
          <w:numId w:val="83"/>
        </w:numPr>
        <w:tabs>
          <w:tab w:val="clear" w:pos="1069"/>
          <w:tab w:val="num" w:pos="360"/>
        </w:tabs>
        <w:spacing w:after="0" w:line="276" w:lineRule="auto"/>
        <w:ind w:left="360"/>
        <w:jc w:val="both"/>
        <w:rPr>
          <w:rFonts w:ascii="Arial" w:hAnsi="Arial" w:cs="Arial"/>
        </w:rPr>
      </w:pPr>
      <w:r w:rsidRPr="006800F0">
        <w:rPr>
          <w:rFonts w:ascii="Arial" w:hAnsi="Arial" w:cs="Arial"/>
        </w:rPr>
        <w:t>mieszalnika uśredniającego żywicy melaminowo-formaldehydowej (Muśr malei),</w:t>
      </w:r>
    </w:p>
    <w:p w14:paraId="7846F9B9" w14:textId="77777777" w:rsidR="00717AD3" w:rsidRPr="006800F0" w:rsidRDefault="00717AD3" w:rsidP="006800F0">
      <w:pPr>
        <w:pStyle w:val="Tekstpodstawowy"/>
        <w:numPr>
          <w:ilvl w:val="0"/>
          <w:numId w:val="83"/>
        </w:numPr>
        <w:tabs>
          <w:tab w:val="clear" w:pos="1069"/>
          <w:tab w:val="num" w:pos="360"/>
        </w:tabs>
        <w:spacing w:after="0" w:line="276" w:lineRule="auto"/>
        <w:ind w:left="360"/>
        <w:jc w:val="both"/>
        <w:rPr>
          <w:rFonts w:ascii="Arial" w:hAnsi="Arial" w:cs="Arial"/>
        </w:rPr>
      </w:pPr>
      <w:r w:rsidRPr="006800F0">
        <w:rPr>
          <w:rFonts w:ascii="Arial" w:hAnsi="Arial" w:cs="Arial"/>
        </w:rPr>
        <w:t>mieszalnika uśredniającego maleinianu di-2-etyloheksylu (Muśr sulfob),</w:t>
      </w:r>
    </w:p>
    <w:p w14:paraId="55E734DA" w14:textId="77777777" w:rsidR="00717AD3" w:rsidRPr="006800F0" w:rsidRDefault="00717AD3" w:rsidP="006800F0">
      <w:pPr>
        <w:pStyle w:val="Tekstpodstawowy"/>
        <w:numPr>
          <w:ilvl w:val="0"/>
          <w:numId w:val="83"/>
        </w:numPr>
        <w:tabs>
          <w:tab w:val="clear" w:pos="1069"/>
          <w:tab w:val="num" w:pos="360"/>
        </w:tabs>
        <w:spacing w:after="0" w:line="276" w:lineRule="auto"/>
        <w:ind w:left="360"/>
        <w:jc w:val="both"/>
        <w:rPr>
          <w:rFonts w:ascii="Arial" w:hAnsi="Arial" w:cs="Arial"/>
        </w:rPr>
      </w:pPr>
      <w:r w:rsidRPr="006800F0">
        <w:rPr>
          <w:rFonts w:ascii="Arial" w:hAnsi="Arial" w:cs="Arial"/>
        </w:rPr>
        <w:t>mieszalnika do przygotowania r-ru styrenu z nadtlenkami oznaczonym symbolem MSt,</w:t>
      </w:r>
    </w:p>
    <w:p w14:paraId="21E378C5" w14:textId="77777777" w:rsidR="00717AD3" w:rsidRPr="006800F0" w:rsidRDefault="00717AD3" w:rsidP="006800F0">
      <w:pPr>
        <w:pStyle w:val="Tekstpodstawowy"/>
        <w:numPr>
          <w:ilvl w:val="0"/>
          <w:numId w:val="83"/>
        </w:numPr>
        <w:tabs>
          <w:tab w:val="clear" w:pos="1069"/>
          <w:tab w:val="num" w:pos="360"/>
        </w:tabs>
        <w:spacing w:after="0" w:line="276" w:lineRule="auto"/>
        <w:ind w:left="360"/>
        <w:jc w:val="both"/>
        <w:rPr>
          <w:rFonts w:ascii="Arial" w:hAnsi="Arial" w:cs="Arial"/>
        </w:rPr>
      </w:pPr>
      <w:r w:rsidRPr="006800F0">
        <w:rPr>
          <w:rFonts w:ascii="Arial" w:hAnsi="Arial" w:cs="Arial"/>
        </w:rPr>
        <w:t>dwóch uniwersalnych linii do prowadzenia prób technologicznych lub produkcji małotonażowej – oznaczone symbolami T1 i T2,</w:t>
      </w:r>
    </w:p>
    <w:p w14:paraId="2E9CF4C9" w14:textId="77777777" w:rsidR="00717AD3" w:rsidRPr="006800F0" w:rsidRDefault="00717AD3" w:rsidP="006800F0">
      <w:pPr>
        <w:pStyle w:val="Tekstpodstawowy"/>
        <w:numPr>
          <w:ilvl w:val="0"/>
          <w:numId w:val="83"/>
        </w:numPr>
        <w:tabs>
          <w:tab w:val="clear" w:pos="1069"/>
          <w:tab w:val="num" w:pos="360"/>
        </w:tabs>
        <w:spacing w:after="0" w:line="276" w:lineRule="auto"/>
        <w:ind w:left="360"/>
        <w:jc w:val="both"/>
        <w:rPr>
          <w:rFonts w:ascii="Arial" w:hAnsi="Arial" w:cs="Arial"/>
        </w:rPr>
      </w:pPr>
      <w:r w:rsidRPr="006800F0">
        <w:rPr>
          <w:rFonts w:ascii="Arial" w:hAnsi="Arial" w:cs="Arial"/>
        </w:rPr>
        <w:t>dwóch uniwersalnych reaktorów do produkcji sulfobursztynianu di-2-etyloheksylu (R7, R8),</w:t>
      </w:r>
    </w:p>
    <w:p w14:paraId="21227A64" w14:textId="77777777" w:rsidR="00E70901" w:rsidRPr="006800F0" w:rsidRDefault="00717AD3" w:rsidP="006800F0">
      <w:pPr>
        <w:pStyle w:val="Tekstpodstawowy"/>
        <w:numPr>
          <w:ilvl w:val="0"/>
          <w:numId w:val="83"/>
        </w:numPr>
        <w:tabs>
          <w:tab w:val="clear" w:pos="1069"/>
          <w:tab w:val="num" w:pos="360"/>
        </w:tabs>
        <w:spacing w:after="0" w:line="276" w:lineRule="auto"/>
        <w:ind w:left="360"/>
        <w:jc w:val="both"/>
        <w:rPr>
          <w:rFonts w:ascii="Arial" w:hAnsi="Arial" w:cs="Arial"/>
        </w:rPr>
      </w:pPr>
      <w:r w:rsidRPr="006800F0">
        <w:rPr>
          <w:rFonts w:ascii="Arial" w:hAnsi="Arial" w:cs="Arial"/>
        </w:rPr>
        <w:t xml:space="preserve">dwóch mieszalników (o pojemności około </w:t>
      </w:r>
      <w:smartTag w:uri="urn:schemas-microsoft-com:office:smarttags" w:element="metricconverter">
        <w:smartTagPr>
          <w:attr w:name="ProductID" w:val="10ﾠm3"/>
        </w:smartTagPr>
        <w:r w:rsidRPr="006800F0">
          <w:rPr>
            <w:rFonts w:ascii="Arial" w:hAnsi="Arial" w:cs="Arial"/>
          </w:rPr>
          <w:t>10 m</w:t>
        </w:r>
        <w:r w:rsidRPr="006800F0">
          <w:rPr>
            <w:rFonts w:ascii="Arial" w:hAnsi="Arial" w:cs="Arial"/>
            <w:vertAlign w:val="superscript"/>
          </w:rPr>
          <w:t>3</w:t>
        </w:r>
      </w:smartTag>
      <w:r w:rsidRPr="006800F0">
        <w:rPr>
          <w:rFonts w:ascii="Arial" w:hAnsi="Arial" w:cs="Arial"/>
        </w:rPr>
        <w:t xml:space="preserve"> każdy) do rafinacji oleju roślinnego wraz z prasą filtracyjną i wirówką (MO1, MO2).</w:t>
      </w:r>
    </w:p>
    <w:p w14:paraId="1B5287DD" w14:textId="683F9458" w:rsidR="00531ECD" w:rsidRPr="006800F0" w:rsidRDefault="00E70901" w:rsidP="00D84CCF">
      <w:pPr>
        <w:pStyle w:val="Tekstpodstawowy"/>
        <w:spacing w:after="0" w:line="276" w:lineRule="auto"/>
        <w:jc w:val="both"/>
        <w:rPr>
          <w:rFonts w:ascii="Arial" w:hAnsi="Arial" w:cs="Arial"/>
        </w:rPr>
      </w:pPr>
      <w:r w:rsidRPr="006800F0">
        <w:rPr>
          <w:rFonts w:ascii="Arial" w:hAnsi="Arial" w:cs="Arial"/>
        </w:rPr>
        <w:t>Parametry instalacji oraz charakterystykę procesów technologicznych określono</w:t>
      </w:r>
      <w:r w:rsidR="006E08B6">
        <w:rPr>
          <w:rFonts w:ascii="Arial" w:hAnsi="Arial" w:cs="Arial"/>
        </w:rPr>
        <w:br/>
      </w:r>
      <w:r w:rsidRPr="006800F0">
        <w:rPr>
          <w:rFonts w:ascii="Arial" w:hAnsi="Arial" w:cs="Arial"/>
        </w:rPr>
        <w:t xml:space="preserve">w </w:t>
      </w:r>
      <w:r w:rsidR="00915BFA" w:rsidRPr="006800F0">
        <w:rPr>
          <w:rFonts w:ascii="Arial" w:hAnsi="Arial" w:cs="Arial"/>
          <w:b/>
          <w:bCs/>
        </w:rPr>
        <w:t>pkt. I</w:t>
      </w:r>
      <w:r w:rsidRPr="006800F0">
        <w:rPr>
          <w:rFonts w:ascii="Arial" w:hAnsi="Arial" w:cs="Arial"/>
        </w:rPr>
        <w:t xml:space="preserve"> pozwolenia zintegrowano.</w:t>
      </w:r>
      <w:r w:rsidR="00531ECD" w:rsidRPr="006800F0">
        <w:rPr>
          <w:rFonts w:ascii="Arial" w:hAnsi="Arial" w:cs="Arial"/>
        </w:rPr>
        <w:t>Prowadzone procesy technologiczne powodują emisję zanieczyszczeń do powietrza, emisję hałasu do środowiska, powstawanie odpadów (niebezpiecznych i innych niż niebezpieczne</w:t>
      </w:r>
      <w:r w:rsidR="00393E50" w:rsidRPr="006800F0">
        <w:rPr>
          <w:rFonts w:ascii="Arial" w:hAnsi="Arial" w:cs="Arial"/>
        </w:rPr>
        <w:t>)</w:t>
      </w:r>
      <w:r w:rsidR="00A2437C" w:rsidRPr="006800F0">
        <w:rPr>
          <w:rFonts w:ascii="Arial" w:hAnsi="Arial" w:cs="Arial"/>
        </w:rPr>
        <w:t>.</w:t>
      </w:r>
    </w:p>
    <w:p w14:paraId="6173E256" w14:textId="463BE11E" w:rsidR="00557A44" w:rsidRPr="004F52A3" w:rsidRDefault="001649D7" w:rsidP="004F52A3">
      <w:pPr>
        <w:autoSpaceDE w:val="0"/>
        <w:autoSpaceDN w:val="0"/>
        <w:adjustRightInd w:val="0"/>
        <w:spacing w:line="276" w:lineRule="auto"/>
        <w:jc w:val="both"/>
        <w:rPr>
          <w:rFonts w:ascii="Arial" w:hAnsi="Arial" w:cs="Arial"/>
        </w:rPr>
      </w:pPr>
      <w:r w:rsidRPr="00074D04">
        <w:rPr>
          <w:rFonts w:ascii="Arial" w:hAnsi="Arial" w:cs="Arial"/>
        </w:rPr>
        <w:t xml:space="preserve">Źródła emisji zanieczyszczeń gazowo – pyłowych do powietrza związane są przede wszystkim z rozładunkiem i magazynowaniem surowców oraz wyrobów gotowych, </w:t>
      </w:r>
      <w:r w:rsidRPr="00074D04">
        <w:rPr>
          <w:rFonts w:ascii="Arial" w:hAnsi="Arial" w:cs="Arial"/>
        </w:rPr>
        <w:lastRenderedPageBreak/>
        <w:t>załadunkiem surowców do urządzeń technologicznych i ich przerobem. Podstawowe zanieczyszczenia wprowadzane do powietrza stanowią lotne związki organiczne (LZO)</w:t>
      </w:r>
      <w:r w:rsidR="00D84CCF">
        <w:rPr>
          <w:rFonts w:ascii="Arial" w:hAnsi="Arial" w:cs="Arial"/>
        </w:rPr>
        <w:t>, dodatkowo to dwutlenek siarki</w:t>
      </w:r>
      <w:r w:rsidR="00557A44" w:rsidRPr="00074D04">
        <w:rPr>
          <w:rFonts w:ascii="Arial" w:hAnsi="Arial" w:cs="Arial"/>
        </w:rPr>
        <w:t xml:space="preserve"> </w:t>
      </w:r>
      <w:r w:rsidR="00557A44" w:rsidRPr="00D84CCF">
        <w:rPr>
          <w:rFonts w:ascii="Arial" w:hAnsi="Arial" w:cs="Arial"/>
        </w:rPr>
        <w:t>oraz pyły</w:t>
      </w:r>
      <w:r w:rsidR="00074D04" w:rsidRPr="00D84CCF">
        <w:rPr>
          <w:rFonts w:ascii="Arial" w:hAnsi="Arial" w:cs="Arial"/>
        </w:rPr>
        <w:t xml:space="preserve">. </w:t>
      </w:r>
      <w:r w:rsidR="00074D04" w:rsidRPr="00D84CCF">
        <w:rPr>
          <w:rFonts w:ascii="Arial" w:eastAsiaTheme="minorHAnsi" w:hAnsi="Arial" w:cs="Arial"/>
        </w:rPr>
        <w:t>Zanieczyszczenia wprowadzane są do powietrza emitorami E1, E2a</w:t>
      </w:r>
      <w:r w:rsidR="008F0376">
        <w:rPr>
          <w:rFonts w:ascii="Arial" w:eastAsiaTheme="minorHAnsi" w:hAnsi="Arial" w:cs="Arial"/>
        </w:rPr>
        <w:t xml:space="preserve"> i E2b(zawory oddechowe zbiorników)</w:t>
      </w:r>
      <w:r w:rsidR="00074D04" w:rsidRPr="00D84CCF">
        <w:rPr>
          <w:rFonts w:ascii="Arial" w:eastAsiaTheme="minorHAnsi" w:hAnsi="Arial" w:cs="Arial"/>
        </w:rPr>
        <w:t>, E3,</w:t>
      </w:r>
      <w:r w:rsidR="008F0376">
        <w:rPr>
          <w:rFonts w:ascii="Arial" w:eastAsiaTheme="minorHAnsi" w:hAnsi="Arial" w:cs="Arial"/>
        </w:rPr>
        <w:t>E4, E5,</w:t>
      </w:r>
      <w:r w:rsidR="00D84CCF" w:rsidRPr="00D84CCF">
        <w:rPr>
          <w:rFonts w:ascii="Arial" w:eastAsiaTheme="minorHAnsi" w:hAnsi="Arial" w:cs="Arial"/>
        </w:rPr>
        <w:t>E6,</w:t>
      </w:r>
      <w:r w:rsidR="00074D04" w:rsidRPr="00D84CCF">
        <w:rPr>
          <w:rFonts w:ascii="Arial" w:eastAsiaTheme="minorHAnsi" w:hAnsi="Arial" w:cs="Arial"/>
        </w:rPr>
        <w:t xml:space="preserve"> E-7</w:t>
      </w:r>
      <w:r w:rsidR="00D84CCF" w:rsidRPr="00D84CCF">
        <w:rPr>
          <w:rFonts w:ascii="Arial" w:eastAsiaTheme="minorHAnsi" w:hAnsi="Arial" w:cs="Arial"/>
        </w:rPr>
        <w:t>.</w:t>
      </w:r>
      <w:r w:rsidR="00D84CCF" w:rsidRPr="00D84CCF">
        <w:rPr>
          <w:rFonts w:ascii="Arial" w:hAnsi="Arial" w:cs="Arial"/>
        </w:rPr>
        <w:t xml:space="preserve"> </w:t>
      </w:r>
      <w:r w:rsidR="008F0376" w:rsidRPr="00D84CCF">
        <w:rPr>
          <w:rFonts w:ascii="Arial" w:hAnsi="Arial" w:cs="Arial"/>
        </w:rPr>
        <w:t>E1 stanowi skolektorowany emitor łączący odwietrzenia ze wszystkich aparatów technologicznych (reaktorów, mieszalników</w:t>
      </w:r>
      <w:r w:rsidR="008F0376">
        <w:rPr>
          <w:rFonts w:ascii="Arial" w:hAnsi="Arial" w:cs="Arial"/>
        </w:rPr>
        <w:t>), przed wprowadzaniem zanieczyszczeń do środowiska podlegają oczyszczeniu na filtrze z węglem aktywnym. Emitorem E6 odprowadzane są zanieczyszczenia z odpowietrzenia cystern (po przejściu przez adsorber z węglem aktywnym).</w:t>
      </w:r>
      <w:r w:rsidR="004F52A3">
        <w:rPr>
          <w:rFonts w:ascii="Arial" w:hAnsi="Arial" w:cs="Arial"/>
        </w:rPr>
        <w:t xml:space="preserve"> </w:t>
      </w:r>
      <w:r w:rsidR="00557A44" w:rsidRPr="00D84CCF">
        <w:rPr>
          <w:rFonts w:ascii="Arial" w:hAnsi="Arial" w:cs="Arial"/>
        </w:rPr>
        <w:t>Na instalacji zastosowano centralny układ odciągów pyłu ze stanowisk zasypu</w:t>
      </w:r>
      <w:r w:rsidR="00074D04" w:rsidRPr="00D84CCF">
        <w:rPr>
          <w:rFonts w:ascii="Arial" w:hAnsi="Arial" w:cs="Arial"/>
        </w:rPr>
        <w:t xml:space="preserve"> </w:t>
      </w:r>
      <w:r w:rsidR="00557A44" w:rsidRPr="00D84CCF">
        <w:rPr>
          <w:rFonts w:ascii="Arial" w:hAnsi="Arial" w:cs="Arial"/>
        </w:rPr>
        <w:t>surowców sypkich przy każdej linii,</w:t>
      </w:r>
      <w:r w:rsidR="004F52A3">
        <w:rPr>
          <w:rFonts w:ascii="Arial" w:hAnsi="Arial" w:cs="Arial"/>
        </w:rPr>
        <w:t xml:space="preserve"> zakończony emitorem E4 </w:t>
      </w:r>
      <w:r w:rsidR="00557A44" w:rsidRPr="00D84CCF">
        <w:rPr>
          <w:rFonts w:ascii="Arial" w:hAnsi="Arial" w:cs="Arial"/>
        </w:rPr>
        <w:t>z filtrem tkaninowym zapewniającym stężenie pyłu za filtrem poniżej 2 mg/m</w:t>
      </w:r>
      <w:r w:rsidR="00557A44" w:rsidRPr="00D84CCF">
        <w:rPr>
          <w:rFonts w:ascii="Arial" w:hAnsi="Arial" w:cs="Arial"/>
          <w:vertAlign w:val="superscript"/>
        </w:rPr>
        <w:t>3</w:t>
      </w:r>
      <w:r w:rsidR="00074D04">
        <w:rPr>
          <w:rFonts w:ascii="Arial" w:hAnsi="Arial" w:cs="Arial"/>
        </w:rPr>
        <w:t>.</w:t>
      </w:r>
    </w:p>
    <w:p w14:paraId="38512549" w14:textId="6FBD41CE" w:rsidR="00393E50" w:rsidRPr="006800F0" w:rsidRDefault="001649D7" w:rsidP="004F52A3">
      <w:pPr>
        <w:autoSpaceDE w:val="0"/>
        <w:autoSpaceDN w:val="0"/>
        <w:adjustRightInd w:val="0"/>
        <w:spacing w:line="276" w:lineRule="auto"/>
        <w:jc w:val="both"/>
        <w:rPr>
          <w:rFonts w:ascii="Arial" w:hAnsi="Arial" w:cs="Arial"/>
        </w:rPr>
      </w:pPr>
      <w:r w:rsidRPr="006800F0">
        <w:rPr>
          <w:rFonts w:ascii="Arial" w:hAnsi="Arial" w:cs="Arial"/>
        </w:rPr>
        <w:t xml:space="preserve">Zgodnie z art. 202 ust. 1 ustawy Prawo ochrony środowiska, </w:t>
      </w:r>
      <w:r w:rsidR="00393E50" w:rsidRPr="006800F0">
        <w:rPr>
          <w:rFonts w:ascii="Arial" w:hAnsi="Arial" w:cs="Arial"/>
        </w:rPr>
        <w:br/>
      </w:r>
      <w:r w:rsidRPr="006800F0">
        <w:rPr>
          <w:rFonts w:ascii="Arial" w:hAnsi="Arial" w:cs="Arial"/>
        </w:rPr>
        <w:t>w pozwoleniu</w:t>
      </w:r>
      <w:r w:rsidR="00A14354">
        <w:rPr>
          <w:rFonts w:ascii="Arial" w:hAnsi="Arial" w:cs="Arial"/>
        </w:rPr>
        <w:t xml:space="preserve"> </w:t>
      </w:r>
      <w:r w:rsidR="00A14354" w:rsidRPr="00A14354">
        <w:rPr>
          <w:rFonts w:ascii="Arial" w:hAnsi="Arial" w:cs="Arial"/>
          <w:b/>
          <w:bCs/>
        </w:rPr>
        <w:t>w pkt. II.1.1.</w:t>
      </w:r>
      <w:r w:rsidR="00A14354">
        <w:rPr>
          <w:rFonts w:ascii="Arial" w:hAnsi="Arial" w:cs="Arial"/>
        </w:rPr>
        <w:t xml:space="preserve"> </w:t>
      </w:r>
      <w:r w:rsidRPr="006800F0">
        <w:rPr>
          <w:rFonts w:ascii="Arial" w:hAnsi="Arial" w:cs="Arial"/>
        </w:rPr>
        <w:t xml:space="preserve"> określono wielkość dopuszczalnej emisji pyłów i gazów do powietrza w warunkach normalnego funkcjonowania instalacji</w:t>
      </w:r>
      <w:r w:rsidR="00DE4B3C" w:rsidRPr="006800F0">
        <w:rPr>
          <w:rFonts w:ascii="Arial" w:hAnsi="Arial" w:cs="Arial"/>
        </w:rPr>
        <w:t xml:space="preserve">. </w:t>
      </w:r>
      <w:r w:rsidR="00393E50" w:rsidRPr="006800F0">
        <w:rPr>
          <w:rFonts w:ascii="Arial" w:hAnsi="Arial" w:cs="Arial"/>
        </w:rPr>
        <w:t xml:space="preserve">W dokumentacji wykazano, że emisja pyłów i gazów wprowadzanych do powietrza ze wszystkich źródeł i emitorów Zakładu nie spowoduje przekroczeń dopuszczalnych norm jakości powietrza poza granicami terenu, do którego prowadzący instalację posiada tytuł prawny. W szczególności, że emisja z emitorów instalacji nie spowoduje przekroczeń dopuszczalnych poziomów substancji w powietrzu, określonych w załączniku nr 1 do rozporządzenia Ministra Środowiska z dnia 24 sierpnia 2012r. w sprawie poziomów niektórych substancji w powietrzu oraz nie spowoduje przekroczeń wartości odniesienia określonych w załączniku nr 1 do rozporządzenia Ministra Środowiska </w:t>
      </w:r>
      <w:r w:rsidR="000D75AD">
        <w:rPr>
          <w:rFonts w:ascii="Arial" w:hAnsi="Arial" w:cs="Arial"/>
        </w:rPr>
        <w:br/>
      </w:r>
      <w:r w:rsidR="00393E50" w:rsidRPr="006800F0">
        <w:rPr>
          <w:rFonts w:ascii="Arial" w:hAnsi="Arial" w:cs="Arial"/>
        </w:rPr>
        <w:t xml:space="preserve">z dnia 26 stycznia 2010r. w sprawie wartości odniesienia dla niektórych substancji </w:t>
      </w:r>
      <w:r w:rsidR="000D75AD">
        <w:rPr>
          <w:rFonts w:ascii="Arial" w:hAnsi="Arial" w:cs="Arial"/>
        </w:rPr>
        <w:br/>
      </w:r>
      <w:r w:rsidR="00393E50" w:rsidRPr="006800F0">
        <w:rPr>
          <w:rFonts w:ascii="Arial" w:hAnsi="Arial" w:cs="Arial"/>
        </w:rPr>
        <w:t>w powietrzu. W instalacji do produkcji żywic prowadzone są procesy wytwarzania spoiw z użyciem materiałów zawierających w swym składzie lotne związki organiczne (LZO). Maksymalna ilość zużywanych LZO wynosi 3840,8 Mg/rok, co jest podstawą do zastosowania wymogów wynikających z rozporządzenia w sprawie standardów emisyjnych z instalacji W dokumentacji wykazano, że emisja LZO z instalacji nie będzie przekraczać ustalonych standardów emisyjnych s</w:t>
      </w:r>
      <w:r w:rsidR="00393E50" w:rsidRPr="006800F0">
        <w:rPr>
          <w:rFonts w:ascii="Arial" w:hAnsi="Arial" w:cs="Arial"/>
          <w:vertAlign w:val="subscript"/>
        </w:rPr>
        <w:t>1</w:t>
      </w:r>
      <w:r w:rsidR="00393E50" w:rsidRPr="006800F0">
        <w:rPr>
          <w:rFonts w:ascii="Arial" w:hAnsi="Arial" w:cs="Arial"/>
        </w:rPr>
        <w:t xml:space="preserve"> = 150 mg/m</w:t>
      </w:r>
      <w:r w:rsidR="00393E50" w:rsidRPr="006800F0">
        <w:rPr>
          <w:rFonts w:ascii="Arial" w:hAnsi="Arial" w:cs="Arial"/>
          <w:vertAlign w:val="superscript"/>
        </w:rPr>
        <w:t>3</w:t>
      </w:r>
      <w:r w:rsidR="00393E50" w:rsidRPr="006800F0">
        <w:rPr>
          <w:rFonts w:ascii="Arial" w:hAnsi="Arial" w:cs="Arial"/>
        </w:rPr>
        <w:t xml:space="preserve"> s</w:t>
      </w:r>
      <w:r w:rsidR="00393E50" w:rsidRPr="006800F0">
        <w:rPr>
          <w:rFonts w:ascii="Arial" w:hAnsi="Arial" w:cs="Arial"/>
          <w:vertAlign w:val="subscript"/>
        </w:rPr>
        <w:t>3</w:t>
      </w:r>
      <w:r w:rsidR="00393E50" w:rsidRPr="006800F0">
        <w:rPr>
          <w:rFonts w:ascii="Arial" w:hAnsi="Arial" w:cs="Arial"/>
        </w:rPr>
        <w:t xml:space="preserve"> i s</w:t>
      </w:r>
      <w:r w:rsidR="00393E50" w:rsidRPr="006800F0">
        <w:rPr>
          <w:rFonts w:ascii="Arial" w:hAnsi="Arial" w:cs="Arial"/>
          <w:vertAlign w:val="subscript"/>
        </w:rPr>
        <w:t>5</w:t>
      </w:r>
      <w:r w:rsidR="00393E50" w:rsidRPr="006800F0">
        <w:rPr>
          <w:rFonts w:ascii="Arial" w:hAnsi="Arial" w:cs="Arial"/>
        </w:rPr>
        <w:t xml:space="preserve"> wynoszących 3,0 %, zgodnie z wymogami wynikającymi z rozporządzenia Ministra Klimatu z dnia 24 września 2020 r. w sprawie standardów emisyjnych dla niektórych rodzajów instalacji, źródeł spalania paliw oraz urządzeń spalania lub współspalania odpadów. Spełniony będzie zatem warunek § 35 ust. 2 ww. rozporządzenia.</w:t>
      </w:r>
    </w:p>
    <w:p w14:paraId="589CA9A5" w14:textId="21DDFBAD" w:rsidR="004F52A3" w:rsidRDefault="004F52A3" w:rsidP="004F52A3">
      <w:pPr>
        <w:spacing w:line="276" w:lineRule="auto"/>
        <w:jc w:val="both"/>
        <w:rPr>
          <w:rFonts w:ascii="Arial" w:eastAsiaTheme="minorHAnsi" w:hAnsi="Arial" w:cs="Arial"/>
          <w:lang w:eastAsia="pl-PL"/>
        </w:rPr>
      </w:pPr>
      <w:r>
        <w:rPr>
          <w:rFonts w:ascii="Arial" w:hAnsi="Arial" w:cs="Arial"/>
        </w:rPr>
        <w:t>Jednocześnie zgodnie z § 7ust.1  rozporządzenia Ministra Klimatu i Środowiska z dnia 7 września 2021 r. w sprawie wymagań w zakresie prowadzenia pomiarów wielkości emisji (Dz.U. 2021 poz. 1710) - na prowadzącym instalację ciążą obowiązki pomiarowe</w:t>
      </w:r>
      <w:r w:rsidR="000D75AD">
        <w:rPr>
          <w:rFonts w:ascii="Arial" w:hAnsi="Arial" w:cs="Arial"/>
        </w:rPr>
        <w:t xml:space="preserve"> dla emitora E1 i E6.</w:t>
      </w:r>
    </w:p>
    <w:p w14:paraId="03F3D911" w14:textId="4A926EED" w:rsidR="001649D7" w:rsidRPr="006800F0" w:rsidRDefault="001649D7" w:rsidP="006800F0">
      <w:pPr>
        <w:autoSpaceDE w:val="0"/>
        <w:autoSpaceDN w:val="0"/>
        <w:adjustRightInd w:val="0"/>
        <w:spacing w:line="276" w:lineRule="auto"/>
        <w:jc w:val="both"/>
        <w:rPr>
          <w:rFonts w:ascii="Arial" w:hAnsi="Arial" w:cs="Arial"/>
        </w:rPr>
      </w:pPr>
      <w:r w:rsidRPr="006800F0">
        <w:rPr>
          <w:rFonts w:ascii="Arial" w:eastAsia="Times New Roman" w:hAnsi="Arial" w:cs="Arial"/>
          <w:lang w:eastAsia="pl-PL"/>
        </w:rPr>
        <w:t xml:space="preserve">W </w:t>
      </w:r>
      <w:r w:rsidRPr="000D75AD">
        <w:rPr>
          <w:rFonts w:ascii="Arial" w:eastAsia="Times New Roman" w:hAnsi="Arial" w:cs="Arial"/>
          <w:lang w:eastAsia="pl-PL"/>
        </w:rPr>
        <w:t xml:space="preserve">celu kontroli eksploatacji instalacji, korzystając z uprawnień wynikających z art. 151 ustawy z dnia 27 kwietnia 2001r. Prawo ochrony środowiska, nałożono na prowadzącego instalację dodatkowo obowiązek wykonywania pomiarów wielkości emisji substancji zanieczyszczających wprowadzanych do powietrza </w:t>
      </w:r>
      <w:r w:rsidR="000D75AD" w:rsidRPr="000D75AD">
        <w:rPr>
          <w:rFonts w:ascii="Arial" w:eastAsia="Times New Roman" w:hAnsi="Arial" w:cs="Arial"/>
          <w:lang w:eastAsia="pl-PL"/>
        </w:rPr>
        <w:t xml:space="preserve">emitorem </w:t>
      </w:r>
      <w:r w:rsidR="000D75AD">
        <w:rPr>
          <w:rFonts w:ascii="Arial" w:eastAsia="Times New Roman" w:hAnsi="Arial" w:cs="Arial"/>
          <w:lang w:eastAsia="pl-PL"/>
        </w:rPr>
        <w:br/>
      </w:r>
      <w:r w:rsidR="000D75AD" w:rsidRPr="000D75AD">
        <w:rPr>
          <w:rFonts w:ascii="Arial" w:eastAsia="Times New Roman" w:hAnsi="Arial" w:cs="Arial"/>
          <w:lang w:eastAsia="pl-PL"/>
        </w:rPr>
        <w:t xml:space="preserve">E4 oraz E5 z częstotliwością raz w roku, </w:t>
      </w:r>
      <w:r w:rsidRPr="000D75AD">
        <w:rPr>
          <w:rFonts w:ascii="Arial" w:eastAsia="Times New Roman" w:hAnsi="Arial" w:cs="Arial"/>
          <w:lang w:eastAsia="pl-PL"/>
        </w:rPr>
        <w:t xml:space="preserve">nałożono również obowiązek przedkładania Marszałkowi Województwa Podkarpackiego sporządzonych rocznych bilansów masy </w:t>
      </w:r>
      <w:r w:rsidRPr="000D75AD">
        <w:rPr>
          <w:rFonts w:ascii="Arial" w:eastAsia="Times New Roman" w:hAnsi="Arial" w:cs="Arial"/>
          <w:lang w:eastAsia="pl-PL"/>
        </w:rPr>
        <w:lastRenderedPageBreak/>
        <w:t xml:space="preserve">LZO zużywanych w instalacji, w terminie 30 dni od daty </w:t>
      </w:r>
      <w:r w:rsidRPr="006800F0">
        <w:rPr>
          <w:rFonts w:ascii="Arial" w:eastAsia="Times New Roman" w:hAnsi="Arial" w:cs="Arial"/>
          <w:lang w:eastAsia="pl-PL"/>
        </w:rPr>
        <w:t xml:space="preserve">ich wykonania. Bilanse, </w:t>
      </w:r>
      <w:r w:rsidRPr="006800F0">
        <w:rPr>
          <w:rFonts w:ascii="Arial" w:eastAsia="Times New Roman" w:hAnsi="Arial" w:cs="Arial"/>
          <w:lang w:eastAsia="pl-PL"/>
        </w:rPr>
        <w:br/>
        <w:t xml:space="preserve">o których mowa zgodnie z zapisami rozporządzenia w sprawie standardów emisyjnych z instalacji, winny być wykonane w terminie 2 miesięcy od zakończenia roku objętego bilansem. </w:t>
      </w:r>
      <w:r w:rsidRPr="006800F0">
        <w:rPr>
          <w:rFonts w:ascii="Arial" w:hAnsi="Arial" w:cs="Arial"/>
        </w:rPr>
        <w:t xml:space="preserve">Stosownie do wymogów art. 224 ust 1 pkt 2 Prawa ochrony środowiska </w:t>
      </w:r>
      <w:r w:rsidRPr="006800F0">
        <w:rPr>
          <w:rFonts w:ascii="Arial" w:hAnsi="Arial" w:cs="Arial"/>
        </w:rPr>
        <w:br/>
        <w:t xml:space="preserve">w pozwoleniu określono usytuowanie stanowisk do pomiarów wielkości emisji </w:t>
      </w:r>
      <w:r w:rsidRPr="006800F0">
        <w:rPr>
          <w:rFonts w:ascii="Arial" w:hAnsi="Arial" w:cs="Arial"/>
        </w:rPr>
        <w:br/>
        <w:t>w zakresie gazów lub pyłów wprowadzanych do powietrza na emitorach. Stanowiska do pomiaru będą zamontowane na emitorach E1, E4</w:t>
      </w:r>
      <w:r w:rsidR="00093EFF" w:rsidRPr="006800F0">
        <w:rPr>
          <w:rFonts w:ascii="Arial" w:hAnsi="Arial" w:cs="Arial"/>
        </w:rPr>
        <w:t>,</w:t>
      </w:r>
      <w:r w:rsidR="004110F9" w:rsidRPr="006800F0">
        <w:rPr>
          <w:rFonts w:ascii="Arial" w:hAnsi="Arial" w:cs="Arial"/>
        </w:rPr>
        <w:t xml:space="preserve"> </w:t>
      </w:r>
      <w:r w:rsidR="00093EFF" w:rsidRPr="006800F0">
        <w:rPr>
          <w:rFonts w:ascii="Arial" w:hAnsi="Arial" w:cs="Arial"/>
        </w:rPr>
        <w:t>E5, E6</w:t>
      </w:r>
      <w:r w:rsidR="004110F9" w:rsidRPr="006800F0">
        <w:rPr>
          <w:rFonts w:ascii="Arial" w:hAnsi="Arial" w:cs="Arial"/>
        </w:rPr>
        <w:t>.</w:t>
      </w:r>
      <w:r w:rsidRPr="006800F0">
        <w:rPr>
          <w:rFonts w:ascii="Arial" w:hAnsi="Arial" w:cs="Arial"/>
        </w:rPr>
        <w:t xml:space="preserve"> Na pozostałych  emitorach brak możliwości montażu króćców pomiarowych zgodnie ze stosowaną </w:t>
      </w:r>
      <w:r w:rsidRPr="006800F0">
        <w:rPr>
          <w:rFonts w:ascii="Arial" w:hAnsi="Arial" w:cs="Arial"/>
        </w:rPr>
        <w:br/>
        <w:t>w tym zakresie Polską Normą.</w:t>
      </w:r>
    </w:p>
    <w:p w14:paraId="6BABA115" w14:textId="77777777" w:rsidR="00176800" w:rsidRPr="006800F0" w:rsidRDefault="00176800" w:rsidP="006800F0">
      <w:pPr>
        <w:tabs>
          <w:tab w:val="left" w:pos="284"/>
          <w:tab w:val="left" w:pos="567"/>
        </w:tabs>
        <w:spacing w:line="276" w:lineRule="auto"/>
        <w:jc w:val="both"/>
        <w:rPr>
          <w:rFonts w:ascii="Arial" w:hAnsi="Arial" w:cs="Arial"/>
        </w:rPr>
      </w:pPr>
      <w:r w:rsidRPr="006800F0">
        <w:rPr>
          <w:rFonts w:ascii="Arial" w:hAnsi="Arial" w:cs="Arial"/>
        </w:rPr>
        <w:t xml:space="preserve">Na terenie Zakładu zlokalizowana jest kotłownia z zainstalowanymi kotłami gazowymi o łącznej mocy cieplnej ok. 1,4 MW, z której emisja nie jest objęta niniejszym pozwoleniem zintegrowanym. Emisja z instalacji energetycznych o mocy ponad 1 MW podlega zgłoszeniu zgodnie z rozporządzeniem Ministra Środowiska </w:t>
      </w:r>
      <w:r w:rsidRPr="006800F0">
        <w:rPr>
          <w:rFonts w:ascii="Arial" w:hAnsi="Arial" w:cs="Arial"/>
        </w:rPr>
        <w:br/>
        <w:t>z dnia 2 lipca 2010r. w sprawie rodzajów instalacji, których eksploatacja wymaga zgłoszenia (Dz.U. z 2010 Nr 130 poz. 880).</w:t>
      </w:r>
    </w:p>
    <w:p w14:paraId="50571964" w14:textId="6EB653EF" w:rsidR="00915BFA" w:rsidRPr="006800F0" w:rsidRDefault="001649D7" w:rsidP="005D0059">
      <w:pPr>
        <w:spacing w:line="276" w:lineRule="auto"/>
        <w:ind w:firstLine="709"/>
        <w:jc w:val="both"/>
        <w:rPr>
          <w:rFonts w:ascii="Arial" w:hAnsi="Arial" w:cs="Arial"/>
          <w:color w:val="FF0000"/>
        </w:rPr>
      </w:pPr>
      <w:r w:rsidRPr="006800F0">
        <w:rPr>
          <w:rFonts w:ascii="Arial" w:hAnsi="Arial" w:cs="Arial"/>
        </w:rPr>
        <w:t xml:space="preserve">Zgodnie z art. 202 ust. 4 oraz 188 ustawy Prawo ochrony środowiska </w:t>
      </w:r>
      <w:r w:rsidRPr="006800F0">
        <w:rPr>
          <w:rFonts w:ascii="Arial" w:hAnsi="Arial" w:cs="Arial"/>
        </w:rPr>
        <w:br/>
        <w:t>w pozwoleniu</w:t>
      </w:r>
      <w:r w:rsidR="00915BFA" w:rsidRPr="006800F0">
        <w:rPr>
          <w:rFonts w:ascii="Arial" w:hAnsi="Arial" w:cs="Arial"/>
        </w:rPr>
        <w:t xml:space="preserve"> w </w:t>
      </w:r>
      <w:r w:rsidR="00915BFA" w:rsidRPr="006800F0">
        <w:rPr>
          <w:rFonts w:ascii="Arial" w:hAnsi="Arial" w:cs="Arial"/>
          <w:b/>
          <w:bCs/>
        </w:rPr>
        <w:t>pkt. II.3</w:t>
      </w:r>
      <w:r w:rsidRPr="006800F0">
        <w:rPr>
          <w:rFonts w:ascii="Arial" w:hAnsi="Arial" w:cs="Arial"/>
        </w:rPr>
        <w:t xml:space="preserve"> </w:t>
      </w:r>
      <w:r w:rsidR="00915BFA" w:rsidRPr="006800F0">
        <w:rPr>
          <w:rFonts w:ascii="Arial" w:hAnsi="Arial" w:cs="Arial"/>
        </w:rPr>
        <w:t xml:space="preserve">oraz </w:t>
      </w:r>
      <w:r w:rsidR="00915BFA" w:rsidRPr="006800F0">
        <w:rPr>
          <w:rFonts w:ascii="Arial" w:hAnsi="Arial" w:cs="Arial"/>
          <w:b/>
          <w:bCs/>
        </w:rPr>
        <w:t>IV.3</w:t>
      </w:r>
      <w:r w:rsidR="00915BFA" w:rsidRPr="006800F0">
        <w:rPr>
          <w:rFonts w:ascii="Arial" w:hAnsi="Arial" w:cs="Arial"/>
        </w:rPr>
        <w:t xml:space="preserve"> </w:t>
      </w:r>
      <w:r w:rsidRPr="006800F0">
        <w:rPr>
          <w:rFonts w:ascii="Arial" w:hAnsi="Arial" w:cs="Arial"/>
        </w:rPr>
        <w:t xml:space="preserve">określono warunki dotyczące wytwarzania odpadów. Wyszczególniono wszystkie rodzaje odpadów przewidzianych do wytwarzania na instalacji z uwzględnieniem ich podstawowego składu chemicznego. Ustalono dopuszczalne ilości poszczególnych rodzajów wytwarzanych odpadów niebezpiecznych i innych niż niebezpieczne oraz warunki gospodarowania odpadami z uwzględnieniem ich magazynowania. </w:t>
      </w:r>
      <w:r w:rsidR="004110F9" w:rsidRPr="006800F0">
        <w:rPr>
          <w:rFonts w:ascii="Arial" w:hAnsi="Arial" w:cs="Arial"/>
        </w:rPr>
        <w:t xml:space="preserve">Odpady magazynowane będą w sposób </w:t>
      </w:r>
      <w:r w:rsidR="004110F9" w:rsidRPr="006800F0">
        <w:rPr>
          <w:rFonts w:ascii="Arial" w:hAnsi="Arial" w:cs="Arial"/>
          <w:color w:val="000000" w:themeColor="text1"/>
        </w:rPr>
        <w:t>uniemożliwiający ich rozprzestrzenienie się i przedostanie do środowiska.</w:t>
      </w:r>
      <w:r w:rsidR="00E70901" w:rsidRPr="006800F0">
        <w:rPr>
          <w:rFonts w:ascii="Arial" w:hAnsi="Arial" w:cs="Arial"/>
          <w:color w:val="000000" w:themeColor="text1"/>
        </w:rPr>
        <w:t xml:space="preserve"> Odpady magazynowane będą w wyznaczonym miejscu w wiacie magazynowej o powierzchni o 370m</w:t>
      </w:r>
      <w:r w:rsidR="00E70901" w:rsidRPr="006800F0">
        <w:rPr>
          <w:rFonts w:ascii="Arial" w:hAnsi="Arial" w:cs="Arial"/>
          <w:color w:val="000000" w:themeColor="text1"/>
          <w:vertAlign w:val="superscript"/>
        </w:rPr>
        <w:t>2</w:t>
      </w:r>
      <w:r w:rsidR="00E70901" w:rsidRPr="006800F0">
        <w:rPr>
          <w:rFonts w:ascii="Arial" w:hAnsi="Arial" w:cs="Arial"/>
          <w:color w:val="000000" w:themeColor="text1"/>
        </w:rPr>
        <w:t xml:space="preserve"> usytuowanej przy budynku do produkcji wyrobów rozpuszczalnikowych (działka 1634/17). </w:t>
      </w:r>
      <w:r w:rsidR="004110F9" w:rsidRPr="006800F0">
        <w:rPr>
          <w:rFonts w:ascii="Arial" w:hAnsi="Arial" w:cs="Arial"/>
          <w:color w:val="000000" w:themeColor="text1"/>
        </w:rPr>
        <w:t xml:space="preserve"> Podłoże </w:t>
      </w:r>
      <w:r w:rsidR="004110F9" w:rsidRPr="006800F0">
        <w:rPr>
          <w:rFonts w:ascii="Arial" w:hAnsi="Arial" w:cs="Arial"/>
        </w:rPr>
        <w:t xml:space="preserve">magazynu w wiacie magazynowej wykonane jest w formie tacy i jest szczelne – zabezpiecza odpady przed ich rozprzestrzenieniem się </w:t>
      </w:r>
      <w:r w:rsidR="000D75AD">
        <w:rPr>
          <w:rFonts w:ascii="Arial" w:hAnsi="Arial" w:cs="Arial"/>
        </w:rPr>
        <w:br/>
      </w:r>
      <w:r w:rsidR="004110F9" w:rsidRPr="006800F0">
        <w:rPr>
          <w:rFonts w:ascii="Arial" w:hAnsi="Arial" w:cs="Arial"/>
        </w:rPr>
        <w:t xml:space="preserve">i przedostaniem się do środowiska (gruntu, wód powierzchniowych i podziemnych poprzez spływ z wodami opadowymi). </w:t>
      </w:r>
      <w:r w:rsidRPr="006800F0">
        <w:rPr>
          <w:rFonts w:ascii="Arial" w:hAnsi="Arial" w:cs="Arial"/>
        </w:rPr>
        <w:t xml:space="preserve">Wytworzone odpady będą przekazywane firmom prowadzącym działalność w zakresie gospodarowania odpadami, posiadającym wymagane prawem zezwolenia w celu odzysku </w:t>
      </w:r>
      <w:r w:rsidR="004110F9" w:rsidRPr="006800F0">
        <w:rPr>
          <w:rFonts w:ascii="Arial" w:hAnsi="Arial" w:cs="Arial"/>
        </w:rPr>
        <w:t>lub w przypadku braku możliwości odzysku do unieszkodliwiania.</w:t>
      </w:r>
      <w:r w:rsidRPr="006800F0">
        <w:rPr>
          <w:rFonts w:ascii="Arial" w:hAnsi="Arial" w:cs="Arial"/>
        </w:rPr>
        <w:t xml:space="preserve"> Odpady transportowane będą transportem odbiorców odpadów posiadających wymagane prawem zezwolenia, z częstotliwością wynikającą z procesów technologicznych oraz z pojemności wyznaczonych miejsc magazynowania odpadów. </w:t>
      </w:r>
    </w:p>
    <w:p w14:paraId="392D5970" w14:textId="0B74AB39" w:rsidR="001649D7" w:rsidRPr="006800F0" w:rsidRDefault="001649D7" w:rsidP="00A14354">
      <w:pPr>
        <w:autoSpaceDE w:val="0"/>
        <w:autoSpaceDN w:val="0"/>
        <w:adjustRightInd w:val="0"/>
        <w:spacing w:line="276" w:lineRule="auto"/>
        <w:jc w:val="both"/>
        <w:rPr>
          <w:rFonts w:ascii="Arial" w:hAnsi="Arial" w:cs="Arial"/>
          <w:highlight w:val="yellow"/>
        </w:rPr>
      </w:pPr>
      <w:r w:rsidRPr="006800F0">
        <w:rPr>
          <w:rFonts w:ascii="Arial" w:hAnsi="Arial" w:cs="Arial"/>
        </w:rPr>
        <w:t xml:space="preserve">Dla instalacji zgodnie, z art. 188 ust. 2 pkt. 1 ustawy Prawo ochrony środowiska ustalono parametry istotne z punktu widzenia ochrony przed hałasem, </w:t>
      </w:r>
      <w:r w:rsidRPr="006800F0">
        <w:rPr>
          <w:rFonts w:ascii="Arial" w:hAnsi="Arial" w:cs="Arial"/>
        </w:rPr>
        <w:br/>
        <w:t>w tym zgodnie z art. 211 ust. 2 pkt. 3a rozkład czasu pracy źródeł hałasu w ciągu doby. W decyzji ustalono także wielkość emisji hałasu wyznaczoną dopuszczalnymi poziomami hałasu poza Zakładem, wyrażonymi wskaźnikami poziomu równoważnego hałasu dla dnia i nocy dla terenów objętych ochroną przed hałasem.</w:t>
      </w:r>
      <w:r w:rsidRPr="006800F0">
        <w:rPr>
          <w:rFonts w:ascii="Arial" w:hAnsi="Arial" w:cs="Arial"/>
        </w:rPr>
        <w:br/>
      </w:r>
      <w:r w:rsidR="00557A44" w:rsidRPr="00557A44">
        <w:rPr>
          <w:rFonts w:ascii="Arial" w:hAnsi="Arial" w:cs="Arial"/>
        </w:rPr>
        <w:t xml:space="preserve">Najbliżej położne tereny chronione akustycznie (tereny zabudowy zagrodowej lub mieszkalno-usługowej) znajdują się w kierunku wschodnim i północno-wschodnim </w:t>
      </w:r>
      <w:r w:rsidR="00557A44">
        <w:rPr>
          <w:rFonts w:ascii="Arial" w:hAnsi="Arial" w:cs="Arial"/>
        </w:rPr>
        <w:br/>
      </w:r>
      <w:r w:rsidR="00557A44" w:rsidRPr="00557A44">
        <w:rPr>
          <w:rFonts w:ascii="Arial" w:hAnsi="Arial" w:cs="Arial"/>
        </w:rPr>
        <w:lastRenderedPageBreak/>
        <w:t>w odległości minimum 350m. Teren szkoły położony jest w odległości 400m na wschód a teren Orlika w odległości powyżej 350 m.</w:t>
      </w:r>
      <w:r w:rsidR="00557A44">
        <w:t xml:space="preserve"> </w:t>
      </w:r>
      <w:r w:rsidRPr="006800F0">
        <w:rPr>
          <w:rFonts w:ascii="Arial" w:hAnsi="Arial" w:cs="Arial"/>
        </w:rPr>
        <w:t xml:space="preserve">Z obliczeń symulacyjnych wynika, że instalacja nie spowoduje przekroczeń wartości dopuszczalnych poziomów określonych w rozporządzeniu Ministra Środowiska z dnia 14 czerwca 2007r. w sprawie dopuszczalnych poziomów hałasu w środowisku. Pomiary poziomu hałasu wykonywane będą we wskazanych w decyzji punktach referencyjnych. </w:t>
      </w:r>
    </w:p>
    <w:p w14:paraId="278B5D22" w14:textId="11C6C868" w:rsidR="005D0059" w:rsidRDefault="0075204C" w:rsidP="005D0059">
      <w:pPr>
        <w:autoSpaceDE w:val="0"/>
        <w:autoSpaceDN w:val="0"/>
        <w:adjustRightInd w:val="0"/>
        <w:spacing w:line="276" w:lineRule="auto"/>
        <w:ind w:firstLine="709"/>
        <w:jc w:val="both"/>
        <w:rPr>
          <w:rFonts w:ascii="Arial" w:hAnsi="Arial" w:cs="Arial"/>
          <w:lang w:eastAsia="en-US"/>
        </w:rPr>
      </w:pPr>
      <w:r w:rsidRPr="006800F0">
        <w:rPr>
          <w:rFonts w:ascii="Arial" w:hAnsi="Arial" w:cs="Arial"/>
        </w:rPr>
        <w:t xml:space="preserve">Eksploatacja nie jest związana ze szczególnym korzystaniem z wód </w:t>
      </w:r>
      <w:r w:rsidRPr="006800F0">
        <w:rPr>
          <w:rFonts w:ascii="Arial" w:hAnsi="Arial" w:cs="Arial"/>
        </w:rPr>
        <w:br/>
        <w:t xml:space="preserve">w związku z brakiem poboru wody bezpośrednio ze środowiska oraz brakiem odprowadzania ścieków bezpośrednio do wód lub do ziemi. Zaopatrzenie instalacji </w:t>
      </w:r>
      <w:r w:rsidRPr="006800F0">
        <w:rPr>
          <w:rFonts w:ascii="Arial" w:hAnsi="Arial" w:cs="Arial"/>
        </w:rPr>
        <w:br/>
        <w:t xml:space="preserve">w wodę do celów przemysłowych oraz sanitarnych odbywać się będzie z gminnej sieci wodociągowej eksploatowanej przez Zakład Wodociągów i Kanalizacji </w:t>
      </w:r>
      <w:r w:rsidRPr="006800F0">
        <w:rPr>
          <w:rFonts w:ascii="Arial" w:hAnsi="Arial" w:cs="Arial"/>
        </w:rPr>
        <w:br/>
        <w:t xml:space="preserve">w Brzeźnicy, z którym Spółka posiada stosowną umowę. Wielkość poboru wody dla potrzeb technologicznych instalacji będzie ewidencjonowana. </w:t>
      </w:r>
      <w:r w:rsidR="001A7D2C" w:rsidRPr="006800F0">
        <w:rPr>
          <w:rFonts w:ascii="Arial" w:hAnsi="Arial" w:cs="Arial"/>
        </w:rPr>
        <w:t xml:space="preserve">Instalacja nie jest źródłem ścieków przemysłowych. </w:t>
      </w:r>
      <w:r w:rsidR="001A7D2C" w:rsidRPr="006800F0">
        <w:rPr>
          <w:rFonts w:ascii="Arial" w:hAnsi="Arial" w:cs="Arial"/>
          <w:lang w:eastAsia="en-US"/>
        </w:rPr>
        <w:t xml:space="preserve">Wody opadowe z terenu instalacji IPPC łącznie </w:t>
      </w:r>
      <w:r w:rsidR="00A14354">
        <w:rPr>
          <w:rFonts w:ascii="Arial" w:hAnsi="Arial" w:cs="Arial"/>
          <w:lang w:eastAsia="en-US"/>
        </w:rPr>
        <w:br/>
      </w:r>
      <w:r w:rsidR="001A7D2C" w:rsidRPr="006800F0">
        <w:rPr>
          <w:rFonts w:ascii="Arial" w:hAnsi="Arial" w:cs="Arial"/>
          <w:lang w:eastAsia="en-US"/>
        </w:rPr>
        <w:t xml:space="preserve">z wodami opadowymi z pozostałej części zakładu odprowadzane są do środowiska na podstawie posiadanego pozwolenia wodnoprawnego. Wody opadowe nie stanowią ścieków w rozumieniu ustawy Prawo wodne lecz odrębną kategorię nieczystości, która nie została objęta regulacjami prawa ochrony środowiska. Wobec powyższego </w:t>
      </w:r>
      <w:r w:rsidR="00A14354">
        <w:rPr>
          <w:rFonts w:ascii="Arial" w:hAnsi="Arial" w:cs="Arial"/>
          <w:lang w:eastAsia="en-US"/>
        </w:rPr>
        <w:br/>
      </w:r>
      <w:r w:rsidRPr="006800F0">
        <w:rPr>
          <w:rFonts w:ascii="Arial" w:hAnsi="Arial" w:cs="Arial"/>
          <w:lang w:eastAsia="en-US"/>
        </w:rPr>
        <w:t>w pozwoleniu zintegrowanym</w:t>
      </w:r>
      <w:r w:rsidR="001A7D2C" w:rsidRPr="006800F0">
        <w:rPr>
          <w:rFonts w:ascii="Arial" w:hAnsi="Arial" w:cs="Arial"/>
          <w:lang w:eastAsia="en-US"/>
        </w:rPr>
        <w:t xml:space="preserve"> dotyczące normowani i monitorowania wód opadowo roztopowych.</w:t>
      </w:r>
    </w:p>
    <w:p w14:paraId="22299D3E" w14:textId="4236C738" w:rsidR="001649D7" w:rsidRPr="006800F0" w:rsidRDefault="001649D7" w:rsidP="005D0059">
      <w:pPr>
        <w:autoSpaceDE w:val="0"/>
        <w:autoSpaceDN w:val="0"/>
        <w:adjustRightInd w:val="0"/>
        <w:spacing w:line="276" w:lineRule="auto"/>
        <w:ind w:firstLine="709"/>
        <w:jc w:val="both"/>
        <w:rPr>
          <w:rFonts w:ascii="Arial" w:hAnsi="Arial" w:cs="Arial"/>
        </w:rPr>
      </w:pPr>
      <w:r w:rsidRPr="006800F0">
        <w:rPr>
          <w:rFonts w:ascii="Arial" w:hAnsi="Arial" w:cs="Arial"/>
        </w:rPr>
        <w:t xml:space="preserve">Z przedstawionych </w:t>
      </w:r>
      <w:r w:rsidR="00E9437B" w:rsidRPr="006800F0">
        <w:rPr>
          <w:rFonts w:ascii="Arial" w:hAnsi="Arial" w:cs="Arial"/>
        </w:rPr>
        <w:t>w dokumentacji</w:t>
      </w:r>
      <w:r w:rsidRPr="006800F0">
        <w:rPr>
          <w:rFonts w:ascii="Arial" w:hAnsi="Arial" w:cs="Arial"/>
        </w:rPr>
        <w:t xml:space="preserve"> rodzajów prowadzonych działalności oraz rodzajów, charakterystyki i parametrów prowadzonych przez operatora instalacji wynika, że nie występują okresy pracy tych instalacji w warunkach odbiegających od normalnych. Produkcja na poszczególnych liniach technologicznych prowadzona jest w sposób cykliczny tzn. produkowana jest określona ilość wyrobu. Każdy cykl trwa określoną ilość czasu. Uruchomienie i zatrzymanie linii technologicznej następuje </w:t>
      </w:r>
      <w:r w:rsidR="00A14354">
        <w:rPr>
          <w:rFonts w:ascii="Arial" w:hAnsi="Arial" w:cs="Arial"/>
        </w:rPr>
        <w:br/>
      </w:r>
      <w:r w:rsidRPr="006800F0">
        <w:rPr>
          <w:rFonts w:ascii="Arial" w:hAnsi="Arial" w:cs="Arial"/>
        </w:rPr>
        <w:t xml:space="preserve">w każdym cyklu produkcyjnym. Dlatego też poszczególne linie technologiczne nie wymagają specjalnych procedur uruchamiania i zatrzymywania. W związku </w:t>
      </w:r>
      <w:r w:rsidR="00A14354">
        <w:rPr>
          <w:rFonts w:ascii="Arial" w:hAnsi="Arial" w:cs="Arial"/>
        </w:rPr>
        <w:br/>
      </w:r>
      <w:r w:rsidRPr="006800F0">
        <w:rPr>
          <w:rFonts w:ascii="Arial" w:hAnsi="Arial" w:cs="Arial"/>
        </w:rPr>
        <w:t xml:space="preserve">z powyższym w niniejszej decyzji nie ustalono dla instalacji wielkości maksymalnych dopuszczalnych emisji oraz maksymalnych dopuszczalnych czasów utrzymywania się uzasadnionych technologicznie warunków eksploatacyjnych odbiegających </w:t>
      </w:r>
      <w:r w:rsidR="00A14354">
        <w:rPr>
          <w:rFonts w:ascii="Arial" w:hAnsi="Arial" w:cs="Arial"/>
        </w:rPr>
        <w:br/>
      </w:r>
      <w:r w:rsidRPr="006800F0">
        <w:rPr>
          <w:rFonts w:ascii="Arial" w:hAnsi="Arial" w:cs="Arial"/>
        </w:rPr>
        <w:t>od normalnych.</w:t>
      </w:r>
    </w:p>
    <w:p w14:paraId="698BAF03" w14:textId="4C485059" w:rsidR="001A7D2C" w:rsidRPr="006800F0" w:rsidRDefault="00A14354" w:rsidP="006800F0">
      <w:pPr>
        <w:autoSpaceDE w:val="0"/>
        <w:autoSpaceDN w:val="0"/>
        <w:adjustRightInd w:val="0"/>
        <w:spacing w:before="120" w:after="120" w:line="276" w:lineRule="auto"/>
        <w:ind w:firstLine="709"/>
        <w:jc w:val="both"/>
        <w:rPr>
          <w:rFonts w:ascii="Arial" w:hAnsi="Arial" w:cs="Arial"/>
          <w:bCs/>
          <w:lang w:eastAsia="en-US"/>
        </w:rPr>
      </w:pPr>
      <w:r>
        <w:rPr>
          <w:rFonts w:ascii="Arial" w:hAnsi="Arial" w:cs="Arial"/>
          <w:lang w:eastAsia="en-US"/>
        </w:rPr>
        <w:t xml:space="preserve">Eksploatacja instalacji </w:t>
      </w:r>
      <w:r w:rsidR="001A7D2C" w:rsidRPr="006800F0">
        <w:rPr>
          <w:rFonts w:ascii="Arial" w:hAnsi="Arial" w:cs="Arial"/>
          <w:lang w:eastAsia="en-US"/>
        </w:rPr>
        <w:t>obejmuje wykorzystywanie, produkcję oraz uwalnianie substancji, które zgodnie z definicją zawartą w art. 3 pkt. 37a ustawy Prawo ochrony środowiska, są substancjami powodującymi ryzyko. Wśród zidentyfikowanych substancji znajdują się m.in.: ksylen, styren, metanol kwasy, alkohole, żywice.</w:t>
      </w:r>
      <w:r w:rsidR="001A7D2C" w:rsidRPr="006800F0">
        <w:rPr>
          <w:rFonts w:ascii="Arial" w:hAnsi="Arial" w:cs="Arial"/>
          <w:bCs/>
          <w:lang w:eastAsia="en-US"/>
        </w:rPr>
        <w:t xml:space="preserve"> </w:t>
      </w:r>
      <w:r w:rsidR="001A7D2C" w:rsidRPr="006800F0">
        <w:rPr>
          <w:rFonts w:ascii="Arial" w:hAnsi="Arial" w:cs="Arial"/>
          <w:lang w:eastAsia="en-US"/>
        </w:rPr>
        <w:t xml:space="preserve">Przedłożona przez Spółkę analiza ryzyka zanieczyszczenia gleby, ziemi i wód gruntowych ww. substancjami wykazała, iż system zabezpieczeń na terenie instalacji jest wystarczający aby zapobiec takiej możliwości. Wszystkie aparaty technologiczne, rurociągi i urządzenia znajdują się na szczelnym podłożu (betonowa monolityczna posadzka antyelektrostatyczna pod wiata produkcyjną). Surowce, półprodukty </w:t>
      </w:r>
      <w:r>
        <w:rPr>
          <w:rFonts w:ascii="Arial" w:hAnsi="Arial" w:cs="Arial"/>
          <w:lang w:eastAsia="en-US"/>
        </w:rPr>
        <w:br/>
      </w:r>
      <w:r w:rsidR="001A7D2C" w:rsidRPr="006800F0">
        <w:rPr>
          <w:rFonts w:ascii="Arial" w:hAnsi="Arial" w:cs="Arial"/>
          <w:lang w:eastAsia="en-US"/>
        </w:rPr>
        <w:t xml:space="preserve">i produkty zawierające substancje niebezpieczne magazynowane są w zbiornikach naziemnych z systemem detekcji wycieku magazynowanej substancji, umieszczonych </w:t>
      </w:r>
      <w:r w:rsidR="001A7D2C" w:rsidRPr="006800F0">
        <w:rPr>
          <w:rFonts w:ascii="Arial" w:hAnsi="Arial" w:cs="Arial"/>
          <w:lang w:eastAsia="en-US"/>
        </w:rPr>
        <w:lastRenderedPageBreak/>
        <w:t>na nieprzepuszczalnych tacach. Napełnianie kontenerów i beczek, załadunek, rozładunek cystern prowadzone są na stanowisku wykonanym w formie zadaszonej, szczelnej tacy. W procesach technologicznych produkcji stosowane są układy zamknięte. We wszystkich możliwych miejscach emisji par do atmosfery zastosowano zamknięcia hydrauliczne</w:t>
      </w:r>
      <w:r w:rsidR="001A7D2C" w:rsidRPr="006800F0">
        <w:rPr>
          <w:rFonts w:ascii="Arial" w:hAnsi="Arial" w:cs="Arial"/>
          <w:bCs/>
          <w:lang w:eastAsia="en-US"/>
        </w:rPr>
        <w:t xml:space="preserve"> a pomiędzy węzłami produkcyjnymi i magazynowymi (surowców i produktów) zastosowano wahadła gazowe. Instalacja objęta jest szczegółowym monitoringiem pod względem emisji do środowiska, prowadzenia procesów technologicznych oraz alarmowania.</w:t>
      </w:r>
    </w:p>
    <w:p w14:paraId="134024A4" w14:textId="317D0986" w:rsidR="00915BFA" w:rsidRPr="006800F0" w:rsidRDefault="00915BFA" w:rsidP="006800F0">
      <w:pPr>
        <w:autoSpaceDE w:val="0"/>
        <w:autoSpaceDN w:val="0"/>
        <w:adjustRightInd w:val="0"/>
        <w:spacing w:line="276" w:lineRule="auto"/>
        <w:ind w:firstLine="709"/>
        <w:jc w:val="both"/>
        <w:rPr>
          <w:rFonts w:ascii="Arial" w:hAnsi="Arial" w:cs="Arial"/>
          <w:color w:val="000000" w:themeColor="text1"/>
        </w:rPr>
      </w:pPr>
      <w:r w:rsidRPr="006800F0">
        <w:rPr>
          <w:rFonts w:ascii="Arial" w:hAnsi="Arial" w:cs="Arial"/>
          <w:color w:val="000000" w:themeColor="text1"/>
        </w:rPr>
        <w:t xml:space="preserve">Dla monitorowania wpływu instalacji na jakość wód podziemnych, w punkcie </w:t>
      </w:r>
      <w:r w:rsidRPr="006800F0">
        <w:rPr>
          <w:rFonts w:ascii="Arial" w:hAnsi="Arial" w:cs="Arial"/>
          <w:b/>
          <w:bCs/>
          <w:color w:val="000000" w:themeColor="text1"/>
        </w:rPr>
        <w:t>VI.5</w:t>
      </w:r>
      <w:r w:rsidRPr="006800F0">
        <w:rPr>
          <w:rFonts w:ascii="Arial" w:hAnsi="Arial" w:cs="Arial"/>
          <w:color w:val="000000" w:themeColor="text1"/>
        </w:rPr>
        <w:t xml:space="preserve"> pozwolenia zintegrowanego wskazano trzy otwory obserwacyjne (piezometry P1, P2 i P3). Częstotliwość wykonywania analiz wody podziemnej w piezometrach</w:t>
      </w:r>
      <w:r w:rsidR="001F330C" w:rsidRPr="006800F0">
        <w:rPr>
          <w:rFonts w:ascii="Arial" w:hAnsi="Arial" w:cs="Arial"/>
          <w:color w:val="000000" w:themeColor="text1"/>
        </w:rPr>
        <w:t xml:space="preserve"> określono została na</w:t>
      </w:r>
      <w:r w:rsidRPr="006800F0">
        <w:rPr>
          <w:rFonts w:ascii="Arial" w:hAnsi="Arial" w:cs="Arial"/>
          <w:color w:val="000000" w:themeColor="text1"/>
        </w:rPr>
        <w:t xml:space="preserve"> raz w roku </w:t>
      </w:r>
      <w:r w:rsidR="001F330C" w:rsidRPr="006800F0">
        <w:rPr>
          <w:rFonts w:ascii="Arial" w:hAnsi="Arial" w:cs="Arial"/>
          <w:color w:val="000000" w:themeColor="text1"/>
        </w:rPr>
        <w:t>zgodnie z zaleceniami</w:t>
      </w:r>
      <w:r w:rsidRPr="006800F0">
        <w:rPr>
          <w:rFonts w:ascii="Arial" w:hAnsi="Arial" w:cs="Arial"/>
          <w:color w:val="000000" w:themeColor="text1"/>
        </w:rPr>
        <w:t xml:space="preserve"> dokumentacji hydrogeologicznej</w:t>
      </w:r>
      <w:r w:rsidR="001F330C" w:rsidRPr="006800F0">
        <w:rPr>
          <w:rFonts w:ascii="Arial" w:hAnsi="Arial" w:cs="Arial"/>
          <w:color w:val="000000" w:themeColor="text1"/>
        </w:rPr>
        <w:t xml:space="preserve"> opracowanej na potrzeby</w:t>
      </w:r>
      <w:r w:rsidRPr="006800F0">
        <w:rPr>
          <w:rFonts w:ascii="Arial" w:hAnsi="Arial" w:cs="Arial"/>
          <w:color w:val="000000" w:themeColor="text1"/>
        </w:rPr>
        <w:t xml:space="preserve"> </w:t>
      </w:r>
      <w:r w:rsidR="001F330C" w:rsidRPr="006800F0">
        <w:rPr>
          <w:rFonts w:ascii="Arial" w:hAnsi="Arial" w:cs="Arial"/>
          <w:color w:val="000000" w:themeColor="text1"/>
        </w:rPr>
        <w:t>określenia</w:t>
      </w:r>
      <w:r w:rsidRPr="006800F0">
        <w:rPr>
          <w:rFonts w:ascii="Arial" w:hAnsi="Arial" w:cs="Arial"/>
          <w:color w:val="000000" w:themeColor="text1"/>
        </w:rPr>
        <w:t xml:space="preserve"> warunk</w:t>
      </w:r>
      <w:r w:rsidR="001F330C" w:rsidRPr="006800F0">
        <w:rPr>
          <w:rFonts w:ascii="Arial" w:hAnsi="Arial" w:cs="Arial"/>
          <w:color w:val="000000" w:themeColor="text1"/>
        </w:rPr>
        <w:t xml:space="preserve">ów </w:t>
      </w:r>
      <w:r w:rsidRPr="006800F0">
        <w:rPr>
          <w:rFonts w:ascii="Arial" w:hAnsi="Arial" w:cs="Arial"/>
          <w:color w:val="000000" w:themeColor="text1"/>
        </w:rPr>
        <w:t>hydrogeologiczn</w:t>
      </w:r>
      <w:r w:rsidR="001F330C" w:rsidRPr="006800F0">
        <w:rPr>
          <w:rFonts w:ascii="Arial" w:hAnsi="Arial" w:cs="Arial"/>
          <w:color w:val="000000" w:themeColor="text1"/>
        </w:rPr>
        <w:t>ych</w:t>
      </w:r>
      <w:r w:rsidRPr="006800F0">
        <w:rPr>
          <w:rFonts w:ascii="Arial" w:hAnsi="Arial" w:cs="Arial"/>
          <w:color w:val="000000" w:themeColor="text1"/>
        </w:rPr>
        <w:t xml:space="preserve"> pod projektowaną instalacj</w:t>
      </w:r>
      <w:r w:rsidR="001F330C" w:rsidRPr="006800F0">
        <w:rPr>
          <w:rFonts w:ascii="Arial" w:hAnsi="Arial" w:cs="Arial"/>
          <w:color w:val="000000" w:themeColor="text1"/>
        </w:rPr>
        <w:t xml:space="preserve">ę, </w:t>
      </w:r>
      <w:r w:rsidRPr="006800F0">
        <w:rPr>
          <w:rFonts w:ascii="Arial" w:hAnsi="Arial" w:cs="Arial"/>
          <w:color w:val="000000" w:themeColor="text1"/>
        </w:rPr>
        <w:t>wykonanej we wrześniu 2012r przez uprawnionego geologa BOGUSŁAW KACZOR (up. Geolog. Kat. VII-1258, V-1371).</w:t>
      </w:r>
    </w:p>
    <w:p w14:paraId="65F9E9A9" w14:textId="40435210" w:rsidR="001649D7" w:rsidRPr="006800F0" w:rsidRDefault="001649D7" w:rsidP="00A14354">
      <w:pPr>
        <w:pStyle w:val="NormalnyWeb"/>
        <w:spacing w:before="120" w:beforeAutospacing="0" w:after="0" w:afterAutospacing="0" w:line="276" w:lineRule="auto"/>
        <w:ind w:left="0" w:right="215" w:firstLine="709"/>
        <w:jc w:val="both"/>
        <w:rPr>
          <w:rFonts w:ascii="Arial" w:hAnsi="Arial" w:cs="Arial"/>
          <w:color w:val="auto"/>
        </w:rPr>
      </w:pPr>
      <w:r w:rsidRPr="006800F0">
        <w:rPr>
          <w:rFonts w:ascii="Arial" w:hAnsi="Arial" w:cs="Arial"/>
          <w:color w:val="auto"/>
        </w:rPr>
        <w:t xml:space="preserve">Spółka </w:t>
      </w:r>
      <w:r w:rsidR="00E70901" w:rsidRPr="006800F0">
        <w:rPr>
          <w:rFonts w:ascii="Arial" w:hAnsi="Arial" w:cs="Arial"/>
          <w:color w:val="auto"/>
        </w:rPr>
        <w:t xml:space="preserve">nie została zakwalifikowana do zakładów o zwiększonym </w:t>
      </w:r>
      <w:r w:rsidR="00E70901" w:rsidRPr="006800F0">
        <w:rPr>
          <w:rFonts w:ascii="Arial" w:hAnsi="Arial" w:cs="Arial"/>
          <w:color w:val="auto"/>
        </w:rPr>
        <w:br/>
        <w:t>i dużym ryzyku wystąpienia awarii przemysłowej</w:t>
      </w:r>
      <w:r w:rsidR="00E70901" w:rsidRPr="006800F0">
        <w:rPr>
          <w:rFonts w:ascii="Arial" w:hAnsi="Arial" w:cs="Arial"/>
          <w:color w:val="auto"/>
          <w:lang w:eastAsia="en-US"/>
        </w:rPr>
        <w:t xml:space="preserve"> o których mowa w </w:t>
      </w:r>
      <w:r w:rsidR="00E70901" w:rsidRPr="006800F0">
        <w:rPr>
          <w:rFonts w:ascii="Arial" w:hAnsi="Arial" w:cs="Arial"/>
          <w:color w:val="auto"/>
          <w:shd w:val="clear" w:color="auto" w:fill="FFFFFF"/>
          <w:lang w:eastAsia="en-US"/>
        </w:rPr>
        <w:t xml:space="preserve">Rozporządzeniu Ministra Gospodarki z dnia 10 października 2013 r. w sprawie rodzajów i ilości substancji niebezpiecznych, których znajdowanie się w zakładzie decyduje </w:t>
      </w:r>
      <w:r w:rsidR="00A14354">
        <w:rPr>
          <w:rFonts w:ascii="Arial" w:hAnsi="Arial" w:cs="Arial"/>
          <w:color w:val="auto"/>
          <w:shd w:val="clear" w:color="auto" w:fill="FFFFFF"/>
          <w:lang w:eastAsia="en-US"/>
        </w:rPr>
        <w:br/>
      </w:r>
      <w:r w:rsidR="00E70901" w:rsidRPr="006800F0">
        <w:rPr>
          <w:rFonts w:ascii="Arial" w:hAnsi="Arial" w:cs="Arial"/>
          <w:color w:val="auto"/>
          <w:shd w:val="clear" w:color="auto" w:fill="FFFFFF"/>
          <w:lang w:eastAsia="en-US"/>
        </w:rPr>
        <w:t>o zaliczeniu go do zakładu o zwiększonym ryzyku albo zakładu o dużym ryzyku wystąpienia poważnej awarii przemysłowe</w:t>
      </w:r>
      <w:r w:rsidR="00E70901" w:rsidRPr="006800F0">
        <w:rPr>
          <w:rFonts w:ascii="Arial" w:hAnsi="Arial" w:cs="Arial"/>
          <w:color w:val="auto"/>
          <w:lang w:eastAsia="en-US"/>
        </w:rPr>
        <w:t>j (Dz. U. z 2013r. poz. 1479).</w:t>
      </w:r>
      <w:r w:rsidR="00A14354">
        <w:rPr>
          <w:rFonts w:ascii="Arial" w:hAnsi="Arial" w:cs="Arial"/>
          <w:color w:val="auto"/>
          <w:lang w:eastAsia="en-US"/>
        </w:rPr>
        <w:t xml:space="preserve"> </w:t>
      </w:r>
      <w:r w:rsidRPr="006800F0">
        <w:rPr>
          <w:rFonts w:ascii="Arial" w:hAnsi="Arial" w:cs="Arial"/>
          <w:color w:val="auto"/>
        </w:rPr>
        <w:t xml:space="preserve">Wobec czego w </w:t>
      </w:r>
      <w:r w:rsidR="00E70901" w:rsidRPr="006800F0">
        <w:rPr>
          <w:rFonts w:ascii="Arial" w:hAnsi="Arial" w:cs="Arial"/>
          <w:color w:val="auto"/>
        </w:rPr>
        <w:t>pozwoleniu zintegrowanym</w:t>
      </w:r>
      <w:r w:rsidRPr="006800F0">
        <w:rPr>
          <w:rFonts w:ascii="Arial" w:hAnsi="Arial" w:cs="Arial"/>
          <w:color w:val="auto"/>
        </w:rPr>
        <w:t xml:space="preserve">i określono sposoby zapobiegania występowaniu i ograniczania skutków awarii oraz nałożono na prowadzącego obowiązek informowania o wystąpieniu awarii.  Zastosowany system kontroli procesu technologicznego zabezpiecza instalację przed uszkodzeniem oraz ogranicza możliwość wystąpienia awarii W zakładzie opracowana zostały takie dokumenty jak: </w:t>
      </w:r>
    </w:p>
    <w:p w14:paraId="3F85D9CD" w14:textId="1AF4919A" w:rsidR="001649D7" w:rsidRPr="006800F0" w:rsidRDefault="001649D7" w:rsidP="006800F0">
      <w:pPr>
        <w:pStyle w:val="NormalnyWeb"/>
        <w:numPr>
          <w:ilvl w:val="0"/>
          <w:numId w:val="56"/>
        </w:numPr>
        <w:tabs>
          <w:tab w:val="left" w:pos="284"/>
          <w:tab w:val="left" w:pos="567"/>
        </w:tabs>
        <w:spacing w:before="0" w:beforeAutospacing="0" w:after="0" w:afterAutospacing="0" w:line="276" w:lineRule="auto"/>
        <w:ind w:left="0" w:right="0" w:firstLine="0"/>
        <w:jc w:val="both"/>
        <w:rPr>
          <w:rFonts w:ascii="Arial" w:hAnsi="Arial" w:cs="Arial"/>
          <w:color w:val="auto"/>
        </w:rPr>
      </w:pPr>
      <w:r w:rsidRPr="006800F0">
        <w:rPr>
          <w:rFonts w:ascii="Arial" w:hAnsi="Arial" w:cs="Arial"/>
          <w:color w:val="auto"/>
        </w:rPr>
        <w:t>„Wydziałowa instrukcja postępowania na wypadek sytuacji awaryjnych”</w:t>
      </w:r>
      <w:r w:rsidR="00B94C31" w:rsidRPr="006800F0">
        <w:rPr>
          <w:rFonts w:ascii="Arial" w:hAnsi="Arial" w:cs="Arial"/>
          <w:color w:val="auto"/>
        </w:rPr>
        <w:t>,</w:t>
      </w:r>
    </w:p>
    <w:p w14:paraId="0D016C69" w14:textId="33828C66" w:rsidR="001649D7" w:rsidRPr="006800F0" w:rsidRDefault="001649D7" w:rsidP="006800F0">
      <w:pPr>
        <w:pStyle w:val="NormalnyWeb"/>
        <w:numPr>
          <w:ilvl w:val="0"/>
          <w:numId w:val="56"/>
        </w:numPr>
        <w:tabs>
          <w:tab w:val="left" w:pos="284"/>
          <w:tab w:val="left" w:pos="567"/>
        </w:tabs>
        <w:spacing w:before="0" w:beforeAutospacing="0" w:after="0" w:afterAutospacing="0" w:line="276" w:lineRule="auto"/>
        <w:ind w:left="0" w:right="0" w:firstLine="0"/>
        <w:jc w:val="both"/>
        <w:rPr>
          <w:rFonts w:ascii="Arial" w:hAnsi="Arial" w:cs="Arial"/>
          <w:color w:val="auto"/>
        </w:rPr>
      </w:pPr>
      <w:r w:rsidRPr="006800F0">
        <w:rPr>
          <w:rFonts w:ascii="Arial" w:hAnsi="Arial" w:cs="Arial"/>
          <w:color w:val="auto"/>
        </w:rPr>
        <w:t>„Instrukcja bezpieczeństwa pożarowego” opracowana przez rzeczoznawcę do spraw zabezpieczeń przeciwpożarowych</w:t>
      </w:r>
      <w:r w:rsidR="00B94C31" w:rsidRPr="006800F0">
        <w:rPr>
          <w:rFonts w:ascii="Arial" w:hAnsi="Arial" w:cs="Arial"/>
          <w:color w:val="auto"/>
        </w:rPr>
        <w:t>,</w:t>
      </w:r>
    </w:p>
    <w:p w14:paraId="0AA8B0F2" w14:textId="47301724" w:rsidR="001649D7" w:rsidRPr="006800F0" w:rsidRDefault="001649D7" w:rsidP="006800F0">
      <w:pPr>
        <w:pStyle w:val="NormalnyWeb"/>
        <w:numPr>
          <w:ilvl w:val="0"/>
          <w:numId w:val="56"/>
        </w:numPr>
        <w:tabs>
          <w:tab w:val="left" w:pos="284"/>
          <w:tab w:val="left" w:pos="567"/>
        </w:tabs>
        <w:spacing w:before="0" w:beforeAutospacing="0" w:after="0" w:afterAutospacing="0" w:line="276" w:lineRule="auto"/>
        <w:ind w:left="0" w:right="0" w:firstLine="0"/>
        <w:jc w:val="both"/>
        <w:rPr>
          <w:rFonts w:ascii="Arial" w:hAnsi="Arial" w:cs="Arial"/>
          <w:color w:val="auto"/>
        </w:rPr>
      </w:pPr>
      <w:r w:rsidRPr="006800F0">
        <w:rPr>
          <w:rFonts w:ascii="Arial" w:hAnsi="Arial" w:cs="Arial"/>
          <w:color w:val="auto"/>
        </w:rPr>
        <w:t>„Instrukcję eksploatacji dla systemów sygnalizacji wycieku ze zbiorników do paliw ciekłych w bazie magazynowej w Pl</w:t>
      </w:r>
      <w:r w:rsidR="00B94C31" w:rsidRPr="006800F0">
        <w:rPr>
          <w:rFonts w:ascii="Arial" w:hAnsi="Arial" w:cs="Arial"/>
          <w:color w:val="auto"/>
        </w:rPr>
        <w:t>a</w:t>
      </w:r>
      <w:r w:rsidRPr="006800F0">
        <w:rPr>
          <w:rFonts w:ascii="Arial" w:hAnsi="Arial" w:cs="Arial"/>
          <w:color w:val="auto"/>
        </w:rPr>
        <w:t>stbud Sp. z o.o.”</w:t>
      </w:r>
    </w:p>
    <w:p w14:paraId="17689F34" w14:textId="77777777" w:rsidR="00717AD3" w:rsidRPr="006800F0" w:rsidRDefault="001649D7" w:rsidP="006800F0">
      <w:pPr>
        <w:tabs>
          <w:tab w:val="left" w:pos="284"/>
          <w:tab w:val="left" w:pos="567"/>
        </w:tabs>
        <w:autoSpaceDE w:val="0"/>
        <w:autoSpaceDN w:val="0"/>
        <w:adjustRightInd w:val="0"/>
        <w:spacing w:line="276" w:lineRule="auto"/>
        <w:jc w:val="both"/>
        <w:rPr>
          <w:rFonts w:ascii="Arial" w:hAnsi="Arial" w:cs="Arial"/>
        </w:rPr>
      </w:pPr>
      <w:r w:rsidRPr="006800F0">
        <w:rPr>
          <w:rFonts w:ascii="Arial" w:hAnsi="Arial" w:cs="Arial"/>
        </w:rPr>
        <w:t>Ponadto dla zakładu dokonano „Oceny zagrożenia wybuchem” oraz opracowano „Dokument zabezpieczenia przed wybuchem”</w:t>
      </w:r>
    </w:p>
    <w:p w14:paraId="032A5A0A" w14:textId="2477F3E1" w:rsidR="00DE4B3C" w:rsidRPr="006800F0" w:rsidRDefault="00DE4B3C" w:rsidP="006800F0">
      <w:pPr>
        <w:autoSpaceDE w:val="0"/>
        <w:autoSpaceDN w:val="0"/>
        <w:adjustRightInd w:val="0"/>
        <w:spacing w:line="276" w:lineRule="auto"/>
        <w:ind w:firstLine="709"/>
        <w:jc w:val="both"/>
        <w:rPr>
          <w:rFonts w:ascii="Arial" w:hAnsi="Arial" w:cs="Arial"/>
        </w:rPr>
      </w:pPr>
      <w:r w:rsidRPr="006800F0">
        <w:rPr>
          <w:rFonts w:ascii="Arial" w:hAnsi="Arial" w:cs="Arial"/>
        </w:rPr>
        <w:t xml:space="preserve">Instalacja została skontrolowana przez Komendanta Powiatowego Państwowej Straży Pożarnej w Dębicy w tym miejsca magazynowania odpadów, w zakresie spełnienia wymagań określonych w przepisach dotyczących ochrony przeciwpożarowej oraz w zakresie zgodności z warunkami ochrony przeciwpożarowej, o których mowa w opracowanym operacie przeciwpożarowym. Postanowieniem z dnia 31 marca 2023r. znak: PZ.52805.21.1. Komendant Powiatowy Państwowej Straży Pożarnej w Dębicy stwierdził spełnienie przez Plastbud Sp. z o.o. wymagań określonych w przepisach przeciwpożarowych a także zgodność obiektów </w:t>
      </w:r>
      <w:r w:rsidR="006800F0" w:rsidRPr="006800F0">
        <w:rPr>
          <w:rFonts w:ascii="Arial" w:hAnsi="Arial" w:cs="Arial"/>
        </w:rPr>
        <w:br/>
      </w:r>
      <w:r w:rsidRPr="006800F0">
        <w:rPr>
          <w:rFonts w:ascii="Arial" w:hAnsi="Arial" w:cs="Arial"/>
        </w:rPr>
        <w:lastRenderedPageBreak/>
        <w:t xml:space="preserve">z warunkami zawartymi w operacie przeciwpożarowym. Warunki przeciwpożarowe wynikające z operatu przeciwpożarowego zostały określone w </w:t>
      </w:r>
      <w:r w:rsidR="00B94C31" w:rsidRPr="006800F0">
        <w:rPr>
          <w:rFonts w:ascii="Arial" w:hAnsi="Arial" w:cs="Arial"/>
        </w:rPr>
        <w:t xml:space="preserve">punkcie </w:t>
      </w:r>
      <w:r w:rsidRPr="006800F0">
        <w:rPr>
          <w:rFonts w:ascii="Arial" w:hAnsi="Arial" w:cs="Arial"/>
          <w:b/>
          <w:bCs/>
        </w:rPr>
        <w:t>X.A.</w:t>
      </w:r>
    </w:p>
    <w:p w14:paraId="77200DF3" w14:textId="77777777" w:rsidR="001649D7" w:rsidRPr="006800F0" w:rsidRDefault="001649D7" w:rsidP="006800F0">
      <w:pPr>
        <w:pStyle w:val="NormalnyWeb"/>
        <w:spacing w:before="0" w:beforeAutospacing="0" w:after="0" w:afterAutospacing="0" w:line="276" w:lineRule="auto"/>
        <w:ind w:left="0" w:right="215"/>
        <w:jc w:val="both"/>
        <w:rPr>
          <w:rFonts w:ascii="Arial" w:eastAsia="Calibri" w:hAnsi="Arial" w:cs="Arial"/>
          <w:color w:val="auto"/>
          <w:lang w:eastAsia="en-US"/>
        </w:rPr>
      </w:pPr>
      <w:r w:rsidRPr="006800F0">
        <w:rPr>
          <w:rFonts w:ascii="Arial" w:eastAsia="Calibri" w:hAnsi="Arial" w:cs="Arial"/>
          <w:color w:val="auto"/>
          <w:lang w:eastAsia="en-US"/>
        </w:rPr>
        <w:t xml:space="preserve">Analizę instalacji pod kątem najlepszych dostępnych technik przeprowadzono </w:t>
      </w:r>
      <w:r w:rsidRPr="006800F0">
        <w:rPr>
          <w:rFonts w:ascii="Arial" w:eastAsia="Calibri" w:hAnsi="Arial" w:cs="Arial"/>
          <w:color w:val="auto"/>
          <w:lang w:eastAsia="en-US"/>
        </w:rPr>
        <w:br/>
        <w:t>w odniesieniu do dokumentów:</w:t>
      </w:r>
    </w:p>
    <w:p w14:paraId="23C40C1B" w14:textId="77777777" w:rsidR="001649D7" w:rsidRPr="006800F0" w:rsidRDefault="001649D7" w:rsidP="006800F0">
      <w:pPr>
        <w:pStyle w:val="Akapitzlist"/>
        <w:numPr>
          <w:ilvl w:val="0"/>
          <w:numId w:val="57"/>
        </w:numPr>
        <w:autoSpaceDE w:val="0"/>
        <w:autoSpaceDN w:val="0"/>
        <w:adjustRightInd w:val="0"/>
        <w:spacing w:line="276" w:lineRule="auto"/>
        <w:ind w:left="425" w:hanging="425"/>
        <w:contextualSpacing w:val="0"/>
        <w:jc w:val="both"/>
        <w:rPr>
          <w:rFonts w:ascii="Arial" w:hAnsi="Arial" w:cs="Arial"/>
        </w:rPr>
      </w:pPr>
      <w:r w:rsidRPr="006800F0">
        <w:rPr>
          <w:rFonts w:ascii="Arial" w:hAnsi="Arial" w:cs="Arial"/>
        </w:rPr>
        <w:t xml:space="preserve">Dokument Referencyjny na temat Najlepszych Dostępnych Technik w produkcji </w:t>
      </w:r>
      <w:r w:rsidRPr="006800F0">
        <w:rPr>
          <w:rFonts w:ascii="Arial" w:hAnsi="Arial" w:cs="Arial"/>
          <w:bCs/>
        </w:rPr>
        <w:t xml:space="preserve">Polimerów </w:t>
      </w:r>
      <w:r w:rsidRPr="006800F0">
        <w:rPr>
          <w:rFonts w:ascii="Arial" w:hAnsi="Arial" w:cs="Arial"/>
        </w:rPr>
        <w:t>Sierpień 2007 r.</w:t>
      </w:r>
    </w:p>
    <w:p w14:paraId="33111FC8" w14:textId="77777777" w:rsidR="001649D7" w:rsidRPr="006800F0" w:rsidRDefault="001649D7" w:rsidP="006800F0">
      <w:pPr>
        <w:numPr>
          <w:ilvl w:val="0"/>
          <w:numId w:val="57"/>
        </w:numPr>
        <w:spacing w:line="276" w:lineRule="auto"/>
        <w:ind w:left="425" w:hanging="425"/>
        <w:jc w:val="both"/>
        <w:rPr>
          <w:rFonts w:ascii="Arial" w:hAnsi="Arial" w:cs="Arial"/>
        </w:rPr>
      </w:pPr>
      <w:r w:rsidRPr="006800F0">
        <w:rPr>
          <w:rFonts w:ascii="Arial" w:hAnsi="Arial" w:cs="Arial"/>
        </w:rPr>
        <w:t xml:space="preserve">Dokument referencyjny na temat Najlepszych Dostępnych Technik w zakresie </w:t>
      </w:r>
      <w:r w:rsidRPr="006800F0">
        <w:rPr>
          <w:rFonts w:ascii="Arial" w:hAnsi="Arial" w:cs="Arial"/>
          <w:bCs/>
        </w:rPr>
        <w:t>Efektywności Energetycznej Luty 2009 r.</w:t>
      </w:r>
    </w:p>
    <w:p w14:paraId="32FD096F" w14:textId="77777777" w:rsidR="001649D7" w:rsidRPr="006800F0" w:rsidRDefault="001649D7" w:rsidP="006800F0">
      <w:pPr>
        <w:pStyle w:val="Akapitzlist"/>
        <w:numPr>
          <w:ilvl w:val="0"/>
          <w:numId w:val="57"/>
        </w:numPr>
        <w:autoSpaceDE w:val="0"/>
        <w:autoSpaceDN w:val="0"/>
        <w:adjustRightInd w:val="0"/>
        <w:spacing w:line="276" w:lineRule="auto"/>
        <w:ind w:left="425" w:hanging="425"/>
        <w:contextualSpacing w:val="0"/>
        <w:jc w:val="both"/>
        <w:rPr>
          <w:rFonts w:ascii="Arial" w:hAnsi="Arial" w:cs="Arial"/>
          <w:bCs/>
        </w:rPr>
      </w:pPr>
      <w:r w:rsidRPr="006800F0">
        <w:rPr>
          <w:rFonts w:ascii="Arial" w:hAnsi="Arial" w:cs="Arial"/>
          <w:bCs/>
        </w:rPr>
        <w:t>Dokument Referencyjny BAT dla najlepszych dost</w:t>
      </w:r>
      <w:r w:rsidRPr="006800F0">
        <w:rPr>
          <w:rFonts w:ascii="Arial" w:eastAsia="TimesNewRoman,Bold+1" w:hAnsi="Arial" w:cs="Arial"/>
          <w:bCs/>
        </w:rPr>
        <w:t>ę</w:t>
      </w:r>
      <w:r w:rsidRPr="006800F0">
        <w:rPr>
          <w:rFonts w:ascii="Arial" w:hAnsi="Arial" w:cs="Arial"/>
          <w:bCs/>
        </w:rPr>
        <w:t xml:space="preserve">pnych technik </w:t>
      </w:r>
      <w:r w:rsidRPr="006800F0">
        <w:rPr>
          <w:rFonts w:ascii="Arial" w:hAnsi="Arial" w:cs="Arial"/>
          <w:bCs/>
        </w:rPr>
        <w:br/>
        <w:t>w przemys</w:t>
      </w:r>
      <w:r w:rsidRPr="006800F0">
        <w:rPr>
          <w:rFonts w:ascii="Arial" w:eastAsia="TimesNewRoman,Bold+1" w:hAnsi="Arial" w:cs="Arial"/>
          <w:bCs/>
        </w:rPr>
        <w:t>ł</w:t>
      </w:r>
      <w:r w:rsidRPr="006800F0">
        <w:rPr>
          <w:rFonts w:ascii="Arial" w:hAnsi="Arial" w:cs="Arial"/>
          <w:bCs/>
        </w:rPr>
        <w:t>owych systemach ch</w:t>
      </w:r>
      <w:r w:rsidRPr="006800F0">
        <w:rPr>
          <w:rFonts w:ascii="Arial" w:eastAsia="TimesNewRoman,Bold+1" w:hAnsi="Arial" w:cs="Arial"/>
          <w:bCs/>
        </w:rPr>
        <w:t>ł</w:t>
      </w:r>
      <w:r w:rsidRPr="006800F0">
        <w:rPr>
          <w:rFonts w:ascii="Arial" w:hAnsi="Arial" w:cs="Arial"/>
          <w:bCs/>
        </w:rPr>
        <w:t>odzenia (Reference Document on the application of Best Available Techniques to Industrial Cooling Systems</w:t>
      </w:r>
      <w:r w:rsidRPr="006800F0">
        <w:rPr>
          <w:rFonts w:ascii="Arial" w:hAnsi="Arial" w:cs="Arial"/>
        </w:rPr>
        <w:t xml:space="preserve"> </w:t>
      </w:r>
      <w:r w:rsidRPr="006800F0">
        <w:rPr>
          <w:rFonts w:ascii="Arial" w:hAnsi="Arial" w:cs="Arial"/>
          <w:bCs/>
        </w:rPr>
        <w:t>Grudzie</w:t>
      </w:r>
      <w:r w:rsidRPr="006800F0">
        <w:rPr>
          <w:rFonts w:ascii="Arial" w:eastAsia="TimesNewRoman,Bold+1" w:hAnsi="Arial" w:cs="Arial"/>
          <w:bCs/>
        </w:rPr>
        <w:t xml:space="preserve">ń </w:t>
      </w:r>
      <w:r w:rsidRPr="006800F0">
        <w:rPr>
          <w:rFonts w:ascii="Arial" w:hAnsi="Arial" w:cs="Arial"/>
          <w:bCs/>
        </w:rPr>
        <w:t>200</w:t>
      </w:r>
      <w:r w:rsidRPr="006800F0">
        <w:rPr>
          <w:rFonts w:ascii="Arial" w:eastAsia="TimesNewRoman,Bold+1" w:hAnsi="Arial" w:cs="Arial"/>
          <w:bCs/>
        </w:rPr>
        <w:t>1</w:t>
      </w:r>
      <w:r w:rsidRPr="006800F0">
        <w:rPr>
          <w:rFonts w:ascii="Arial" w:hAnsi="Arial" w:cs="Arial"/>
        </w:rPr>
        <w:t>,</w:t>
      </w:r>
    </w:p>
    <w:p w14:paraId="305FAFA2" w14:textId="77777777" w:rsidR="001649D7" w:rsidRPr="006800F0" w:rsidRDefault="001649D7" w:rsidP="006800F0">
      <w:pPr>
        <w:numPr>
          <w:ilvl w:val="0"/>
          <w:numId w:val="57"/>
        </w:numPr>
        <w:spacing w:line="276" w:lineRule="auto"/>
        <w:ind w:left="425" w:hanging="425"/>
        <w:jc w:val="both"/>
        <w:rPr>
          <w:rFonts w:ascii="Arial" w:hAnsi="Arial" w:cs="Arial"/>
          <w:lang w:val="en-US"/>
        </w:rPr>
      </w:pPr>
      <w:r w:rsidRPr="006800F0">
        <w:rPr>
          <w:rFonts w:ascii="Arial" w:hAnsi="Arial" w:cs="Arial"/>
          <w:lang w:val="en-US"/>
        </w:rPr>
        <w:t>Dokument Referencyjny dot. Generalnych Zasad Monitoringu (Reference Document on General Principles of Monitoring), lipiec 2003r.</w:t>
      </w:r>
    </w:p>
    <w:p w14:paraId="61E19831" w14:textId="77777777" w:rsidR="001649D7" w:rsidRPr="006800F0" w:rsidRDefault="001649D7" w:rsidP="006800F0">
      <w:pPr>
        <w:numPr>
          <w:ilvl w:val="0"/>
          <w:numId w:val="57"/>
        </w:numPr>
        <w:spacing w:line="276" w:lineRule="auto"/>
        <w:ind w:left="425" w:hanging="425"/>
        <w:jc w:val="both"/>
        <w:rPr>
          <w:rFonts w:ascii="Arial" w:hAnsi="Arial" w:cs="Arial"/>
        </w:rPr>
      </w:pPr>
      <w:r w:rsidRPr="006800F0">
        <w:rPr>
          <w:rFonts w:ascii="Arial" w:hAnsi="Arial" w:cs="Arial"/>
        </w:rPr>
        <w:t xml:space="preserve">Dokument Referencyjny dot. Najlepszych Dostępnych technik w zakresie Emisji </w:t>
      </w:r>
      <w:r w:rsidRPr="006800F0">
        <w:rPr>
          <w:rFonts w:ascii="Arial" w:hAnsi="Arial" w:cs="Arial"/>
        </w:rPr>
        <w:br/>
        <w:t xml:space="preserve">z Magazynowania (Reference Document on Best Available Techniques </w:t>
      </w:r>
      <w:r w:rsidRPr="006800F0">
        <w:rPr>
          <w:rFonts w:ascii="Arial" w:hAnsi="Arial" w:cs="Arial"/>
        </w:rPr>
        <w:br/>
        <w:t>on Emissions from Storage), styczeń 2005r.</w:t>
      </w:r>
    </w:p>
    <w:tbl>
      <w:tblPr>
        <w:tblStyle w:val="Tabela-Siatka10"/>
        <w:tblW w:w="9331" w:type="dxa"/>
        <w:tblLayout w:type="fixed"/>
        <w:tblLook w:val="0020" w:firstRow="1" w:lastRow="0" w:firstColumn="0" w:lastColumn="0" w:noHBand="0" w:noVBand="0"/>
      </w:tblPr>
      <w:tblGrid>
        <w:gridCol w:w="4644"/>
        <w:gridCol w:w="4687"/>
      </w:tblGrid>
      <w:tr w:rsidR="00CE1FFF" w:rsidRPr="0008601A" w14:paraId="40740BA4" w14:textId="77777777" w:rsidTr="00D8157C">
        <w:trPr>
          <w:trHeight w:val="398"/>
          <w:tblHeader/>
        </w:trPr>
        <w:tc>
          <w:tcPr>
            <w:tcW w:w="4644" w:type="dxa"/>
            <w:vAlign w:val="center"/>
          </w:tcPr>
          <w:p w14:paraId="26986E70" w14:textId="77777777" w:rsidR="001649D7" w:rsidRPr="0008601A" w:rsidRDefault="001649D7" w:rsidP="006800F0">
            <w:pPr>
              <w:pStyle w:val="Default"/>
              <w:spacing w:line="276" w:lineRule="auto"/>
              <w:jc w:val="both"/>
              <w:rPr>
                <w:rFonts w:ascii="Arial" w:hAnsi="Arial" w:cs="Arial"/>
                <w:b/>
                <w:color w:val="auto"/>
                <w:sz w:val="18"/>
                <w:szCs w:val="18"/>
              </w:rPr>
            </w:pPr>
            <w:r w:rsidRPr="0008601A">
              <w:rPr>
                <w:rFonts w:ascii="Arial" w:hAnsi="Arial" w:cs="Arial"/>
                <w:b/>
                <w:bCs/>
                <w:color w:val="auto"/>
                <w:sz w:val="18"/>
                <w:szCs w:val="18"/>
              </w:rPr>
              <w:t>Wymogi najlepszej dostępnej techniki określone dokumentami referencyjnymi</w:t>
            </w:r>
          </w:p>
        </w:tc>
        <w:tc>
          <w:tcPr>
            <w:tcW w:w="4687" w:type="dxa"/>
            <w:vAlign w:val="center"/>
          </w:tcPr>
          <w:p w14:paraId="40D181F9" w14:textId="77777777" w:rsidR="001649D7" w:rsidRPr="0008601A" w:rsidRDefault="001649D7" w:rsidP="00A14354">
            <w:pPr>
              <w:pStyle w:val="Default"/>
              <w:spacing w:line="276" w:lineRule="auto"/>
              <w:jc w:val="both"/>
              <w:rPr>
                <w:rFonts w:ascii="Arial" w:hAnsi="Arial" w:cs="Arial"/>
                <w:b/>
                <w:color w:val="auto"/>
                <w:sz w:val="18"/>
                <w:szCs w:val="18"/>
              </w:rPr>
            </w:pPr>
            <w:r w:rsidRPr="0008601A">
              <w:rPr>
                <w:rFonts w:ascii="Arial" w:hAnsi="Arial" w:cs="Arial"/>
                <w:b/>
                <w:bCs/>
                <w:color w:val="auto"/>
                <w:sz w:val="18"/>
                <w:szCs w:val="18"/>
              </w:rPr>
              <w:t>Stosowane w zakładzie rozwiązania techniczne gwarantujące spełnienie wymogów najlepszej dostępnej techniki</w:t>
            </w:r>
          </w:p>
        </w:tc>
      </w:tr>
      <w:tr w:rsidR="00CE1FFF" w:rsidRPr="0008601A" w14:paraId="03F96135" w14:textId="77777777" w:rsidTr="00D8157C">
        <w:trPr>
          <w:trHeight w:val="283"/>
        </w:trPr>
        <w:tc>
          <w:tcPr>
            <w:tcW w:w="9331" w:type="dxa"/>
            <w:gridSpan w:val="2"/>
            <w:vAlign w:val="center"/>
          </w:tcPr>
          <w:p w14:paraId="3EEF78C8" w14:textId="77777777" w:rsidR="001649D7" w:rsidRPr="0008601A" w:rsidRDefault="001649D7" w:rsidP="00A14354">
            <w:pPr>
              <w:pStyle w:val="Default"/>
              <w:spacing w:line="276" w:lineRule="auto"/>
              <w:jc w:val="both"/>
              <w:rPr>
                <w:rFonts w:ascii="Arial" w:hAnsi="Arial" w:cs="Arial"/>
                <w:b/>
                <w:bCs/>
                <w:color w:val="auto"/>
                <w:sz w:val="18"/>
                <w:szCs w:val="18"/>
              </w:rPr>
            </w:pPr>
            <w:r w:rsidRPr="0008601A">
              <w:rPr>
                <w:rFonts w:ascii="Arial" w:hAnsi="Arial" w:cs="Arial"/>
                <w:b/>
                <w:bCs/>
                <w:color w:val="auto"/>
                <w:sz w:val="18"/>
                <w:szCs w:val="18"/>
              </w:rPr>
              <w:t>Ogólne Bat w produkcji polimerów</w:t>
            </w:r>
          </w:p>
        </w:tc>
      </w:tr>
      <w:tr w:rsidR="00CE1FFF" w:rsidRPr="0008601A" w14:paraId="56766B25" w14:textId="77777777" w:rsidTr="00D8157C">
        <w:trPr>
          <w:trHeight w:val="398"/>
        </w:trPr>
        <w:tc>
          <w:tcPr>
            <w:tcW w:w="4644" w:type="dxa"/>
            <w:vAlign w:val="center"/>
          </w:tcPr>
          <w:p w14:paraId="1112EBD9" w14:textId="77777777" w:rsidR="001649D7" w:rsidRPr="0008601A" w:rsidRDefault="001649D7" w:rsidP="006800F0">
            <w:pPr>
              <w:pStyle w:val="Default"/>
              <w:spacing w:line="276" w:lineRule="auto"/>
              <w:jc w:val="both"/>
              <w:rPr>
                <w:rFonts w:ascii="Arial" w:hAnsi="Arial" w:cs="Arial"/>
                <w:bCs/>
                <w:color w:val="auto"/>
                <w:sz w:val="18"/>
                <w:szCs w:val="18"/>
              </w:rPr>
            </w:pPr>
            <w:r w:rsidRPr="0008601A">
              <w:rPr>
                <w:rFonts w:ascii="Arial" w:hAnsi="Arial" w:cs="Arial"/>
                <w:bCs/>
                <w:color w:val="auto"/>
                <w:sz w:val="18"/>
                <w:szCs w:val="18"/>
              </w:rPr>
              <w:t>Wdrożenie i stosowanie zasad Systemu Zarządzania Środowiskowego</w:t>
            </w:r>
          </w:p>
        </w:tc>
        <w:tc>
          <w:tcPr>
            <w:tcW w:w="4687" w:type="dxa"/>
            <w:vAlign w:val="center"/>
          </w:tcPr>
          <w:p w14:paraId="1DEEA326" w14:textId="66219794" w:rsidR="001649D7" w:rsidRPr="0008601A" w:rsidRDefault="001649D7" w:rsidP="00A14354">
            <w:pPr>
              <w:pStyle w:val="NormalnyWeb"/>
              <w:spacing w:before="0" w:beforeAutospacing="0" w:after="0" w:afterAutospacing="0" w:line="276" w:lineRule="auto"/>
              <w:ind w:left="0" w:right="0"/>
              <w:jc w:val="both"/>
              <w:rPr>
                <w:rFonts w:ascii="Arial" w:hAnsi="Arial" w:cs="Arial"/>
                <w:color w:val="auto"/>
                <w:sz w:val="18"/>
                <w:szCs w:val="18"/>
              </w:rPr>
            </w:pPr>
            <w:r w:rsidRPr="0008601A">
              <w:rPr>
                <w:rFonts w:ascii="Arial" w:hAnsi="Arial" w:cs="Arial"/>
                <w:color w:val="auto"/>
                <w:sz w:val="18"/>
                <w:szCs w:val="18"/>
              </w:rPr>
              <w:t>Prowadzący instalację nie posiada wdrożonego systemu zarządzania środowiskowego, lecz realizuje w części jego elementy. Zakład posiada wdrożone i prowadzone procedury związane z gotowością i reagowaniem na sytuacje awaryjne opisane w następujących dokumentach:</w:t>
            </w:r>
          </w:p>
          <w:p w14:paraId="66F5AEEF" w14:textId="5F868285" w:rsidR="001649D7" w:rsidRPr="0008601A" w:rsidRDefault="001649D7" w:rsidP="00A14354">
            <w:pPr>
              <w:pStyle w:val="NormalnyWeb"/>
              <w:numPr>
                <w:ilvl w:val="0"/>
                <w:numId w:val="66"/>
              </w:numPr>
              <w:spacing w:before="0" w:beforeAutospacing="0" w:after="0" w:afterAutospacing="0" w:line="276" w:lineRule="auto"/>
              <w:ind w:left="0" w:right="0" w:firstLine="0"/>
              <w:jc w:val="both"/>
              <w:rPr>
                <w:rFonts w:ascii="Arial" w:hAnsi="Arial" w:cs="Arial"/>
                <w:color w:val="auto"/>
                <w:sz w:val="18"/>
                <w:szCs w:val="18"/>
              </w:rPr>
            </w:pPr>
            <w:r w:rsidRPr="0008601A">
              <w:rPr>
                <w:rFonts w:ascii="Arial" w:hAnsi="Arial" w:cs="Arial"/>
                <w:color w:val="auto"/>
                <w:sz w:val="18"/>
                <w:szCs w:val="18"/>
              </w:rPr>
              <w:t xml:space="preserve">„Wydziałowa instrukcja postępowania </w:t>
            </w:r>
            <w:r w:rsidR="00CE1FFF" w:rsidRPr="0008601A">
              <w:rPr>
                <w:rFonts w:ascii="Arial" w:hAnsi="Arial" w:cs="Arial"/>
                <w:color w:val="auto"/>
                <w:sz w:val="18"/>
                <w:szCs w:val="18"/>
              </w:rPr>
              <w:br/>
            </w:r>
            <w:r w:rsidRPr="0008601A">
              <w:rPr>
                <w:rFonts w:ascii="Arial" w:hAnsi="Arial" w:cs="Arial"/>
                <w:color w:val="auto"/>
                <w:sz w:val="18"/>
                <w:szCs w:val="18"/>
              </w:rPr>
              <w:t>na wypadek sytuacji awaryjnych” określająca sposób postępowania na wypadek wystąpienia sygnałów alarmowych, postępowanie na wypadek wycieków postępowanie na wypadek pożaru / wybuchu</w:t>
            </w:r>
          </w:p>
          <w:p w14:paraId="7A45079F" w14:textId="77777777" w:rsidR="001649D7" w:rsidRPr="0008601A" w:rsidRDefault="001649D7" w:rsidP="00A14354">
            <w:pPr>
              <w:pStyle w:val="NormalnyWeb"/>
              <w:numPr>
                <w:ilvl w:val="0"/>
                <w:numId w:val="66"/>
              </w:numPr>
              <w:spacing w:before="0" w:beforeAutospacing="0" w:after="0" w:afterAutospacing="0" w:line="276" w:lineRule="auto"/>
              <w:ind w:left="0" w:right="0" w:firstLine="0"/>
              <w:jc w:val="both"/>
              <w:rPr>
                <w:rFonts w:ascii="Arial" w:hAnsi="Arial" w:cs="Arial"/>
                <w:color w:val="auto"/>
                <w:sz w:val="18"/>
                <w:szCs w:val="18"/>
              </w:rPr>
            </w:pPr>
            <w:r w:rsidRPr="0008601A">
              <w:rPr>
                <w:rFonts w:ascii="Arial" w:hAnsi="Arial" w:cs="Arial"/>
                <w:color w:val="auto"/>
                <w:sz w:val="18"/>
                <w:szCs w:val="18"/>
              </w:rPr>
              <w:t>„Instrukcja eksploatacji dla systemów sygnalizacji wycieku ze zbiorników do paliw ciekłych w bazie magazynowej w Plastbud Sp. z o.o., 39-205 Pustków 164B”,</w:t>
            </w:r>
          </w:p>
          <w:p w14:paraId="4542682E" w14:textId="77777777" w:rsidR="001649D7" w:rsidRPr="0008601A" w:rsidRDefault="001649D7" w:rsidP="00A14354">
            <w:pPr>
              <w:pStyle w:val="NormalnyWeb"/>
              <w:numPr>
                <w:ilvl w:val="0"/>
                <w:numId w:val="66"/>
              </w:numPr>
              <w:spacing w:before="0" w:beforeAutospacing="0" w:after="0" w:afterAutospacing="0" w:line="276" w:lineRule="auto"/>
              <w:ind w:left="0" w:right="0" w:firstLine="0"/>
              <w:jc w:val="both"/>
              <w:rPr>
                <w:rFonts w:ascii="Arial" w:hAnsi="Arial" w:cs="Arial"/>
                <w:color w:val="auto"/>
                <w:sz w:val="18"/>
                <w:szCs w:val="18"/>
              </w:rPr>
            </w:pPr>
            <w:r w:rsidRPr="0008601A">
              <w:rPr>
                <w:rFonts w:ascii="Arial" w:hAnsi="Arial" w:cs="Arial"/>
                <w:color w:val="auto"/>
                <w:sz w:val="18"/>
                <w:szCs w:val="18"/>
              </w:rPr>
              <w:t>„Instrukcja bezpieczeństwa pożarowego” opracowana przez rzeczoznawcę do spraw zabezpieczeń przeciwpożarowych.</w:t>
            </w:r>
          </w:p>
          <w:p w14:paraId="1FA38BA6" w14:textId="77777777" w:rsidR="001649D7" w:rsidRPr="0008601A" w:rsidRDefault="001649D7" w:rsidP="00A14354">
            <w:pPr>
              <w:pStyle w:val="NormalnyWeb"/>
              <w:spacing w:before="0" w:beforeAutospacing="0" w:after="0" w:afterAutospacing="0" w:line="276" w:lineRule="auto"/>
              <w:ind w:left="0" w:right="0"/>
              <w:jc w:val="both"/>
              <w:rPr>
                <w:rFonts w:ascii="Arial" w:hAnsi="Arial" w:cs="Arial"/>
                <w:color w:val="auto"/>
                <w:sz w:val="18"/>
                <w:szCs w:val="18"/>
              </w:rPr>
            </w:pPr>
            <w:r w:rsidRPr="0008601A">
              <w:rPr>
                <w:rFonts w:ascii="Arial" w:hAnsi="Arial" w:cs="Arial"/>
                <w:color w:val="auto"/>
                <w:sz w:val="18"/>
                <w:szCs w:val="18"/>
              </w:rPr>
              <w:t xml:space="preserve">Zakład posiada wdrożone procedury monitorowania procesów technologicznych. </w:t>
            </w:r>
          </w:p>
          <w:p w14:paraId="60311819" w14:textId="77777777" w:rsidR="001649D7" w:rsidRPr="0008601A" w:rsidRDefault="001649D7" w:rsidP="00A14354">
            <w:pPr>
              <w:pStyle w:val="NormalnyWeb"/>
              <w:spacing w:before="0" w:beforeAutospacing="0" w:after="0" w:afterAutospacing="0" w:line="276" w:lineRule="auto"/>
              <w:ind w:left="0" w:right="0"/>
              <w:jc w:val="both"/>
              <w:rPr>
                <w:rFonts w:ascii="Arial" w:hAnsi="Arial" w:cs="Arial"/>
                <w:color w:val="auto"/>
                <w:sz w:val="18"/>
                <w:szCs w:val="18"/>
              </w:rPr>
            </w:pPr>
            <w:r w:rsidRPr="0008601A">
              <w:rPr>
                <w:rFonts w:ascii="Arial" w:hAnsi="Arial" w:cs="Arial"/>
                <w:color w:val="auto"/>
                <w:sz w:val="18"/>
                <w:szCs w:val="18"/>
              </w:rPr>
              <w:t>W ramach szkoleń BHP pracowników omawiane jest postępowanie z wytwarzanymi odpadami.</w:t>
            </w:r>
          </w:p>
        </w:tc>
      </w:tr>
      <w:tr w:rsidR="00CE1FFF" w:rsidRPr="0008601A" w14:paraId="248BF682" w14:textId="77777777" w:rsidTr="00D8157C">
        <w:trPr>
          <w:trHeight w:val="398"/>
        </w:trPr>
        <w:tc>
          <w:tcPr>
            <w:tcW w:w="4644" w:type="dxa"/>
            <w:vAlign w:val="center"/>
          </w:tcPr>
          <w:p w14:paraId="17F95225" w14:textId="77777777" w:rsidR="001649D7" w:rsidRPr="0008601A" w:rsidRDefault="001649D7" w:rsidP="006800F0">
            <w:pPr>
              <w:pStyle w:val="Default"/>
              <w:spacing w:line="276" w:lineRule="auto"/>
              <w:jc w:val="both"/>
              <w:rPr>
                <w:rFonts w:ascii="Arial" w:hAnsi="Arial" w:cs="Arial"/>
                <w:bCs/>
                <w:color w:val="auto"/>
                <w:sz w:val="18"/>
                <w:szCs w:val="18"/>
              </w:rPr>
            </w:pPr>
            <w:r w:rsidRPr="0008601A">
              <w:rPr>
                <w:rFonts w:ascii="Arial" w:hAnsi="Arial" w:cs="Arial"/>
                <w:bCs/>
                <w:color w:val="auto"/>
                <w:sz w:val="18"/>
                <w:szCs w:val="18"/>
              </w:rPr>
              <w:t>Zmniejszenie emisji niezorganizowanych, dzięki zaawansowanej konstrukcji urządzeń.</w:t>
            </w:r>
          </w:p>
        </w:tc>
        <w:tc>
          <w:tcPr>
            <w:tcW w:w="4687" w:type="dxa"/>
            <w:vAlign w:val="center"/>
          </w:tcPr>
          <w:p w14:paraId="52D117E7" w14:textId="77777777" w:rsidR="001649D7" w:rsidRPr="0008601A" w:rsidRDefault="001649D7" w:rsidP="00A14354">
            <w:pPr>
              <w:autoSpaceDE w:val="0"/>
              <w:autoSpaceDN w:val="0"/>
              <w:adjustRightInd w:val="0"/>
              <w:spacing w:line="276" w:lineRule="auto"/>
              <w:jc w:val="both"/>
              <w:rPr>
                <w:rFonts w:ascii="Arial" w:hAnsi="Arial" w:cs="Arial"/>
                <w:sz w:val="18"/>
                <w:szCs w:val="18"/>
                <w:lang w:eastAsia="pl-PL"/>
              </w:rPr>
            </w:pPr>
            <w:r w:rsidRPr="0008601A">
              <w:rPr>
                <w:rFonts w:ascii="Arial" w:hAnsi="Arial" w:cs="Arial"/>
                <w:sz w:val="18"/>
                <w:szCs w:val="18"/>
                <w:lang w:eastAsia="pl-PL"/>
              </w:rPr>
              <w:t>Zastosowane rozwiązania techniczne w celu zapobieżenia i minimalizacji emisji niezorganizowanych zanieczyszczeń powietrza to:</w:t>
            </w:r>
          </w:p>
          <w:p w14:paraId="3A8ED72E" w14:textId="77777777" w:rsidR="001649D7" w:rsidRPr="0008601A" w:rsidRDefault="001649D7" w:rsidP="00A14354">
            <w:pPr>
              <w:numPr>
                <w:ilvl w:val="0"/>
                <w:numId w:val="68"/>
              </w:numPr>
              <w:autoSpaceDE w:val="0"/>
              <w:autoSpaceDN w:val="0"/>
              <w:adjustRightInd w:val="0"/>
              <w:spacing w:line="276" w:lineRule="auto"/>
              <w:ind w:left="0" w:firstLine="0"/>
              <w:jc w:val="both"/>
              <w:rPr>
                <w:rFonts w:ascii="Arial" w:hAnsi="Arial" w:cs="Arial"/>
                <w:sz w:val="18"/>
                <w:szCs w:val="18"/>
                <w:lang w:eastAsia="pl-PL"/>
              </w:rPr>
            </w:pPr>
            <w:r w:rsidRPr="0008601A">
              <w:rPr>
                <w:rFonts w:ascii="Arial" w:hAnsi="Arial" w:cs="Arial"/>
                <w:sz w:val="18"/>
                <w:szCs w:val="18"/>
                <w:lang w:eastAsia="pl-PL"/>
              </w:rPr>
              <w:t>pompy hermetyczne,</w:t>
            </w:r>
          </w:p>
          <w:p w14:paraId="14E1C685" w14:textId="77777777" w:rsidR="001649D7" w:rsidRPr="0008601A" w:rsidRDefault="001649D7" w:rsidP="00A14354">
            <w:pPr>
              <w:numPr>
                <w:ilvl w:val="0"/>
                <w:numId w:val="68"/>
              </w:numPr>
              <w:autoSpaceDE w:val="0"/>
              <w:autoSpaceDN w:val="0"/>
              <w:adjustRightInd w:val="0"/>
              <w:spacing w:line="276" w:lineRule="auto"/>
              <w:ind w:left="0" w:firstLine="0"/>
              <w:jc w:val="both"/>
              <w:rPr>
                <w:rFonts w:ascii="Arial" w:hAnsi="Arial" w:cs="Arial"/>
                <w:sz w:val="18"/>
                <w:szCs w:val="18"/>
                <w:lang w:eastAsia="pl-PL"/>
              </w:rPr>
            </w:pPr>
            <w:r w:rsidRPr="0008601A">
              <w:rPr>
                <w:rFonts w:ascii="Arial" w:hAnsi="Arial" w:cs="Arial"/>
                <w:sz w:val="18"/>
                <w:szCs w:val="18"/>
                <w:lang w:eastAsia="pl-PL"/>
              </w:rPr>
              <w:t>mieszadła hermetyczne,</w:t>
            </w:r>
          </w:p>
          <w:p w14:paraId="3489A8BF" w14:textId="77777777" w:rsidR="001649D7" w:rsidRPr="0008601A" w:rsidRDefault="001649D7" w:rsidP="00A14354">
            <w:pPr>
              <w:numPr>
                <w:ilvl w:val="0"/>
                <w:numId w:val="68"/>
              </w:numPr>
              <w:autoSpaceDE w:val="0"/>
              <w:autoSpaceDN w:val="0"/>
              <w:adjustRightInd w:val="0"/>
              <w:spacing w:line="276" w:lineRule="auto"/>
              <w:ind w:left="0" w:firstLine="0"/>
              <w:jc w:val="both"/>
              <w:rPr>
                <w:rFonts w:ascii="Arial" w:hAnsi="Arial" w:cs="Arial"/>
                <w:sz w:val="18"/>
                <w:szCs w:val="18"/>
                <w:lang w:eastAsia="pl-PL"/>
              </w:rPr>
            </w:pPr>
            <w:r w:rsidRPr="0008601A">
              <w:rPr>
                <w:rFonts w:ascii="Arial" w:hAnsi="Arial" w:cs="Arial"/>
                <w:sz w:val="18"/>
                <w:szCs w:val="18"/>
                <w:lang w:eastAsia="pl-PL"/>
              </w:rPr>
              <w:t>liczba kołnierzy (złącz) jest ograniczona do niezbędnego minimum,</w:t>
            </w:r>
          </w:p>
          <w:p w14:paraId="201B655B" w14:textId="77777777" w:rsidR="001649D7" w:rsidRPr="0008601A" w:rsidRDefault="001649D7" w:rsidP="00A14354">
            <w:pPr>
              <w:numPr>
                <w:ilvl w:val="0"/>
                <w:numId w:val="68"/>
              </w:numPr>
              <w:autoSpaceDE w:val="0"/>
              <w:autoSpaceDN w:val="0"/>
              <w:adjustRightInd w:val="0"/>
              <w:spacing w:line="276" w:lineRule="auto"/>
              <w:ind w:left="0" w:firstLine="0"/>
              <w:jc w:val="both"/>
              <w:rPr>
                <w:rFonts w:ascii="Arial" w:hAnsi="Arial" w:cs="Arial"/>
                <w:sz w:val="18"/>
                <w:szCs w:val="18"/>
                <w:lang w:eastAsia="pl-PL"/>
              </w:rPr>
            </w:pPr>
            <w:r w:rsidRPr="0008601A">
              <w:rPr>
                <w:rFonts w:ascii="Arial" w:hAnsi="Arial" w:cs="Arial"/>
                <w:sz w:val="18"/>
                <w:szCs w:val="18"/>
                <w:lang w:eastAsia="pl-PL"/>
              </w:rPr>
              <w:t>skuteczne uszczelki odporne na działanie substancji z którymi mają styczność,</w:t>
            </w:r>
          </w:p>
          <w:p w14:paraId="560C0FDA" w14:textId="77777777" w:rsidR="001649D7" w:rsidRPr="0008601A" w:rsidRDefault="001649D7" w:rsidP="00A14354">
            <w:pPr>
              <w:numPr>
                <w:ilvl w:val="0"/>
                <w:numId w:val="68"/>
              </w:numPr>
              <w:autoSpaceDE w:val="0"/>
              <w:autoSpaceDN w:val="0"/>
              <w:adjustRightInd w:val="0"/>
              <w:spacing w:line="276" w:lineRule="auto"/>
              <w:ind w:left="0" w:firstLine="0"/>
              <w:jc w:val="both"/>
              <w:rPr>
                <w:rFonts w:ascii="Arial" w:hAnsi="Arial" w:cs="Arial"/>
                <w:sz w:val="18"/>
                <w:szCs w:val="18"/>
                <w:lang w:eastAsia="pl-PL"/>
              </w:rPr>
            </w:pPr>
            <w:r w:rsidRPr="0008601A">
              <w:rPr>
                <w:rFonts w:ascii="Arial" w:hAnsi="Arial" w:cs="Arial"/>
                <w:sz w:val="18"/>
                <w:szCs w:val="18"/>
                <w:lang w:eastAsia="pl-PL"/>
              </w:rPr>
              <w:lastRenderedPageBreak/>
              <w:t>zamknięte systemy próbkowania – zawór probierczy zapobiegający emisji niezorganizowanej podczas poboru prób,</w:t>
            </w:r>
          </w:p>
          <w:p w14:paraId="27C8F617" w14:textId="77777777" w:rsidR="001649D7" w:rsidRPr="0008601A" w:rsidRDefault="001649D7" w:rsidP="00A14354">
            <w:pPr>
              <w:numPr>
                <w:ilvl w:val="0"/>
                <w:numId w:val="68"/>
              </w:numPr>
              <w:autoSpaceDE w:val="0"/>
              <w:autoSpaceDN w:val="0"/>
              <w:adjustRightInd w:val="0"/>
              <w:spacing w:line="276" w:lineRule="auto"/>
              <w:ind w:left="0" w:firstLine="0"/>
              <w:jc w:val="both"/>
              <w:rPr>
                <w:rFonts w:ascii="Arial" w:hAnsi="Arial" w:cs="Arial"/>
                <w:sz w:val="18"/>
                <w:szCs w:val="18"/>
                <w:lang w:eastAsia="pl-PL"/>
              </w:rPr>
            </w:pPr>
            <w:r w:rsidRPr="0008601A">
              <w:rPr>
                <w:rFonts w:ascii="Arial" w:hAnsi="Arial" w:cs="Arial"/>
                <w:sz w:val="18"/>
                <w:szCs w:val="18"/>
                <w:lang w:eastAsia="pl-PL"/>
              </w:rPr>
              <w:t>odprowadzanie zanieczyszczonych ścieków w układach zamkniętych. Instalacja nie jest źródłem emisji ścieków przemysłowych – odprowadzenie wody pokondensacyjnej rurociągiem do zamkniętego zbiornika,</w:t>
            </w:r>
          </w:p>
          <w:p w14:paraId="6395864D" w14:textId="77777777" w:rsidR="001649D7" w:rsidRPr="0008601A" w:rsidRDefault="001649D7" w:rsidP="00A14354">
            <w:pPr>
              <w:numPr>
                <w:ilvl w:val="0"/>
                <w:numId w:val="68"/>
              </w:numPr>
              <w:spacing w:line="276" w:lineRule="auto"/>
              <w:ind w:left="0" w:firstLine="0"/>
              <w:jc w:val="both"/>
              <w:rPr>
                <w:rFonts w:ascii="Arial" w:hAnsi="Arial" w:cs="Arial"/>
                <w:sz w:val="18"/>
                <w:szCs w:val="18"/>
                <w:lang w:eastAsia="pl-PL"/>
              </w:rPr>
            </w:pPr>
            <w:r w:rsidRPr="0008601A">
              <w:rPr>
                <w:rFonts w:ascii="Arial" w:hAnsi="Arial" w:cs="Arial"/>
                <w:sz w:val="18"/>
                <w:szCs w:val="18"/>
                <w:lang w:eastAsia="pl-PL"/>
              </w:rPr>
              <w:t>zbiór odpowietrzników – wszystkie zbiorniki magazynowe zostały wyposażone w skolektorowane odpowietrzniki,</w:t>
            </w:r>
          </w:p>
          <w:p w14:paraId="7A4E2FC8" w14:textId="77777777" w:rsidR="001649D7" w:rsidRPr="0008601A" w:rsidRDefault="001649D7" w:rsidP="00A14354">
            <w:pPr>
              <w:numPr>
                <w:ilvl w:val="0"/>
                <w:numId w:val="68"/>
              </w:numPr>
              <w:spacing w:line="276" w:lineRule="auto"/>
              <w:ind w:left="0" w:firstLine="0"/>
              <w:jc w:val="both"/>
              <w:rPr>
                <w:rFonts w:ascii="Arial" w:hAnsi="Arial" w:cs="Arial"/>
                <w:sz w:val="18"/>
                <w:szCs w:val="18"/>
                <w:lang w:eastAsia="pl-PL"/>
              </w:rPr>
            </w:pPr>
            <w:r w:rsidRPr="0008601A">
              <w:rPr>
                <w:rFonts w:ascii="Arial" w:hAnsi="Arial" w:cs="Arial"/>
                <w:sz w:val="18"/>
                <w:szCs w:val="18"/>
                <w:lang w:eastAsia="pl-PL"/>
              </w:rPr>
              <w:t>zamknięcia hydrauliczne we wszystkich możliwych miejscach emisji par substancji do atmosfery.</w:t>
            </w:r>
          </w:p>
        </w:tc>
      </w:tr>
      <w:tr w:rsidR="00CE1FFF" w:rsidRPr="0008601A" w14:paraId="0B218A9A" w14:textId="77777777" w:rsidTr="00D8157C">
        <w:trPr>
          <w:trHeight w:val="398"/>
        </w:trPr>
        <w:tc>
          <w:tcPr>
            <w:tcW w:w="4644" w:type="dxa"/>
            <w:vAlign w:val="center"/>
          </w:tcPr>
          <w:p w14:paraId="287C8D9A" w14:textId="77777777" w:rsidR="001649D7" w:rsidRPr="0008601A" w:rsidRDefault="001649D7" w:rsidP="006800F0">
            <w:pPr>
              <w:autoSpaceDE w:val="0"/>
              <w:autoSpaceDN w:val="0"/>
              <w:adjustRightInd w:val="0"/>
              <w:spacing w:line="276" w:lineRule="auto"/>
              <w:jc w:val="both"/>
              <w:rPr>
                <w:rFonts w:ascii="Arial" w:hAnsi="Arial" w:cs="Arial"/>
                <w:bCs/>
                <w:sz w:val="18"/>
                <w:szCs w:val="18"/>
              </w:rPr>
            </w:pPr>
            <w:r w:rsidRPr="0008601A">
              <w:rPr>
                <w:rFonts w:ascii="Arial" w:hAnsi="Arial" w:cs="Arial"/>
                <w:bCs/>
                <w:sz w:val="18"/>
                <w:szCs w:val="18"/>
              </w:rPr>
              <w:lastRenderedPageBreak/>
              <w:t>Ustanowienie i utrzymanie monitoringu</w:t>
            </w:r>
            <w:r w:rsidRPr="0008601A">
              <w:rPr>
                <w:rFonts w:ascii="Arial" w:hAnsi="Arial" w:cs="Arial"/>
                <w:bCs/>
                <w:sz w:val="18"/>
                <w:szCs w:val="18"/>
              </w:rPr>
              <w:br/>
              <w:t xml:space="preserve"> i utrzymania sprzętu (M&amp;M) i / lub programu wykrywania nieszczelności i napraw (LDAR),</w:t>
            </w:r>
          </w:p>
          <w:p w14:paraId="4D512583" w14:textId="77777777" w:rsidR="001649D7" w:rsidRPr="0008601A" w:rsidRDefault="001649D7" w:rsidP="006800F0">
            <w:pPr>
              <w:autoSpaceDE w:val="0"/>
              <w:autoSpaceDN w:val="0"/>
              <w:adjustRightInd w:val="0"/>
              <w:spacing w:line="276" w:lineRule="auto"/>
              <w:jc w:val="both"/>
              <w:rPr>
                <w:rFonts w:ascii="Arial" w:hAnsi="Arial" w:cs="Arial"/>
                <w:bCs/>
                <w:sz w:val="18"/>
                <w:szCs w:val="18"/>
              </w:rPr>
            </w:pPr>
            <w:r w:rsidRPr="0008601A">
              <w:rPr>
                <w:rFonts w:ascii="Arial" w:hAnsi="Arial" w:cs="Arial"/>
                <w:bCs/>
                <w:sz w:val="18"/>
                <w:szCs w:val="18"/>
              </w:rPr>
              <w:t xml:space="preserve">na podstawie bazy danych komponentów </w:t>
            </w:r>
            <w:r w:rsidRPr="0008601A">
              <w:rPr>
                <w:rFonts w:ascii="Arial" w:hAnsi="Arial" w:cs="Arial"/>
                <w:bCs/>
                <w:sz w:val="18"/>
                <w:szCs w:val="18"/>
              </w:rPr>
              <w:br/>
              <w:t>i obsługi w połączeniu z oceną i pomiarem strat niezorganizowanych.</w:t>
            </w:r>
          </w:p>
        </w:tc>
        <w:tc>
          <w:tcPr>
            <w:tcW w:w="4687" w:type="dxa"/>
            <w:vAlign w:val="center"/>
          </w:tcPr>
          <w:p w14:paraId="3D18E0E4" w14:textId="5137D52B" w:rsidR="001649D7" w:rsidRPr="0008601A" w:rsidRDefault="001649D7" w:rsidP="00A14354">
            <w:pPr>
              <w:pStyle w:val="Default"/>
              <w:spacing w:line="276" w:lineRule="auto"/>
              <w:jc w:val="both"/>
              <w:rPr>
                <w:rFonts w:ascii="Arial" w:hAnsi="Arial" w:cs="Arial"/>
                <w:bCs/>
                <w:color w:val="auto"/>
                <w:sz w:val="18"/>
                <w:szCs w:val="18"/>
              </w:rPr>
            </w:pPr>
            <w:r w:rsidRPr="0008601A">
              <w:rPr>
                <w:rFonts w:ascii="Arial" w:hAnsi="Arial" w:cs="Arial"/>
                <w:bCs/>
                <w:color w:val="auto"/>
                <w:sz w:val="18"/>
                <w:szCs w:val="18"/>
              </w:rPr>
              <w:t>Instalacja magazynowania surowców wyposażona jest</w:t>
            </w:r>
            <w:r w:rsidR="00A14354">
              <w:rPr>
                <w:rFonts w:ascii="Arial" w:hAnsi="Arial" w:cs="Arial"/>
                <w:bCs/>
                <w:color w:val="auto"/>
                <w:sz w:val="18"/>
                <w:szCs w:val="18"/>
              </w:rPr>
              <w:br/>
            </w:r>
            <w:r w:rsidRPr="0008601A">
              <w:rPr>
                <w:rFonts w:ascii="Arial" w:hAnsi="Arial" w:cs="Arial"/>
                <w:bCs/>
                <w:color w:val="auto"/>
                <w:sz w:val="18"/>
                <w:szCs w:val="18"/>
              </w:rPr>
              <w:t xml:space="preserve"> w system detekcji oparów i cieczy oraz system kontroli wycieków ze zbiorników i na tacy które umożliwiają monitoring i kontrolę nieszczelności.</w:t>
            </w:r>
          </w:p>
          <w:p w14:paraId="7E785D8C" w14:textId="77777777" w:rsidR="001649D7" w:rsidRPr="0008601A" w:rsidRDefault="001649D7" w:rsidP="00A14354">
            <w:pPr>
              <w:pStyle w:val="Default"/>
              <w:spacing w:line="276" w:lineRule="auto"/>
              <w:jc w:val="both"/>
              <w:rPr>
                <w:rFonts w:ascii="Arial" w:hAnsi="Arial" w:cs="Arial"/>
                <w:bCs/>
                <w:color w:val="auto"/>
                <w:sz w:val="18"/>
                <w:szCs w:val="18"/>
              </w:rPr>
            </w:pPr>
            <w:r w:rsidRPr="0008601A">
              <w:rPr>
                <w:rFonts w:ascii="Arial" w:hAnsi="Arial" w:cs="Arial"/>
                <w:bCs/>
                <w:color w:val="auto"/>
                <w:sz w:val="18"/>
                <w:szCs w:val="18"/>
              </w:rPr>
              <w:t>W hali produkcyjno-magazynowej zainstalowano system detekcji oparów umożliwiający monitoring i kontrolę nieszczelności instalacji w każdym jej miejscu.</w:t>
            </w:r>
          </w:p>
          <w:p w14:paraId="6AA9B214" w14:textId="60870A35" w:rsidR="001649D7" w:rsidRPr="0008601A" w:rsidRDefault="001649D7" w:rsidP="00A14354">
            <w:pPr>
              <w:spacing w:line="276" w:lineRule="auto"/>
              <w:jc w:val="both"/>
              <w:rPr>
                <w:rFonts w:ascii="Arial" w:hAnsi="Arial" w:cs="Arial"/>
                <w:sz w:val="18"/>
                <w:szCs w:val="18"/>
              </w:rPr>
            </w:pPr>
            <w:r w:rsidRPr="0008601A">
              <w:rPr>
                <w:rFonts w:ascii="Arial" w:hAnsi="Arial" w:cs="Arial"/>
                <w:sz w:val="18"/>
                <w:szCs w:val="18"/>
              </w:rPr>
              <w:t xml:space="preserve">Rurociągi są prowadzone na estakadach bądź </w:t>
            </w:r>
            <w:r w:rsidR="00A14354">
              <w:rPr>
                <w:rFonts w:ascii="Arial" w:hAnsi="Arial" w:cs="Arial"/>
                <w:sz w:val="18"/>
                <w:szCs w:val="18"/>
              </w:rPr>
              <w:br/>
            </w:r>
            <w:r w:rsidRPr="0008601A">
              <w:rPr>
                <w:rFonts w:ascii="Arial" w:hAnsi="Arial" w:cs="Arial"/>
                <w:sz w:val="18"/>
                <w:szCs w:val="18"/>
              </w:rPr>
              <w:t xml:space="preserve">w otwartych miejscach nad powierzchnią szczelną </w:t>
            </w:r>
            <w:r w:rsidR="00A14354">
              <w:rPr>
                <w:rFonts w:ascii="Arial" w:hAnsi="Arial" w:cs="Arial"/>
                <w:sz w:val="18"/>
                <w:szCs w:val="18"/>
              </w:rPr>
              <w:br/>
            </w:r>
            <w:r w:rsidRPr="0008601A">
              <w:rPr>
                <w:rFonts w:ascii="Arial" w:hAnsi="Arial" w:cs="Arial"/>
                <w:sz w:val="18"/>
                <w:szCs w:val="18"/>
              </w:rPr>
              <w:t>w wiacie produkcyjno-magazynowej, co umożliwia ich obserwację i szybką reakcję w przypadku wycieku.</w:t>
            </w:r>
          </w:p>
        </w:tc>
      </w:tr>
      <w:tr w:rsidR="00CE1FFF" w:rsidRPr="0008601A" w14:paraId="7E984066" w14:textId="77777777" w:rsidTr="00D8157C">
        <w:trPr>
          <w:trHeight w:val="398"/>
        </w:trPr>
        <w:tc>
          <w:tcPr>
            <w:tcW w:w="4644" w:type="dxa"/>
            <w:vAlign w:val="center"/>
          </w:tcPr>
          <w:p w14:paraId="20CEE78D" w14:textId="379F8C57" w:rsidR="001649D7" w:rsidRPr="0008601A" w:rsidRDefault="001649D7" w:rsidP="006800F0">
            <w:pPr>
              <w:autoSpaceDE w:val="0"/>
              <w:autoSpaceDN w:val="0"/>
              <w:adjustRightInd w:val="0"/>
              <w:spacing w:line="276" w:lineRule="auto"/>
              <w:jc w:val="both"/>
              <w:rPr>
                <w:rFonts w:ascii="Arial" w:hAnsi="Arial" w:cs="Arial"/>
                <w:bCs/>
                <w:sz w:val="18"/>
                <w:szCs w:val="18"/>
              </w:rPr>
            </w:pPr>
            <w:r w:rsidRPr="0008601A">
              <w:rPr>
                <w:rFonts w:ascii="Arial" w:hAnsi="Arial" w:cs="Arial"/>
                <w:bCs/>
                <w:sz w:val="18"/>
                <w:szCs w:val="18"/>
              </w:rPr>
              <w:t>Zmniejszenie emisji pyłów za pomocą kombinacji następujących technik:</w:t>
            </w:r>
          </w:p>
          <w:p w14:paraId="3C95C924" w14:textId="7ED7AD75" w:rsidR="001649D7" w:rsidRPr="0008601A" w:rsidRDefault="001649D7" w:rsidP="006800F0">
            <w:pPr>
              <w:pStyle w:val="Akapitzlist"/>
              <w:numPr>
                <w:ilvl w:val="0"/>
                <w:numId w:val="64"/>
              </w:numPr>
              <w:tabs>
                <w:tab w:val="left" w:pos="279"/>
              </w:tabs>
              <w:autoSpaceDE w:val="0"/>
              <w:autoSpaceDN w:val="0"/>
              <w:adjustRightInd w:val="0"/>
              <w:spacing w:line="276" w:lineRule="auto"/>
              <w:ind w:left="0" w:firstLine="0"/>
              <w:contextualSpacing w:val="0"/>
              <w:jc w:val="both"/>
              <w:rPr>
                <w:rFonts w:ascii="Arial" w:hAnsi="Arial" w:cs="Arial"/>
                <w:sz w:val="18"/>
                <w:szCs w:val="18"/>
              </w:rPr>
            </w:pPr>
            <w:r w:rsidRPr="0008601A">
              <w:rPr>
                <w:rFonts w:ascii="Arial" w:hAnsi="Arial" w:cs="Arial"/>
                <w:sz w:val="18"/>
                <w:szCs w:val="18"/>
              </w:rPr>
              <w:t xml:space="preserve">przenoszenie fazy gęstej jest bardziej skuteczne </w:t>
            </w:r>
            <w:r w:rsidR="00A14354">
              <w:rPr>
                <w:rFonts w:ascii="Arial" w:hAnsi="Arial" w:cs="Arial"/>
                <w:sz w:val="18"/>
                <w:szCs w:val="18"/>
              </w:rPr>
              <w:br/>
            </w:r>
            <w:r w:rsidRPr="0008601A">
              <w:rPr>
                <w:rFonts w:ascii="Arial" w:hAnsi="Arial" w:cs="Arial"/>
                <w:sz w:val="18"/>
                <w:szCs w:val="18"/>
              </w:rPr>
              <w:t>w zapobieganiu emisjom pyłu niż przenoszenie fazy rozcieńczonej</w:t>
            </w:r>
          </w:p>
          <w:p w14:paraId="59523767" w14:textId="77777777" w:rsidR="001649D7" w:rsidRPr="0008601A" w:rsidRDefault="001649D7" w:rsidP="006800F0">
            <w:pPr>
              <w:pStyle w:val="Akapitzlist"/>
              <w:numPr>
                <w:ilvl w:val="0"/>
                <w:numId w:val="64"/>
              </w:numPr>
              <w:tabs>
                <w:tab w:val="left" w:pos="279"/>
              </w:tabs>
              <w:autoSpaceDE w:val="0"/>
              <w:autoSpaceDN w:val="0"/>
              <w:adjustRightInd w:val="0"/>
              <w:spacing w:line="276" w:lineRule="auto"/>
              <w:ind w:left="0" w:firstLine="0"/>
              <w:contextualSpacing w:val="0"/>
              <w:jc w:val="both"/>
              <w:rPr>
                <w:rFonts w:ascii="Arial" w:hAnsi="Arial" w:cs="Arial"/>
                <w:sz w:val="18"/>
                <w:szCs w:val="18"/>
              </w:rPr>
            </w:pPr>
            <w:r w:rsidRPr="0008601A">
              <w:rPr>
                <w:rFonts w:ascii="Arial" w:hAnsi="Arial" w:cs="Arial"/>
                <w:sz w:val="18"/>
                <w:szCs w:val="18"/>
              </w:rPr>
              <w:t>obniżenie prędkości w układach przenoszenia fazy rozcieńczonej do możliwie jak najniższych wartości</w:t>
            </w:r>
          </w:p>
          <w:p w14:paraId="422455A4" w14:textId="77777777" w:rsidR="001649D7" w:rsidRPr="0008601A" w:rsidRDefault="001649D7" w:rsidP="006800F0">
            <w:pPr>
              <w:pStyle w:val="Akapitzlist"/>
              <w:numPr>
                <w:ilvl w:val="0"/>
                <w:numId w:val="64"/>
              </w:numPr>
              <w:tabs>
                <w:tab w:val="left" w:pos="279"/>
              </w:tabs>
              <w:autoSpaceDE w:val="0"/>
              <w:autoSpaceDN w:val="0"/>
              <w:adjustRightInd w:val="0"/>
              <w:spacing w:line="276" w:lineRule="auto"/>
              <w:ind w:left="0" w:firstLine="0"/>
              <w:contextualSpacing w:val="0"/>
              <w:jc w:val="both"/>
              <w:rPr>
                <w:rFonts w:ascii="Arial" w:hAnsi="Arial" w:cs="Arial"/>
                <w:sz w:val="18"/>
                <w:szCs w:val="18"/>
              </w:rPr>
            </w:pPr>
            <w:r w:rsidRPr="0008601A">
              <w:rPr>
                <w:rFonts w:ascii="Arial" w:hAnsi="Arial" w:cs="Arial"/>
                <w:sz w:val="18"/>
                <w:szCs w:val="18"/>
              </w:rPr>
              <w:t>zmniejszenie wytwarzania pyłu w liniach przenoszących poprzez obróbkę powierzchniową i odpowiednie osiowanie rur</w:t>
            </w:r>
          </w:p>
          <w:p w14:paraId="06F64BA6" w14:textId="77777777" w:rsidR="001649D7" w:rsidRPr="0008601A" w:rsidRDefault="001649D7" w:rsidP="006800F0">
            <w:pPr>
              <w:pStyle w:val="Akapitzlist"/>
              <w:numPr>
                <w:ilvl w:val="0"/>
                <w:numId w:val="64"/>
              </w:numPr>
              <w:tabs>
                <w:tab w:val="left" w:pos="279"/>
              </w:tabs>
              <w:autoSpaceDE w:val="0"/>
              <w:autoSpaceDN w:val="0"/>
              <w:adjustRightInd w:val="0"/>
              <w:spacing w:line="276" w:lineRule="auto"/>
              <w:ind w:left="0" w:firstLine="0"/>
              <w:contextualSpacing w:val="0"/>
              <w:jc w:val="both"/>
              <w:rPr>
                <w:rFonts w:ascii="Arial" w:hAnsi="Arial" w:cs="Arial"/>
                <w:sz w:val="18"/>
                <w:szCs w:val="18"/>
              </w:rPr>
            </w:pPr>
            <w:r w:rsidRPr="0008601A">
              <w:rPr>
                <w:rFonts w:ascii="Arial" w:hAnsi="Arial" w:cs="Arial"/>
                <w:sz w:val="18"/>
                <w:szCs w:val="18"/>
              </w:rPr>
              <w:t>zastosowanie cyklonów i/lub filtrów w wylotach powietrza z urządzeń odpylających.</w:t>
            </w:r>
          </w:p>
          <w:p w14:paraId="31C0D554" w14:textId="77777777" w:rsidR="001649D7" w:rsidRPr="0008601A" w:rsidRDefault="001649D7" w:rsidP="006800F0">
            <w:pPr>
              <w:autoSpaceDE w:val="0"/>
              <w:autoSpaceDN w:val="0"/>
              <w:adjustRightInd w:val="0"/>
              <w:spacing w:line="276" w:lineRule="auto"/>
              <w:jc w:val="both"/>
              <w:rPr>
                <w:rFonts w:ascii="Arial" w:hAnsi="Arial" w:cs="Arial"/>
                <w:sz w:val="18"/>
                <w:szCs w:val="18"/>
              </w:rPr>
            </w:pPr>
            <w:r w:rsidRPr="0008601A">
              <w:rPr>
                <w:rFonts w:ascii="Arial" w:hAnsi="Arial" w:cs="Arial"/>
                <w:sz w:val="18"/>
                <w:szCs w:val="18"/>
              </w:rPr>
              <w:t>Używanie układów filtrów tkaninowych jest bardziej efektywne, zwłaszcza w przypadku drobnego pyłu</w:t>
            </w:r>
          </w:p>
          <w:p w14:paraId="4DC4CFEE" w14:textId="77777777" w:rsidR="001649D7" w:rsidRPr="0008601A" w:rsidRDefault="001649D7" w:rsidP="006800F0">
            <w:pPr>
              <w:pStyle w:val="Default"/>
              <w:numPr>
                <w:ilvl w:val="0"/>
                <w:numId w:val="65"/>
              </w:numPr>
              <w:spacing w:line="276" w:lineRule="auto"/>
              <w:ind w:left="284" w:hanging="284"/>
              <w:jc w:val="both"/>
              <w:rPr>
                <w:rFonts w:ascii="Arial" w:hAnsi="Arial" w:cs="Arial"/>
                <w:bCs/>
                <w:color w:val="auto"/>
                <w:sz w:val="18"/>
                <w:szCs w:val="18"/>
              </w:rPr>
            </w:pPr>
            <w:r w:rsidRPr="0008601A">
              <w:rPr>
                <w:rFonts w:ascii="Arial" w:hAnsi="Arial" w:cs="Arial"/>
                <w:color w:val="auto"/>
                <w:sz w:val="18"/>
                <w:szCs w:val="18"/>
              </w:rPr>
              <w:t xml:space="preserve">zastosowanie płuczek </w:t>
            </w:r>
          </w:p>
        </w:tc>
        <w:tc>
          <w:tcPr>
            <w:tcW w:w="4687" w:type="dxa"/>
            <w:vAlign w:val="center"/>
          </w:tcPr>
          <w:p w14:paraId="1269C431" w14:textId="77777777" w:rsidR="001649D7" w:rsidRPr="0008601A" w:rsidRDefault="001649D7" w:rsidP="00A14354">
            <w:pPr>
              <w:pStyle w:val="NormalnyWeb"/>
              <w:spacing w:before="0" w:beforeAutospacing="0" w:after="0" w:afterAutospacing="0" w:line="276" w:lineRule="auto"/>
              <w:ind w:left="0" w:right="18"/>
              <w:jc w:val="both"/>
              <w:rPr>
                <w:rFonts w:ascii="Arial" w:hAnsi="Arial" w:cs="Arial"/>
                <w:color w:val="auto"/>
                <w:sz w:val="18"/>
                <w:szCs w:val="18"/>
              </w:rPr>
            </w:pPr>
            <w:r w:rsidRPr="0008601A">
              <w:rPr>
                <w:rFonts w:ascii="Arial" w:hAnsi="Arial" w:cs="Arial"/>
                <w:color w:val="auto"/>
                <w:sz w:val="18"/>
                <w:szCs w:val="18"/>
              </w:rPr>
              <w:t>W analizowanej instalacji miejscem emisji pyłów są stanowiska zasypu surowców sypkich do reaktorów. Stanowiska te są wyposażone w skolektorowany odciąg na końcu, którego umieszczono filtr workowy Donaldson small DFO 3-3, stężenie pyłu za filtrem poniżej 2 mg/m</w:t>
            </w:r>
            <w:r w:rsidRPr="0008601A">
              <w:rPr>
                <w:rFonts w:ascii="Arial" w:hAnsi="Arial" w:cs="Arial"/>
                <w:color w:val="auto"/>
                <w:sz w:val="18"/>
                <w:szCs w:val="18"/>
                <w:vertAlign w:val="superscript"/>
              </w:rPr>
              <w:t>3</w:t>
            </w:r>
          </w:p>
        </w:tc>
      </w:tr>
      <w:tr w:rsidR="00CE1FFF" w:rsidRPr="0008601A" w14:paraId="42289117" w14:textId="77777777" w:rsidTr="00D8157C">
        <w:trPr>
          <w:trHeight w:val="398"/>
        </w:trPr>
        <w:tc>
          <w:tcPr>
            <w:tcW w:w="4644" w:type="dxa"/>
            <w:vAlign w:val="center"/>
          </w:tcPr>
          <w:p w14:paraId="31EB7687" w14:textId="77777777" w:rsidR="001649D7" w:rsidRPr="0008601A" w:rsidRDefault="001649D7" w:rsidP="006800F0">
            <w:pPr>
              <w:autoSpaceDE w:val="0"/>
              <w:autoSpaceDN w:val="0"/>
              <w:adjustRightInd w:val="0"/>
              <w:spacing w:line="276" w:lineRule="auto"/>
              <w:jc w:val="both"/>
              <w:rPr>
                <w:rFonts w:ascii="Arial" w:hAnsi="Arial" w:cs="Arial"/>
                <w:bCs/>
                <w:sz w:val="18"/>
                <w:szCs w:val="18"/>
              </w:rPr>
            </w:pPr>
            <w:r w:rsidRPr="0008601A">
              <w:rPr>
                <w:rFonts w:ascii="Arial" w:hAnsi="Arial" w:cs="Arial"/>
                <w:bCs/>
                <w:sz w:val="18"/>
                <w:szCs w:val="18"/>
              </w:rPr>
              <w:t>Ograniczanie ilości uruchomień i zatrzymań zakładu w celu uniknięcia emisji szczytowych i ogólnego zmniejszenia zużycia (np.</w:t>
            </w:r>
          </w:p>
          <w:p w14:paraId="312EDB0E" w14:textId="77777777" w:rsidR="001649D7" w:rsidRPr="0008601A" w:rsidRDefault="001649D7" w:rsidP="006800F0">
            <w:pPr>
              <w:autoSpaceDE w:val="0"/>
              <w:autoSpaceDN w:val="0"/>
              <w:adjustRightInd w:val="0"/>
              <w:spacing w:line="276" w:lineRule="auto"/>
              <w:jc w:val="both"/>
              <w:rPr>
                <w:rFonts w:ascii="Arial" w:hAnsi="Arial" w:cs="Arial"/>
                <w:bCs/>
                <w:sz w:val="18"/>
                <w:szCs w:val="18"/>
              </w:rPr>
            </w:pPr>
            <w:r w:rsidRPr="0008601A">
              <w:rPr>
                <w:rFonts w:ascii="Arial" w:hAnsi="Arial" w:cs="Arial"/>
                <w:bCs/>
                <w:sz w:val="18"/>
                <w:szCs w:val="18"/>
              </w:rPr>
              <w:t>energii, monomerów na tonę produktu).</w:t>
            </w:r>
          </w:p>
        </w:tc>
        <w:tc>
          <w:tcPr>
            <w:tcW w:w="4687" w:type="dxa"/>
            <w:vAlign w:val="center"/>
          </w:tcPr>
          <w:p w14:paraId="6D9682E6" w14:textId="02D1781B" w:rsidR="001649D7" w:rsidRPr="0008601A" w:rsidRDefault="001649D7" w:rsidP="00A14354">
            <w:pPr>
              <w:spacing w:line="276" w:lineRule="auto"/>
              <w:jc w:val="both"/>
              <w:rPr>
                <w:rFonts w:ascii="Arial" w:hAnsi="Arial" w:cs="Arial"/>
                <w:sz w:val="18"/>
                <w:szCs w:val="18"/>
              </w:rPr>
            </w:pPr>
            <w:r w:rsidRPr="0008601A">
              <w:rPr>
                <w:rFonts w:ascii="Arial" w:hAnsi="Arial" w:cs="Arial"/>
                <w:sz w:val="18"/>
                <w:szCs w:val="18"/>
              </w:rPr>
              <w:t>Analizowany proces produkcji należy do grupy procesów periodycznych – dotyczy to każdego rodzaju produktu. Rozruch i zatrzymanie instalacji jest składową jej normalnego funkcjonowania. Wielkość emisji będzie jak dla normalnego funkcjonowania instalacji.</w:t>
            </w:r>
          </w:p>
        </w:tc>
      </w:tr>
      <w:tr w:rsidR="00CE1FFF" w:rsidRPr="0008601A" w14:paraId="570C15DF" w14:textId="77777777" w:rsidTr="00D8157C">
        <w:trPr>
          <w:trHeight w:val="398"/>
        </w:trPr>
        <w:tc>
          <w:tcPr>
            <w:tcW w:w="4644" w:type="dxa"/>
            <w:vAlign w:val="center"/>
          </w:tcPr>
          <w:p w14:paraId="2952E99C" w14:textId="77777777" w:rsidR="001649D7" w:rsidRPr="0008601A" w:rsidRDefault="001649D7" w:rsidP="006800F0">
            <w:pPr>
              <w:autoSpaceDE w:val="0"/>
              <w:autoSpaceDN w:val="0"/>
              <w:adjustRightInd w:val="0"/>
              <w:spacing w:line="276" w:lineRule="auto"/>
              <w:jc w:val="both"/>
              <w:rPr>
                <w:rFonts w:ascii="Arial" w:hAnsi="Arial" w:cs="Arial"/>
                <w:bCs/>
                <w:sz w:val="18"/>
                <w:szCs w:val="18"/>
              </w:rPr>
            </w:pPr>
            <w:r w:rsidRPr="0008601A">
              <w:rPr>
                <w:rFonts w:ascii="Arial" w:hAnsi="Arial" w:cs="Arial"/>
                <w:bCs/>
                <w:sz w:val="18"/>
                <w:szCs w:val="18"/>
              </w:rPr>
              <w:t xml:space="preserve">Zabezpieczenie zawartości reaktora w przypadku zatrzymania awaryjnego </w:t>
            </w:r>
          </w:p>
        </w:tc>
        <w:tc>
          <w:tcPr>
            <w:tcW w:w="4687" w:type="dxa"/>
            <w:vAlign w:val="center"/>
          </w:tcPr>
          <w:p w14:paraId="6CD8DFBC" w14:textId="38F94BD2" w:rsidR="001649D7" w:rsidRPr="0008601A" w:rsidRDefault="001649D7" w:rsidP="00A14354">
            <w:pPr>
              <w:spacing w:line="276" w:lineRule="auto"/>
              <w:jc w:val="both"/>
              <w:rPr>
                <w:rFonts w:ascii="Arial" w:hAnsi="Arial" w:cs="Arial"/>
                <w:sz w:val="18"/>
                <w:szCs w:val="18"/>
              </w:rPr>
            </w:pPr>
            <w:r w:rsidRPr="0008601A">
              <w:rPr>
                <w:rFonts w:ascii="Arial" w:hAnsi="Arial" w:cs="Arial"/>
                <w:sz w:val="18"/>
                <w:szCs w:val="18"/>
              </w:rPr>
              <w:t xml:space="preserve">Proces produkcji zachodzi w zamkniętym </w:t>
            </w:r>
            <w:r w:rsidRPr="0008601A">
              <w:rPr>
                <w:rFonts w:ascii="Arial" w:hAnsi="Arial" w:cs="Arial"/>
                <w:sz w:val="18"/>
                <w:szCs w:val="18"/>
              </w:rPr>
              <w:br/>
              <w:t xml:space="preserve">i szczelnym reaktorze lub mieszalniku. </w:t>
            </w:r>
            <w:r w:rsidRPr="0008601A">
              <w:rPr>
                <w:rFonts w:ascii="Arial" w:hAnsi="Arial" w:cs="Arial"/>
                <w:sz w:val="18"/>
                <w:szCs w:val="18"/>
              </w:rPr>
              <w:br/>
              <w:t xml:space="preserve">W momencie zaistnienia sytuacji awaryjnej przerywającej proces zawartość reaktora pozostaje </w:t>
            </w:r>
            <w:r w:rsidR="00A14354">
              <w:rPr>
                <w:rFonts w:ascii="Arial" w:hAnsi="Arial" w:cs="Arial"/>
                <w:sz w:val="18"/>
                <w:szCs w:val="18"/>
              </w:rPr>
              <w:br/>
            </w:r>
            <w:r w:rsidRPr="0008601A">
              <w:rPr>
                <w:rFonts w:ascii="Arial" w:hAnsi="Arial" w:cs="Arial"/>
                <w:sz w:val="18"/>
                <w:szCs w:val="18"/>
              </w:rPr>
              <w:t>w aparacie technologicznym do momentu usunięcia awarii i proces jest dalej kontynuowany.</w:t>
            </w:r>
          </w:p>
        </w:tc>
      </w:tr>
      <w:tr w:rsidR="00CE1FFF" w:rsidRPr="0008601A" w14:paraId="70D02E34" w14:textId="77777777" w:rsidTr="00D8157C">
        <w:trPr>
          <w:trHeight w:val="398"/>
        </w:trPr>
        <w:tc>
          <w:tcPr>
            <w:tcW w:w="4644" w:type="dxa"/>
            <w:vAlign w:val="center"/>
          </w:tcPr>
          <w:p w14:paraId="05AFFF7B" w14:textId="77777777" w:rsidR="001649D7" w:rsidRPr="0008601A" w:rsidRDefault="001649D7" w:rsidP="006800F0">
            <w:pPr>
              <w:autoSpaceDE w:val="0"/>
              <w:autoSpaceDN w:val="0"/>
              <w:adjustRightInd w:val="0"/>
              <w:spacing w:line="276" w:lineRule="auto"/>
              <w:jc w:val="both"/>
              <w:rPr>
                <w:rFonts w:ascii="Arial" w:hAnsi="Arial" w:cs="Arial"/>
                <w:bCs/>
                <w:sz w:val="18"/>
                <w:szCs w:val="18"/>
              </w:rPr>
            </w:pPr>
            <w:r w:rsidRPr="0008601A">
              <w:rPr>
                <w:rFonts w:ascii="Arial" w:hAnsi="Arial" w:cs="Arial"/>
                <w:bCs/>
                <w:sz w:val="18"/>
                <w:szCs w:val="18"/>
              </w:rPr>
              <w:t>Poddanie recyklingowi powstrzymanego materiału lub użycie go jako paliwa.</w:t>
            </w:r>
          </w:p>
        </w:tc>
        <w:tc>
          <w:tcPr>
            <w:tcW w:w="4687" w:type="dxa"/>
            <w:vAlign w:val="center"/>
          </w:tcPr>
          <w:p w14:paraId="4BE8C1A3" w14:textId="77777777" w:rsidR="001649D7" w:rsidRPr="0008601A" w:rsidRDefault="001649D7" w:rsidP="00A14354">
            <w:pPr>
              <w:pStyle w:val="Default"/>
              <w:spacing w:line="276" w:lineRule="auto"/>
              <w:jc w:val="both"/>
              <w:rPr>
                <w:rFonts w:ascii="Arial" w:hAnsi="Arial" w:cs="Arial"/>
                <w:bCs/>
                <w:color w:val="auto"/>
                <w:sz w:val="18"/>
                <w:szCs w:val="18"/>
              </w:rPr>
            </w:pPr>
            <w:r w:rsidRPr="0008601A">
              <w:rPr>
                <w:rFonts w:ascii="Arial" w:hAnsi="Arial" w:cs="Arial"/>
                <w:bCs/>
                <w:color w:val="auto"/>
                <w:sz w:val="18"/>
                <w:szCs w:val="18"/>
              </w:rPr>
              <w:t xml:space="preserve">Otrzymany wyrób finalny na końcu procesu jeśli nie spełni stawianych mu wymagań jest poprawiany do momentu osiągnięcia normatywnych parametrów. </w:t>
            </w:r>
          </w:p>
          <w:p w14:paraId="3B596DA5" w14:textId="273E814D" w:rsidR="001649D7" w:rsidRPr="0008601A" w:rsidRDefault="001649D7" w:rsidP="00A14354">
            <w:pPr>
              <w:pStyle w:val="Default"/>
              <w:spacing w:line="276" w:lineRule="auto"/>
              <w:jc w:val="both"/>
              <w:rPr>
                <w:rFonts w:ascii="Arial" w:hAnsi="Arial" w:cs="Arial"/>
                <w:bCs/>
                <w:color w:val="auto"/>
                <w:sz w:val="18"/>
                <w:szCs w:val="18"/>
              </w:rPr>
            </w:pPr>
            <w:r w:rsidRPr="0008601A">
              <w:rPr>
                <w:rFonts w:ascii="Arial" w:hAnsi="Arial" w:cs="Arial"/>
                <w:bCs/>
                <w:color w:val="auto"/>
                <w:sz w:val="18"/>
                <w:szCs w:val="18"/>
              </w:rPr>
              <w:lastRenderedPageBreak/>
              <w:t>Produkt nie spełniający wszystkich wymagań może być również zbyty jako niepełnowartościowy - może znaleźć nabywcę. W przeciwnym wypadku (niezmiernie rzadkie przypadki) jest</w:t>
            </w:r>
            <w:r w:rsidR="00A14354">
              <w:rPr>
                <w:rFonts w:ascii="Arial" w:hAnsi="Arial" w:cs="Arial"/>
                <w:bCs/>
                <w:color w:val="auto"/>
                <w:sz w:val="18"/>
                <w:szCs w:val="18"/>
              </w:rPr>
              <w:t xml:space="preserve"> </w:t>
            </w:r>
            <w:r w:rsidRPr="0008601A">
              <w:rPr>
                <w:rFonts w:ascii="Arial" w:hAnsi="Arial" w:cs="Arial"/>
                <w:bCs/>
                <w:color w:val="auto"/>
                <w:sz w:val="18"/>
                <w:szCs w:val="18"/>
              </w:rPr>
              <w:t>on kierowany jako odpad do odzysku poza instalacją wnioskodawcy – przekazywany odbiorcy tego rodzaju odpadów.</w:t>
            </w:r>
          </w:p>
        </w:tc>
      </w:tr>
      <w:tr w:rsidR="00CE1FFF" w:rsidRPr="0008601A" w14:paraId="34BF2F4E" w14:textId="77777777" w:rsidTr="00D8157C">
        <w:trPr>
          <w:trHeight w:val="398"/>
        </w:trPr>
        <w:tc>
          <w:tcPr>
            <w:tcW w:w="4644" w:type="dxa"/>
            <w:vAlign w:val="center"/>
          </w:tcPr>
          <w:p w14:paraId="7D8963DE" w14:textId="77777777" w:rsidR="001649D7" w:rsidRPr="0008601A" w:rsidRDefault="001649D7" w:rsidP="006800F0">
            <w:pPr>
              <w:autoSpaceDE w:val="0"/>
              <w:autoSpaceDN w:val="0"/>
              <w:adjustRightInd w:val="0"/>
              <w:spacing w:line="276" w:lineRule="auto"/>
              <w:jc w:val="both"/>
              <w:rPr>
                <w:rFonts w:ascii="Arial" w:hAnsi="Arial" w:cs="Arial"/>
                <w:bCs/>
                <w:sz w:val="18"/>
                <w:szCs w:val="18"/>
              </w:rPr>
            </w:pPr>
            <w:r w:rsidRPr="0008601A">
              <w:rPr>
                <w:rFonts w:ascii="Arial" w:hAnsi="Arial" w:cs="Arial"/>
                <w:bCs/>
                <w:sz w:val="18"/>
                <w:szCs w:val="18"/>
              </w:rPr>
              <w:lastRenderedPageBreak/>
              <w:t xml:space="preserve">Zapobieżenie zanieczyszczeniu wody poprzez odpowiednią konstrukcję rurociągów i materiałów </w:t>
            </w:r>
          </w:p>
        </w:tc>
        <w:tc>
          <w:tcPr>
            <w:tcW w:w="4687" w:type="dxa"/>
            <w:vAlign w:val="center"/>
          </w:tcPr>
          <w:p w14:paraId="1AC939E8" w14:textId="3B804D06" w:rsidR="001649D7" w:rsidRPr="0008601A" w:rsidRDefault="001649D7" w:rsidP="00A14354">
            <w:pPr>
              <w:spacing w:line="276" w:lineRule="auto"/>
              <w:jc w:val="both"/>
              <w:rPr>
                <w:rFonts w:ascii="Arial" w:hAnsi="Arial" w:cs="Arial"/>
                <w:sz w:val="18"/>
                <w:szCs w:val="18"/>
              </w:rPr>
            </w:pPr>
            <w:r w:rsidRPr="0008601A">
              <w:rPr>
                <w:rFonts w:ascii="Arial" w:hAnsi="Arial" w:cs="Arial"/>
                <w:sz w:val="18"/>
                <w:szCs w:val="18"/>
              </w:rPr>
              <w:t>Rurociągi poszczególnych linii technologicznych instalacji znajdują się</w:t>
            </w:r>
            <w:r w:rsidR="00A14354">
              <w:rPr>
                <w:rFonts w:ascii="Arial" w:hAnsi="Arial" w:cs="Arial"/>
                <w:sz w:val="18"/>
                <w:szCs w:val="18"/>
              </w:rPr>
              <w:t xml:space="preserve"> </w:t>
            </w:r>
            <w:r w:rsidRPr="0008601A">
              <w:rPr>
                <w:rFonts w:ascii="Arial" w:hAnsi="Arial" w:cs="Arial"/>
                <w:sz w:val="18"/>
                <w:szCs w:val="18"/>
              </w:rPr>
              <w:t xml:space="preserve">w miejscach skąd możliwość przedostania się tłoczonych substancji w przypadku ich awarii do kanalizacji opadowej lub do gruntu jest niemożliwa. Rurociągi są wykonane </w:t>
            </w:r>
            <w:r w:rsidRPr="0008601A">
              <w:rPr>
                <w:rFonts w:ascii="Arial" w:hAnsi="Arial" w:cs="Arial"/>
                <w:sz w:val="18"/>
                <w:szCs w:val="18"/>
              </w:rPr>
              <w:br/>
              <w:t xml:space="preserve">z odpowiednich materiałów i poprowadzone na estakadach bądź w otwartych miejscach nad powierzchnią szczelną w wiacie produkcyjno-magazynowej, co umożliwia ich obserwację i szybką reakcję w przypadku awarii a w razie wycieku zebranie substancji. Magazyny surowców, półproduktów </w:t>
            </w:r>
            <w:r w:rsidRPr="0008601A">
              <w:rPr>
                <w:rFonts w:ascii="Arial" w:hAnsi="Arial" w:cs="Arial"/>
                <w:sz w:val="18"/>
                <w:szCs w:val="18"/>
              </w:rPr>
              <w:br/>
              <w:t>i produktów są umieszczone na szczelnych podłożach wykonanych w formie wanien co ogranicza możliwość rozprzestrzeniania się substancji w razie wystąpienia wycieków.</w:t>
            </w:r>
          </w:p>
        </w:tc>
      </w:tr>
      <w:tr w:rsidR="00CE1FFF" w:rsidRPr="0008601A" w14:paraId="6C8A9E9D" w14:textId="77777777" w:rsidTr="00D8157C">
        <w:trPr>
          <w:trHeight w:val="398"/>
        </w:trPr>
        <w:tc>
          <w:tcPr>
            <w:tcW w:w="4644" w:type="dxa"/>
            <w:vAlign w:val="center"/>
          </w:tcPr>
          <w:p w14:paraId="25869BC1" w14:textId="77777777" w:rsidR="001649D7" w:rsidRPr="0008601A" w:rsidRDefault="001649D7" w:rsidP="006800F0">
            <w:pPr>
              <w:autoSpaceDE w:val="0"/>
              <w:autoSpaceDN w:val="0"/>
              <w:adjustRightInd w:val="0"/>
              <w:spacing w:line="276" w:lineRule="auto"/>
              <w:jc w:val="both"/>
              <w:rPr>
                <w:rFonts w:ascii="Arial" w:hAnsi="Arial" w:cs="Arial"/>
                <w:sz w:val="18"/>
                <w:szCs w:val="18"/>
              </w:rPr>
            </w:pPr>
            <w:r w:rsidRPr="0008601A">
              <w:rPr>
                <w:rFonts w:ascii="Arial" w:hAnsi="Arial" w:cs="Arial"/>
                <w:bCs/>
                <w:sz w:val="18"/>
                <w:szCs w:val="18"/>
              </w:rPr>
              <w:t>Zastosowanie oddzielnych systemów zbierania ścieków dla:</w:t>
            </w:r>
            <w:r w:rsidRPr="0008601A">
              <w:rPr>
                <w:rFonts w:ascii="Arial" w:hAnsi="Arial" w:cs="Arial"/>
                <w:sz w:val="18"/>
                <w:szCs w:val="18"/>
              </w:rPr>
              <w:t xml:space="preserve"> </w:t>
            </w:r>
          </w:p>
          <w:p w14:paraId="3811FB7A" w14:textId="77777777" w:rsidR="001649D7" w:rsidRPr="0008601A" w:rsidRDefault="001649D7" w:rsidP="006800F0">
            <w:pPr>
              <w:pStyle w:val="Akapitzlist"/>
              <w:numPr>
                <w:ilvl w:val="0"/>
                <w:numId w:val="65"/>
              </w:numPr>
              <w:tabs>
                <w:tab w:val="left" w:pos="290"/>
              </w:tabs>
              <w:autoSpaceDE w:val="0"/>
              <w:autoSpaceDN w:val="0"/>
              <w:adjustRightInd w:val="0"/>
              <w:spacing w:line="276" w:lineRule="auto"/>
              <w:ind w:left="0" w:firstLine="0"/>
              <w:contextualSpacing w:val="0"/>
              <w:rPr>
                <w:rFonts w:ascii="Arial" w:hAnsi="Arial" w:cs="Arial"/>
                <w:bCs/>
                <w:sz w:val="18"/>
                <w:szCs w:val="18"/>
              </w:rPr>
            </w:pPr>
            <w:r w:rsidRPr="0008601A">
              <w:rPr>
                <w:rFonts w:ascii="Arial" w:hAnsi="Arial" w:cs="Arial"/>
                <w:sz w:val="18"/>
                <w:szCs w:val="18"/>
              </w:rPr>
              <w:t>zanieczyszczonych ścieków technologicznych</w:t>
            </w:r>
          </w:p>
          <w:p w14:paraId="24E95249" w14:textId="77777777" w:rsidR="001649D7" w:rsidRPr="0008601A" w:rsidRDefault="001649D7" w:rsidP="006800F0">
            <w:pPr>
              <w:pStyle w:val="Akapitzlist"/>
              <w:numPr>
                <w:ilvl w:val="0"/>
                <w:numId w:val="65"/>
              </w:numPr>
              <w:tabs>
                <w:tab w:val="left" w:pos="290"/>
              </w:tabs>
              <w:autoSpaceDE w:val="0"/>
              <w:autoSpaceDN w:val="0"/>
              <w:adjustRightInd w:val="0"/>
              <w:spacing w:line="276" w:lineRule="auto"/>
              <w:ind w:left="0" w:firstLine="0"/>
              <w:contextualSpacing w:val="0"/>
              <w:rPr>
                <w:rFonts w:ascii="Arial" w:hAnsi="Arial" w:cs="Arial"/>
                <w:bCs/>
                <w:sz w:val="18"/>
                <w:szCs w:val="18"/>
              </w:rPr>
            </w:pPr>
            <w:r w:rsidRPr="0008601A">
              <w:rPr>
                <w:rFonts w:ascii="Arial" w:hAnsi="Arial" w:cs="Arial"/>
                <w:sz w:val="18"/>
                <w:szCs w:val="18"/>
              </w:rPr>
              <w:t xml:space="preserve">potencjalnie skażonej wody z przecieków </w:t>
            </w:r>
            <w:r w:rsidRPr="0008601A">
              <w:rPr>
                <w:rFonts w:ascii="Arial" w:hAnsi="Arial" w:cs="Arial"/>
                <w:sz w:val="18"/>
                <w:szCs w:val="18"/>
              </w:rPr>
              <w:br/>
              <w:t xml:space="preserve">i innych źródeł, w tym wody chłodzącej </w:t>
            </w:r>
            <w:r w:rsidRPr="0008601A">
              <w:rPr>
                <w:rFonts w:ascii="Arial" w:hAnsi="Arial" w:cs="Arial"/>
                <w:sz w:val="18"/>
                <w:szCs w:val="18"/>
              </w:rPr>
              <w:br/>
              <w:t>i spływów powierzchniowych z terenów zakładu przetwórczego itp.</w:t>
            </w:r>
          </w:p>
          <w:p w14:paraId="260681A1" w14:textId="77777777" w:rsidR="001649D7" w:rsidRPr="0008601A" w:rsidRDefault="001649D7" w:rsidP="006800F0">
            <w:pPr>
              <w:pStyle w:val="Akapitzlist"/>
              <w:numPr>
                <w:ilvl w:val="0"/>
                <w:numId w:val="65"/>
              </w:numPr>
              <w:tabs>
                <w:tab w:val="left" w:pos="290"/>
              </w:tabs>
              <w:autoSpaceDE w:val="0"/>
              <w:autoSpaceDN w:val="0"/>
              <w:adjustRightInd w:val="0"/>
              <w:spacing w:line="276" w:lineRule="auto"/>
              <w:ind w:left="0" w:firstLine="0"/>
              <w:contextualSpacing w:val="0"/>
              <w:rPr>
                <w:rFonts w:ascii="Arial" w:hAnsi="Arial" w:cs="Arial"/>
                <w:bCs/>
                <w:sz w:val="18"/>
                <w:szCs w:val="18"/>
              </w:rPr>
            </w:pPr>
            <w:r w:rsidRPr="0008601A">
              <w:rPr>
                <w:rFonts w:ascii="Arial" w:hAnsi="Arial" w:cs="Arial"/>
                <w:sz w:val="18"/>
                <w:szCs w:val="18"/>
              </w:rPr>
              <w:t>• nieskażonej wody.</w:t>
            </w:r>
          </w:p>
        </w:tc>
        <w:tc>
          <w:tcPr>
            <w:tcW w:w="4687" w:type="dxa"/>
            <w:vAlign w:val="center"/>
          </w:tcPr>
          <w:p w14:paraId="62A7BF6C" w14:textId="77777777" w:rsidR="001649D7" w:rsidRPr="0008601A" w:rsidRDefault="001649D7" w:rsidP="00A14354">
            <w:pPr>
              <w:spacing w:line="276" w:lineRule="auto"/>
              <w:jc w:val="both"/>
              <w:rPr>
                <w:rFonts w:ascii="Arial" w:hAnsi="Arial" w:cs="Arial"/>
                <w:sz w:val="18"/>
                <w:szCs w:val="18"/>
              </w:rPr>
            </w:pPr>
            <w:r w:rsidRPr="0008601A">
              <w:rPr>
                <w:rFonts w:ascii="Arial" w:hAnsi="Arial" w:cs="Arial"/>
                <w:sz w:val="18"/>
                <w:szCs w:val="18"/>
              </w:rPr>
              <w:t xml:space="preserve">Na terenie instalacji strumienie ścieków </w:t>
            </w:r>
            <w:r w:rsidRPr="0008601A">
              <w:rPr>
                <w:rFonts w:ascii="Arial" w:hAnsi="Arial" w:cs="Arial"/>
                <w:sz w:val="18"/>
                <w:szCs w:val="18"/>
              </w:rPr>
              <w:br/>
              <w:t>są rozdzielone tzn.:</w:t>
            </w:r>
          </w:p>
          <w:p w14:paraId="58678C71" w14:textId="5923CA5F" w:rsidR="001649D7" w:rsidRPr="0008601A" w:rsidRDefault="001649D7" w:rsidP="00A14354">
            <w:pPr>
              <w:numPr>
                <w:ilvl w:val="0"/>
                <w:numId w:val="67"/>
              </w:numPr>
              <w:spacing w:line="276" w:lineRule="auto"/>
              <w:ind w:left="0" w:firstLine="0"/>
              <w:jc w:val="both"/>
              <w:rPr>
                <w:rFonts w:ascii="Arial" w:hAnsi="Arial" w:cs="Arial"/>
                <w:sz w:val="18"/>
                <w:szCs w:val="18"/>
              </w:rPr>
            </w:pPr>
            <w:r w:rsidRPr="0008601A">
              <w:rPr>
                <w:rFonts w:ascii="Arial" w:hAnsi="Arial" w:cs="Arial"/>
                <w:sz w:val="18"/>
                <w:szCs w:val="18"/>
              </w:rPr>
              <w:t>wody opadowe i roztopowe z dachów</w:t>
            </w:r>
            <w:r w:rsidR="00A14354">
              <w:rPr>
                <w:rFonts w:ascii="Arial" w:hAnsi="Arial" w:cs="Arial"/>
                <w:sz w:val="18"/>
                <w:szCs w:val="18"/>
              </w:rPr>
              <w:t xml:space="preserve"> </w:t>
            </w:r>
            <w:r w:rsidRPr="0008601A">
              <w:rPr>
                <w:rFonts w:ascii="Arial" w:hAnsi="Arial" w:cs="Arial"/>
                <w:sz w:val="18"/>
                <w:szCs w:val="18"/>
              </w:rPr>
              <w:t>i placów po oczyszczeniu kierowane będą</w:t>
            </w:r>
            <w:r w:rsidR="00A14354">
              <w:rPr>
                <w:rFonts w:ascii="Arial" w:hAnsi="Arial" w:cs="Arial"/>
                <w:sz w:val="18"/>
                <w:szCs w:val="18"/>
              </w:rPr>
              <w:t xml:space="preserve"> </w:t>
            </w:r>
            <w:r w:rsidRPr="0008601A">
              <w:rPr>
                <w:rFonts w:ascii="Arial" w:hAnsi="Arial" w:cs="Arial"/>
                <w:sz w:val="18"/>
                <w:szCs w:val="18"/>
              </w:rPr>
              <w:t>do ziemi (do rowu),</w:t>
            </w:r>
          </w:p>
          <w:p w14:paraId="1783AEB5" w14:textId="0D02A073" w:rsidR="001649D7" w:rsidRPr="0008601A" w:rsidRDefault="001649D7" w:rsidP="00A14354">
            <w:pPr>
              <w:numPr>
                <w:ilvl w:val="0"/>
                <w:numId w:val="67"/>
              </w:numPr>
              <w:spacing w:line="276" w:lineRule="auto"/>
              <w:ind w:left="0" w:firstLine="0"/>
              <w:jc w:val="both"/>
              <w:rPr>
                <w:rFonts w:ascii="Arial" w:hAnsi="Arial" w:cs="Arial"/>
                <w:sz w:val="18"/>
                <w:szCs w:val="18"/>
              </w:rPr>
            </w:pPr>
            <w:r w:rsidRPr="0008601A">
              <w:rPr>
                <w:rFonts w:ascii="Arial" w:hAnsi="Arial" w:cs="Arial"/>
                <w:sz w:val="18"/>
                <w:szCs w:val="18"/>
              </w:rPr>
              <w:t>ścieki bytowe są odprowadzane</w:t>
            </w:r>
            <w:r w:rsidR="00A14354">
              <w:rPr>
                <w:rFonts w:ascii="Arial" w:hAnsi="Arial" w:cs="Arial"/>
                <w:sz w:val="18"/>
                <w:szCs w:val="18"/>
              </w:rPr>
              <w:t xml:space="preserve"> </w:t>
            </w:r>
            <w:r w:rsidRPr="0008601A">
              <w:rPr>
                <w:rFonts w:ascii="Arial" w:hAnsi="Arial" w:cs="Arial"/>
                <w:sz w:val="18"/>
                <w:szCs w:val="18"/>
              </w:rPr>
              <w:t>do szczelnego, bezodpływowego zbiornika,</w:t>
            </w:r>
          </w:p>
          <w:p w14:paraId="31D21F8F" w14:textId="77777777" w:rsidR="001649D7" w:rsidRPr="0008601A" w:rsidRDefault="001649D7" w:rsidP="00A14354">
            <w:pPr>
              <w:numPr>
                <w:ilvl w:val="0"/>
                <w:numId w:val="67"/>
              </w:numPr>
              <w:spacing w:line="276" w:lineRule="auto"/>
              <w:ind w:left="0" w:firstLine="0"/>
              <w:jc w:val="both"/>
              <w:rPr>
                <w:rFonts w:ascii="Arial" w:hAnsi="Arial" w:cs="Arial"/>
                <w:sz w:val="18"/>
                <w:szCs w:val="18"/>
              </w:rPr>
            </w:pPr>
            <w:r w:rsidRPr="0008601A">
              <w:rPr>
                <w:rFonts w:ascii="Arial" w:hAnsi="Arial" w:cs="Arial"/>
                <w:sz w:val="18"/>
                <w:szCs w:val="18"/>
              </w:rPr>
              <w:t>ścieki technologiczne (przemysłowe) – brak ścieków technologicznych.</w:t>
            </w:r>
          </w:p>
          <w:p w14:paraId="65118790" w14:textId="77777777" w:rsidR="001649D7" w:rsidRPr="0008601A" w:rsidRDefault="001649D7" w:rsidP="00A14354">
            <w:pPr>
              <w:pStyle w:val="NormalnyWeb"/>
              <w:spacing w:before="0" w:beforeAutospacing="0" w:after="0" w:afterAutospacing="0" w:line="276" w:lineRule="auto"/>
              <w:ind w:left="0"/>
              <w:jc w:val="both"/>
              <w:rPr>
                <w:rFonts w:ascii="Arial" w:hAnsi="Arial" w:cs="Arial"/>
                <w:color w:val="auto"/>
                <w:sz w:val="18"/>
                <w:szCs w:val="18"/>
              </w:rPr>
            </w:pPr>
            <w:r w:rsidRPr="0008601A">
              <w:rPr>
                <w:rFonts w:ascii="Arial" w:hAnsi="Arial" w:cs="Arial"/>
                <w:color w:val="auto"/>
                <w:sz w:val="18"/>
                <w:szCs w:val="18"/>
              </w:rPr>
              <w:t xml:space="preserve">Woda chłodnicza nie jest odprowadzana </w:t>
            </w:r>
            <w:r w:rsidRPr="0008601A">
              <w:rPr>
                <w:rFonts w:ascii="Arial" w:hAnsi="Arial" w:cs="Arial"/>
                <w:color w:val="auto"/>
                <w:sz w:val="18"/>
                <w:szCs w:val="18"/>
              </w:rPr>
              <w:br/>
              <w:t>do środowiska.</w:t>
            </w:r>
          </w:p>
        </w:tc>
      </w:tr>
      <w:tr w:rsidR="00CE1FFF" w:rsidRPr="0008601A" w14:paraId="639D835E" w14:textId="77777777" w:rsidTr="00D8157C">
        <w:trPr>
          <w:trHeight w:val="398"/>
        </w:trPr>
        <w:tc>
          <w:tcPr>
            <w:tcW w:w="4644" w:type="dxa"/>
            <w:vAlign w:val="center"/>
          </w:tcPr>
          <w:p w14:paraId="1CF3DE2E" w14:textId="77777777" w:rsidR="001649D7" w:rsidRPr="0008601A" w:rsidRDefault="001649D7" w:rsidP="006800F0">
            <w:pPr>
              <w:autoSpaceDE w:val="0"/>
              <w:autoSpaceDN w:val="0"/>
              <w:adjustRightInd w:val="0"/>
              <w:spacing w:line="276" w:lineRule="auto"/>
              <w:jc w:val="both"/>
              <w:rPr>
                <w:rFonts w:ascii="Arial" w:hAnsi="Arial" w:cs="Arial"/>
                <w:bCs/>
                <w:sz w:val="18"/>
                <w:szCs w:val="18"/>
              </w:rPr>
            </w:pPr>
            <w:r w:rsidRPr="0008601A">
              <w:rPr>
                <w:rFonts w:ascii="Arial" w:hAnsi="Arial" w:cs="Arial"/>
                <w:bCs/>
                <w:sz w:val="18"/>
                <w:szCs w:val="18"/>
              </w:rPr>
              <w:t>Przetwarzanie przepływów powietrza oczyszczającego,</w:t>
            </w:r>
          </w:p>
          <w:p w14:paraId="529F48FA" w14:textId="77777777" w:rsidR="001649D7" w:rsidRPr="0008601A" w:rsidRDefault="001649D7" w:rsidP="006800F0">
            <w:pPr>
              <w:autoSpaceDE w:val="0"/>
              <w:autoSpaceDN w:val="0"/>
              <w:adjustRightInd w:val="0"/>
              <w:spacing w:line="276" w:lineRule="auto"/>
              <w:jc w:val="both"/>
              <w:rPr>
                <w:rFonts w:ascii="Arial" w:hAnsi="Arial" w:cs="Arial"/>
                <w:bCs/>
                <w:sz w:val="18"/>
                <w:szCs w:val="18"/>
              </w:rPr>
            </w:pPr>
            <w:r w:rsidRPr="0008601A">
              <w:rPr>
                <w:rFonts w:ascii="Arial" w:hAnsi="Arial" w:cs="Arial"/>
                <w:bCs/>
                <w:sz w:val="18"/>
                <w:szCs w:val="18"/>
              </w:rPr>
              <w:t xml:space="preserve">pochodzących z odgazowania silosów </w:t>
            </w:r>
            <w:r w:rsidRPr="0008601A">
              <w:rPr>
                <w:rFonts w:ascii="Arial" w:hAnsi="Arial" w:cs="Arial"/>
                <w:bCs/>
                <w:sz w:val="18"/>
                <w:szCs w:val="18"/>
              </w:rPr>
              <w:br/>
              <w:t>i odpowietrzników reaktora przy użyciu jednej lub więcej z następujących technik:</w:t>
            </w:r>
          </w:p>
          <w:p w14:paraId="43BF767D" w14:textId="77777777" w:rsidR="001649D7" w:rsidRPr="0008601A" w:rsidRDefault="001649D7" w:rsidP="006800F0">
            <w:pPr>
              <w:autoSpaceDE w:val="0"/>
              <w:autoSpaceDN w:val="0"/>
              <w:adjustRightInd w:val="0"/>
              <w:spacing w:line="276" w:lineRule="auto"/>
              <w:jc w:val="both"/>
              <w:rPr>
                <w:rFonts w:ascii="Arial" w:hAnsi="Arial" w:cs="Arial"/>
                <w:sz w:val="18"/>
                <w:szCs w:val="18"/>
              </w:rPr>
            </w:pPr>
            <w:r w:rsidRPr="0008601A">
              <w:rPr>
                <w:rFonts w:ascii="Arial" w:hAnsi="Arial" w:cs="Arial"/>
                <w:sz w:val="18"/>
                <w:szCs w:val="18"/>
              </w:rPr>
              <w:t>• recykling</w:t>
            </w:r>
          </w:p>
          <w:p w14:paraId="233160D2" w14:textId="77777777" w:rsidR="001649D7" w:rsidRPr="0008601A" w:rsidRDefault="001649D7" w:rsidP="006800F0">
            <w:pPr>
              <w:autoSpaceDE w:val="0"/>
              <w:autoSpaceDN w:val="0"/>
              <w:adjustRightInd w:val="0"/>
              <w:spacing w:line="276" w:lineRule="auto"/>
              <w:jc w:val="both"/>
              <w:rPr>
                <w:rFonts w:ascii="Arial" w:hAnsi="Arial" w:cs="Arial"/>
                <w:sz w:val="18"/>
                <w:szCs w:val="18"/>
              </w:rPr>
            </w:pPr>
            <w:r w:rsidRPr="0008601A">
              <w:rPr>
                <w:rFonts w:ascii="Arial" w:hAnsi="Arial" w:cs="Arial"/>
                <w:sz w:val="18"/>
                <w:szCs w:val="18"/>
              </w:rPr>
              <w:t>• utlenianie termiczne</w:t>
            </w:r>
          </w:p>
          <w:p w14:paraId="385C0FBD" w14:textId="77777777" w:rsidR="001649D7" w:rsidRPr="0008601A" w:rsidRDefault="001649D7" w:rsidP="006800F0">
            <w:pPr>
              <w:autoSpaceDE w:val="0"/>
              <w:autoSpaceDN w:val="0"/>
              <w:adjustRightInd w:val="0"/>
              <w:spacing w:line="276" w:lineRule="auto"/>
              <w:jc w:val="both"/>
              <w:rPr>
                <w:rFonts w:ascii="Arial" w:hAnsi="Arial" w:cs="Arial"/>
                <w:sz w:val="18"/>
                <w:szCs w:val="18"/>
              </w:rPr>
            </w:pPr>
            <w:r w:rsidRPr="0008601A">
              <w:rPr>
                <w:rFonts w:ascii="Arial" w:hAnsi="Arial" w:cs="Arial"/>
                <w:sz w:val="18"/>
                <w:szCs w:val="18"/>
              </w:rPr>
              <w:t>• utlenianie katalityczne</w:t>
            </w:r>
          </w:p>
          <w:p w14:paraId="3ED48905" w14:textId="77777777" w:rsidR="001649D7" w:rsidRPr="0008601A" w:rsidRDefault="001649D7" w:rsidP="006800F0">
            <w:pPr>
              <w:autoSpaceDE w:val="0"/>
              <w:autoSpaceDN w:val="0"/>
              <w:adjustRightInd w:val="0"/>
              <w:spacing w:line="276" w:lineRule="auto"/>
              <w:jc w:val="both"/>
              <w:rPr>
                <w:rFonts w:ascii="Arial" w:hAnsi="Arial" w:cs="Arial"/>
                <w:sz w:val="18"/>
                <w:szCs w:val="18"/>
              </w:rPr>
            </w:pPr>
            <w:r w:rsidRPr="0008601A">
              <w:rPr>
                <w:rFonts w:ascii="Arial" w:hAnsi="Arial" w:cs="Arial"/>
                <w:sz w:val="18"/>
                <w:szCs w:val="18"/>
              </w:rPr>
              <w:t>• spalanie (tylko nieciągłe przepływy).</w:t>
            </w:r>
          </w:p>
          <w:p w14:paraId="7A9969F7" w14:textId="77777777" w:rsidR="001649D7" w:rsidRPr="0008601A" w:rsidRDefault="001649D7" w:rsidP="006800F0">
            <w:pPr>
              <w:autoSpaceDE w:val="0"/>
              <w:autoSpaceDN w:val="0"/>
              <w:adjustRightInd w:val="0"/>
              <w:spacing w:line="276" w:lineRule="auto"/>
              <w:jc w:val="both"/>
              <w:rPr>
                <w:rFonts w:ascii="Arial" w:hAnsi="Arial" w:cs="Arial"/>
                <w:sz w:val="18"/>
                <w:szCs w:val="18"/>
              </w:rPr>
            </w:pPr>
            <w:r w:rsidRPr="0008601A">
              <w:rPr>
                <w:rFonts w:ascii="Arial" w:hAnsi="Arial" w:cs="Arial"/>
                <w:sz w:val="18"/>
                <w:szCs w:val="18"/>
              </w:rPr>
              <w:t>W niektórych przypadkach stosowanie technik adsorpcyjnych może być również uznane za BAT.</w:t>
            </w:r>
          </w:p>
        </w:tc>
        <w:tc>
          <w:tcPr>
            <w:tcW w:w="4687" w:type="dxa"/>
            <w:vAlign w:val="center"/>
          </w:tcPr>
          <w:p w14:paraId="6A83312C" w14:textId="38D20763" w:rsidR="001649D7" w:rsidRPr="0008601A" w:rsidRDefault="001649D7" w:rsidP="00A14354">
            <w:pPr>
              <w:spacing w:line="276" w:lineRule="auto"/>
              <w:jc w:val="both"/>
              <w:rPr>
                <w:rFonts w:ascii="Arial" w:hAnsi="Arial" w:cs="Arial"/>
                <w:sz w:val="18"/>
                <w:szCs w:val="18"/>
              </w:rPr>
            </w:pPr>
            <w:r w:rsidRPr="0008601A">
              <w:rPr>
                <w:rFonts w:ascii="Arial" w:hAnsi="Arial" w:cs="Arial"/>
                <w:sz w:val="18"/>
                <w:szCs w:val="18"/>
              </w:rPr>
              <w:t>Gazy pochodzące z odwietrzenia zbiorników (reaktorów i mieszalników) podczas operacji przeładunku będą kierowane przez skraplacz, gdzie zachodzi redukcja par rozpuszczalników i ich zawrócenie do procesu, do filtra</w:t>
            </w:r>
            <w:r w:rsidR="00A14354">
              <w:rPr>
                <w:rFonts w:ascii="Arial" w:hAnsi="Arial" w:cs="Arial"/>
                <w:sz w:val="18"/>
                <w:szCs w:val="18"/>
              </w:rPr>
              <w:br/>
            </w:r>
            <w:r w:rsidRPr="0008601A">
              <w:rPr>
                <w:rFonts w:ascii="Arial" w:hAnsi="Arial" w:cs="Arial"/>
                <w:sz w:val="18"/>
                <w:szCs w:val="18"/>
              </w:rPr>
              <w:t xml:space="preserve"> z wkładem z węgla aktywnego – wykorzystuje się technikę adsorpcyjną.</w:t>
            </w:r>
          </w:p>
          <w:p w14:paraId="46025C58" w14:textId="68473EDF" w:rsidR="001649D7" w:rsidRPr="0008601A" w:rsidRDefault="001649D7" w:rsidP="00A14354">
            <w:pPr>
              <w:pStyle w:val="Default"/>
              <w:spacing w:line="276" w:lineRule="auto"/>
              <w:jc w:val="both"/>
              <w:rPr>
                <w:rFonts w:ascii="Arial" w:hAnsi="Arial" w:cs="Arial"/>
                <w:bCs/>
                <w:color w:val="auto"/>
                <w:sz w:val="18"/>
                <w:szCs w:val="18"/>
              </w:rPr>
            </w:pPr>
            <w:r w:rsidRPr="0008601A">
              <w:rPr>
                <w:rFonts w:ascii="Arial" w:hAnsi="Arial" w:cs="Arial"/>
                <w:color w:val="auto"/>
                <w:sz w:val="18"/>
                <w:szCs w:val="18"/>
              </w:rPr>
              <w:t>W procesie technologicznym produkcji żywic</w:t>
            </w:r>
            <w:r w:rsidR="00A14354">
              <w:rPr>
                <w:rFonts w:ascii="Arial" w:hAnsi="Arial" w:cs="Arial"/>
                <w:color w:val="auto"/>
                <w:sz w:val="18"/>
                <w:szCs w:val="18"/>
              </w:rPr>
              <w:t xml:space="preserve"> </w:t>
            </w:r>
            <w:r w:rsidRPr="0008601A">
              <w:rPr>
                <w:rFonts w:ascii="Arial" w:hAnsi="Arial" w:cs="Arial"/>
                <w:color w:val="auto"/>
                <w:sz w:val="18"/>
                <w:szCs w:val="18"/>
              </w:rPr>
              <w:t>i sulfobursztynianu 2-etyloheksylu (podczas prowadzenia reakcji chemicznej) stosuje się układy zamknięte a z fazy gazowej krążącej w układzie są oddzielane substancje niebezpieczne i zawracane do reaktora kolumną zwrotną.</w:t>
            </w:r>
          </w:p>
        </w:tc>
      </w:tr>
      <w:tr w:rsidR="00CE1FFF" w:rsidRPr="0008601A" w14:paraId="6EDBF557" w14:textId="77777777" w:rsidTr="00D8157C">
        <w:trPr>
          <w:trHeight w:val="398"/>
        </w:trPr>
        <w:tc>
          <w:tcPr>
            <w:tcW w:w="4644" w:type="dxa"/>
            <w:vAlign w:val="center"/>
          </w:tcPr>
          <w:p w14:paraId="2CC5A077" w14:textId="77777777" w:rsidR="001649D7" w:rsidRPr="0008601A" w:rsidRDefault="001649D7" w:rsidP="006800F0">
            <w:pPr>
              <w:autoSpaceDE w:val="0"/>
              <w:autoSpaceDN w:val="0"/>
              <w:adjustRightInd w:val="0"/>
              <w:spacing w:line="276" w:lineRule="auto"/>
              <w:jc w:val="both"/>
              <w:rPr>
                <w:rFonts w:ascii="Arial" w:hAnsi="Arial" w:cs="Arial"/>
                <w:bCs/>
                <w:sz w:val="18"/>
                <w:szCs w:val="18"/>
              </w:rPr>
            </w:pPr>
            <w:r w:rsidRPr="0008601A">
              <w:rPr>
                <w:rFonts w:ascii="Arial" w:hAnsi="Arial" w:cs="Arial"/>
                <w:bCs/>
                <w:sz w:val="18"/>
                <w:szCs w:val="18"/>
              </w:rPr>
              <w:t>Zastosowanie bufora na etapie poprzedzającym oczyszczalnię ścieków,</w:t>
            </w:r>
            <w:r w:rsidRPr="0008601A">
              <w:rPr>
                <w:rFonts w:ascii="Arial" w:hAnsi="Arial" w:cs="Arial"/>
                <w:bCs/>
                <w:sz w:val="18"/>
                <w:szCs w:val="18"/>
              </w:rPr>
              <w:br/>
              <w:t xml:space="preserve"> w celu osiągnięcia stałej jakości ścieków.</w:t>
            </w:r>
          </w:p>
        </w:tc>
        <w:tc>
          <w:tcPr>
            <w:tcW w:w="4687" w:type="dxa"/>
            <w:vAlign w:val="center"/>
          </w:tcPr>
          <w:p w14:paraId="34A9BD9D" w14:textId="77777777" w:rsidR="001649D7" w:rsidRPr="0008601A" w:rsidRDefault="001649D7" w:rsidP="00A14354">
            <w:pPr>
              <w:pStyle w:val="Default"/>
              <w:spacing w:line="276" w:lineRule="auto"/>
              <w:jc w:val="both"/>
              <w:rPr>
                <w:rFonts w:ascii="Arial" w:hAnsi="Arial" w:cs="Arial"/>
                <w:bCs/>
                <w:color w:val="auto"/>
                <w:sz w:val="18"/>
                <w:szCs w:val="18"/>
              </w:rPr>
            </w:pPr>
            <w:r w:rsidRPr="0008601A">
              <w:rPr>
                <w:rFonts w:ascii="Arial" w:hAnsi="Arial" w:cs="Arial"/>
                <w:bCs/>
                <w:color w:val="auto"/>
                <w:sz w:val="18"/>
                <w:szCs w:val="18"/>
              </w:rPr>
              <w:t>Instalacja nie emituje ścieków przemysłowych.</w:t>
            </w:r>
          </w:p>
        </w:tc>
      </w:tr>
      <w:tr w:rsidR="00CE1FFF" w:rsidRPr="0008601A" w14:paraId="0AA557B6" w14:textId="77777777" w:rsidTr="00D8157C">
        <w:trPr>
          <w:trHeight w:val="170"/>
        </w:trPr>
        <w:tc>
          <w:tcPr>
            <w:tcW w:w="9331" w:type="dxa"/>
            <w:gridSpan w:val="2"/>
            <w:vAlign w:val="center"/>
          </w:tcPr>
          <w:p w14:paraId="07600B7C" w14:textId="77777777" w:rsidR="001649D7" w:rsidRPr="0008601A" w:rsidRDefault="001649D7" w:rsidP="00A14354">
            <w:pPr>
              <w:pStyle w:val="Default"/>
              <w:spacing w:line="276" w:lineRule="auto"/>
              <w:jc w:val="both"/>
              <w:rPr>
                <w:rFonts w:ascii="Arial" w:hAnsi="Arial" w:cs="Arial"/>
                <w:b/>
                <w:bCs/>
                <w:color w:val="auto"/>
                <w:sz w:val="18"/>
                <w:szCs w:val="18"/>
              </w:rPr>
            </w:pPr>
            <w:r w:rsidRPr="0008601A">
              <w:rPr>
                <w:rFonts w:ascii="Arial" w:hAnsi="Arial" w:cs="Arial"/>
                <w:b/>
                <w:bCs/>
                <w:color w:val="auto"/>
                <w:sz w:val="18"/>
                <w:szCs w:val="18"/>
              </w:rPr>
              <w:t>Systemy chłodzenia</w:t>
            </w:r>
          </w:p>
        </w:tc>
      </w:tr>
      <w:tr w:rsidR="00CE1FFF" w:rsidRPr="0008601A" w14:paraId="2F1DFD04" w14:textId="77777777" w:rsidTr="00D8157C">
        <w:trPr>
          <w:trHeight w:val="274"/>
        </w:trPr>
        <w:tc>
          <w:tcPr>
            <w:tcW w:w="4644" w:type="dxa"/>
            <w:vAlign w:val="center"/>
          </w:tcPr>
          <w:p w14:paraId="0422956C" w14:textId="77777777" w:rsidR="001649D7" w:rsidRPr="0008601A" w:rsidRDefault="001649D7" w:rsidP="006800F0">
            <w:pPr>
              <w:pStyle w:val="Default"/>
              <w:spacing w:line="276" w:lineRule="auto"/>
              <w:jc w:val="both"/>
              <w:rPr>
                <w:rFonts w:ascii="Arial" w:hAnsi="Arial" w:cs="Arial"/>
                <w:color w:val="auto"/>
                <w:sz w:val="18"/>
                <w:szCs w:val="18"/>
              </w:rPr>
            </w:pPr>
            <w:r w:rsidRPr="0008601A">
              <w:rPr>
                <w:rFonts w:ascii="Arial" w:hAnsi="Arial" w:cs="Arial"/>
                <w:color w:val="auto"/>
                <w:sz w:val="18"/>
                <w:szCs w:val="18"/>
              </w:rPr>
              <w:t xml:space="preserve">W BREF opisano różnorodne systemy wykorzystujące wodę jako medium chłodzące. Jednym z możliwych do zastosowania rozwiązań uznano system wykorzystujący otwarte chłodnie wentylatorowe z recyrkulacją wody, przy zastosowaniu chłodzenia bezpośredniego. </w:t>
            </w:r>
          </w:p>
        </w:tc>
        <w:tc>
          <w:tcPr>
            <w:tcW w:w="4687" w:type="dxa"/>
            <w:vAlign w:val="center"/>
          </w:tcPr>
          <w:p w14:paraId="3DCAFB78" w14:textId="77777777" w:rsidR="001649D7" w:rsidRPr="0008601A" w:rsidRDefault="001649D7" w:rsidP="00A14354">
            <w:pPr>
              <w:spacing w:line="276" w:lineRule="auto"/>
              <w:jc w:val="both"/>
              <w:rPr>
                <w:rFonts w:ascii="Arial" w:hAnsi="Arial" w:cs="Arial"/>
                <w:sz w:val="18"/>
                <w:szCs w:val="18"/>
              </w:rPr>
            </w:pPr>
            <w:r w:rsidRPr="0008601A">
              <w:rPr>
                <w:rFonts w:ascii="Arial" w:hAnsi="Arial" w:cs="Arial"/>
                <w:sz w:val="18"/>
                <w:szCs w:val="18"/>
              </w:rPr>
              <w:t xml:space="preserve">Procesy chłodzenia aparatów produkcyjnych (reaktorów i mieszalników) będą zasilane wodą chłodzącą ze wspólnego obiegu zamkniętego. Chłodzenie wody obiegowej następować będzie w otwartym zbiorniku </w:t>
            </w:r>
            <w:r w:rsidRPr="0008601A">
              <w:rPr>
                <w:rFonts w:ascii="Arial" w:hAnsi="Arial" w:cs="Arial"/>
                <w:sz w:val="18"/>
                <w:szCs w:val="18"/>
              </w:rPr>
              <w:br/>
              <w:t>o powierzchni około 140m</w:t>
            </w:r>
            <w:r w:rsidRPr="0008601A">
              <w:rPr>
                <w:rFonts w:ascii="Arial" w:hAnsi="Arial" w:cs="Arial"/>
                <w:sz w:val="18"/>
                <w:szCs w:val="18"/>
                <w:vertAlign w:val="superscript"/>
              </w:rPr>
              <w:t>2</w:t>
            </w:r>
            <w:r w:rsidRPr="0008601A">
              <w:rPr>
                <w:rFonts w:ascii="Arial" w:hAnsi="Arial" w:cs="Arial"/>
                <w:sz w:val="18"/>
                <w:szCs w:val="18"/>
              </w:rPr>
              <w:t xml:space="preserve"> i objętości 150m</w:t>
            </w:r>
            <w:r w:rsidRPr="0008601A">
              <w:rPr>
                <w:rFonts w:ascii="Arial" w:hAnsi="Arial" w:cs="Arial"/>
                <w:sz w:val="18"/>
                <w:szCs w:val="18"/>
                <w:vertAlign w:val="superscript"/>
              </w:rPr>
              <w:t>3</w:t>
            </w:r>
            <w:r w:rsidRPr="0008601A">
              <w:rPr>
                <w:rFonts w:ascii="Arial" w:hAnsi="Arial" w:cs="Arial"/>
                <w:sz w:val="18"/>
                <w:szCs w:val="18"/>
              </w:rPr>
              <w:t xml:space="preserve"> a urządzeniem wspomagającym będzie wentylatorowa chłodnia ociekowa. Woda chłodnicza  będzie krążyć w </w:t>
            </w:r>
            <w:r w:rsidRPr="0008601A">
              <w:rPr>
                <w:rFonts w:ascii="Arial" w:hAnsi="Arial" w:cs="Arial"/>
                <w:sz w:val="18"/>
                <w:szCs w:val="18"/>
              </w:rPr>
              <w:lastRenderedPageBreak/>
              <w:t>układzie zamkniętym – brak zrzutów wody do środowiska.</w:t>
            </w:r>
          </w:p>
        </w:tc>
      </w:tr>
      <w:tr w:rsidR="00CE1FFF" w:rsidRPr="0008601A" w14:paraId="4A3405B2" w14:textId="77777777" w:rsidTr="00D8157C">
        <w:trPr>
          <w:trHeight w:val="398"/>
        </w:trPr>
        <w:tc>
          <w:tcPr>
            <w:tcW w:w="4644" w:type="dxa"/>
            <w:vAlign w:val="center"/>
          </w:tcPr>
          <w:p w14:paraId="2C8054CD" w14:textId="77777777" w:rsidR="001649D7" w:rsidRPr="0008601A" w:rsidRDefault="001649D7" w:rsidP="006800F0">
            <w:pPr>
              <w:pStyle w:val="Default"/>
              <w:spacing w:line="276" w:lineRule="auto"/>
              <w:jc w:val="both"/>
              <w:rPr>
                <w:rFonts w:ascii="Arial" w:hAnsi="Arial" w:cs="Arial"/>
                <w:color w:val="auto"/>
                <w:sz w:val="18"/>
                <w:szCs w:val="18"/>
              </w:rPr>
            </w:pPr>
            <w:r w:rsidRPr="0008601A">
              <w:rPr>
                <w:rFonts w:ascii="Arial" w:hAnsi="Arial" w:cs="Arial"/>
                <w:color w:val="auto"/>
                <w:sz w:val="18"/>
                <w:szCs w:val="18"/>
              </w:rPr>
              <w:lastRenderedPageBreak/>
              <w:t xml:space="preserve">Oszczędności wody chłodzącej dzięki jej ponownemu wykorzystaniu </w:t>
            </w:r>
          </w:p>
        </w:tc>
        <w:tc>
          <w:tcPr>
            <w:tcW w:w="4687" w:type="dxa"/>
            <w:vAlign w:val="center"/>
          </w:tcPr>
          <w:p w14:paraId="524207DA" w14:textId="77777777" w:rsidR="001649D7" w:rsidRPr="0008601A" w:rsidRDefault="001649D7" w:rsidP="00A14354">
            <w:pPr>
              <w:pStyle w:val="Default"/>
              <w:spacing w:line="276" w:lineRule="auto"/>
              <w:jc w:val="both"/>
              <w:rPr>
                <w:rFonts w:ascii="Arial" w:hAnsi="Arial" w:cs="Arial"/>
                <w:color w:val="auto"/>
                <w:sz w:val="18"/>
                <w:szCs w:val="18"/>
              </w:rPr>
            </w:pPr>
            <w:r w:rsidRPr="0008601A">
              <w:rPr>
                <w:rFonts w:ascii="Arial" w:hAnsi="Arial" w:cs="Arial"/>
                <w:color w:val="auto"/>
                <w:sz w:val="18"/>
                <w:szCs w:val="18"/>
              </w:rPr>
              <w:t xml:space="preserve">Woda chłodząca używana w instalacjach krąży w układzie zamkniętym. </w:t>
            </w:r>
          </w:p>
        </w:tc>
      </w:tr>
      <w:tr w:rsidR="00CE1FFF" w:rsidRPr="0008601A" w14:paraId="3A4DB408" w14:textId="77777777" w:rsidTr="00D8157C">
        <w:trPr>
          <w:trHeight w:val="397"/>
        </w:trPr>
        <w:tc>
          <w:tcPr>
            <w:tcW w:w="9331" w:type="dxa"/>
            <w:gridSpan w:val="2"/>
            <w:vAlign w:val="center"/>
          </w:tcPr>
          <w:p w14:paraId="48CB4CCA" w14:textId="77777777" w:rsidR="001649D7" w:rsidRPr="0008601A" w:rsidRDefault="001649D7" w:rsidP="00A14354">
            <w:pPr>
              <w:pStyle w:val="Default"/>
              <w:spacing w:line="276" w:lineRule="auto"/>
              <w:jc w:val="both"/>
              <w:rPr>
                <w:rFonts w:ascii="Arial" w:hAnsi="Arial" w:cs="Arial"/>
                <w:b/>
                <w:bCs/>
                <w:color w:val="auto"/>
                <w:sz w:val="18"/>
                <w:szCs w:val="18"/>
              </w:rPr>
            </w:pPr>
            <w:r w:rsidRPr="0008601A">
              <w:rPr>
                <w:rFonts w:ascii="Arial" w:hAnsi="Arial" w:cs="Arial"/>
                <w:b/>
                <w:bCs/>
                <w:color w:val="auto"/>
                <w:sz w:val="18"/>
                <w:szCs w:val="18"/>
              </w:rPr>
              <w:t>Efektywność energetyczna</w:t>
            </w:r>
          </w:p>
        </w:tc>
      </w:tr>
      <w:tr w:rsidR="00CE1FFF" w:rsidRPr="0008601A" w14:paraId="7353583F" w14:textId="77777777" w:rsidTr="00D8157C">
        <w:trPr>
          <w:trHeight w:val="398"/>
        </w:trPr>
        <w:tc>
          <w:tcPr>
            <w:tcW w:w="4644" w:type="dxa"/>
            <w:vAlign w:val="center"/>
          </w:tcPr>
          <w:p w14:paraId="520057CB" w14:textId="77777777" w:rsidR="001649D7" w:rsidRPr="0008601A" w:rsidRDefault="001649D7" w:rsidP="006800F0">
            <w:pPr>
              <w:pStyle w:val="Default"/>
              <w:spacing w:line="276" w:lineRule="auto"/>
              <w:jc w:val="both"/>
              <w:rPr>
                <w:rFonts w:ascii="Arial" w:hAnsi="Arial" w:cs="Arial"/>
                <w:color w:val="auto"/>
                <w:sz w:val="18"/>
                <w:szCs w:val="18"/>
              </w:rPr>
            </w:pPr>
            <w:r w:rsidRPr="0008601A">
              <w:rPr>
                <w:rFonts w:ascii="Arial" w:hAnsi="Arial" w:cs="Arial"/>
                <w:color w:val="auto"/>
                <w:sz w:val="18"/>
                <w:szCs w:val="18"/>
              </w:rPr>
              <w:t xml:space="preserve">Skuteczna kontrola procesu </w:t>
            </w:r>
          </w:p>
        </w:tc>
        <w:tc>
          <w:tcPr>
            <w:tcW w:w="4687" w:type="dxa"/>
            <w:vAlign w:val="center"/>
          </w:tcPr>
          <w:p w14:paraId="7234EC1F" w14:textId="78B19EAE" w:rsidR="001649D7" w:rsidRPr="0008601A" w:rsidRDefault="001649D7" w:rsidP="00A14354">
            <w:pPr>
              <w:pStyle w:val="Default"/>
              <w:spacing w:line="276" w:lineRule="auto"/>
              <w:jc w:val="both"/>
              <w:rPr>
                <w:rFonts w:ascii="Arial" w:hAnsi="Arial" w:cs="Arial"/>
                <w:color w:val="auto"/>
                <w:sz w:val="18"/>
                <w:szCs w:val="18"/>
              </w:rPr>
            </w:pPr>
            <w:r w:rsidRPr="0008601A">
              <w:rPr>
                <w:rFonts w:ascii="Arial" w:hAnsi="Arial" w:cs="Arial"/>
                <w:color w:val="auto"/>
                <w:sz w:val="18"/>
                <w:szCs w:val="18"/>
              </w:rPr>
              <w:t>Monitorowanie kluczowych parametrów prowadzenia instalacji. Dokumentowanie</w:t>
            </w:r>
            <w:r w:rsidR="00A14354">
              <w:rPr>
                <w:rFonts w:ascii="Arial" w:hAnsi="Arial" w:cs="Arial"/>
                <w:color w:val="auto"/>
                <w:sz w:val="18"/>
                <w:szCs w:val="18"/>
              </w:rPr>
              <w:t xml:space="preserve"> </w:t>
            </w:r>
            <w:r w:rsidRPr="0008601A">
              <w:rPr>
                <w:rFonts w:ascii="Arial" w:hAnsi="Arial" w:cs="Arial"/>
                <w:color w:val="auto"/>
                <w:sz w:val="18"/>
                <w:szCs w:val="18"/>
              </w:rPr>
              <w:t xml:space="preserve">i rejestrowanie parametrów eksploatacyjnych instalacji, w tym parametrów mających wpływ na efektywność energetyczną. </w:t>
            </w:r>
          </w:p>
        </w:tc>
      </w:tr>
      <w:tr w:rsidR="00CE1FFF" w:rsidRPr="0008601A" w14:paraId="0D2CCD41" w14:textId="77777777" w:rsidTr="00D8157C">
        <w:trPr>
          <w:trHeight w:val="398"/>
        </w:trPr>
        <w:tc>
          <w:tcPr>
            <w:tcW w:w="4644" w:type="dxa"/>
            <w:vAlign w:val="center"/>
          </w:tcPr>
          <w:p w14:paraId="5F6D53CF" w14:textId="77777777" w:rsidR="001649D7" w:rsidRPr="0008601A" w:rsidRDefault="001649D7" w:rsidP="006800F0">
            <w:pPr>
              <w:pStyle w:val="Default"/>
              <w:spacing w:line="276" w:lineRule="auto"/>
              <w:jc w:val="both"/>
              <w:rPr>
                <w:rFonts w:ascii="Arial" w:hAnsi="Arial" w:cs="Arial"/>
                <w:color w:val="auto"/>
                <w:sz w:val="18"/>
                <w:szCs w:val="18"/>
              </w:rPr>
            </w:pPr>
            <w:r w:rsidRPr="0008601A">
              <w:rPr>
                <w:rFonts w:ascii="Arial" w:hAnsi="Arial" w:cs="Arial"/>
                <w:color w:val="auto"/>
                <w:sz w:val="18"/>
                <w:szCs w:val="18"/>
              </w:rPr>
              <w:t xml:space="preserve">Optymalizacja efektywności energetycznej </w:t>
            </w:r>
          </w:p>
          <w:p w14:paraId="00350DD6" w14:textId="77777777" w:rsidR="001649D7" w:rsidRPr="0008601A" w:rsidRDefault="001649D7" w:rsidP="006800F0">
            <w:pPr>
              <w:pStyle w:val="Default"/>
              <w:spacing w:line="276" w:lineRule="auto"/>
              <w:jc w:val="both"/>
              <w:rPr>
                <w:rFonts w:ascii="Arial" w:hAnsi="Arial" w:cs="Arial"/>
                <w:color w:val="auto"/>
                <w:sz w:val="18"/>
                <w:szCs w:val="18"/>
              </w:rPr>
            </w:pPr>
            <w:r w:rsidRPr="0008601A">
              <w:rPr>
                <w:rFonts w:ascii="Arial" w:hAnsi="Arial" w:cs="Arial"/>
                <w:color w:val="auto"/>
                <w:sz w:val="18"/>
                <w:szCs w:val="18"/>
              </w:rPr>
              <w:t xml:space="preserve">z wykorzystaniem zalecanych technik </w:t>
            </w:r>
            <w:r w:rsidRPr="0008601A">
              <w:rPr>
                <w:rFonts w:ascii="Arial" w:hAnsi="Arial" w:cs="Arial"/>
                <w:color w:val="auto"/>
                <w:sz w:val="18"/>
                <w:szCs w:val="18"/>
              </w:rPr>
              <w:br/>
              <w:t xml:space="preserve">w systemach i urządzeniach. </w:t>
            </w:r>
          </w:p>
        </w:tc>
        <w:tc>
          <w:tcPr>
            <w:tcW w:w="4687" w:type="dxa"/>
            <w:vAlign w:val="center"/>
          </w:tcPr>
          <w:p w14:paraId="0E6071DC" w14:textId="77777777" w:rsidR="001649D7" w:rsidRPr="0008601A" w:rsidRDefault="001649D7" w:rsidP="00A14354">
            <w:pPr>
              <w:pStyle w:val="Tekstpodstawowy"/>
              <w:spacing w:after="0" w:line="276" w:lineRule="auto"/>
              <w:jc w:val="both"/>
              <w:rPr>
                <w:rFonts w:ascii="Arial" w:hAnsi="Arial" w:cs="Arial"/>
                <w:sz w:val="18"/>
                <w:szCs w:val="18"/>
              </w:rPr>
            </w:pPr>
            <w:r w:rsidRPr="0008601A">
              <w:rPr>
                <w:rFonts w:ascii="Arial" w:hAnsi="Arial" w:cs="Arial"/>
                <w:sz w:val="18"/>
                <w:szCs w:val="18"/>
              </w:rPr>
              <w:t xml:space="preserve">Automatyka i sterowanie elementów instalacji eliminująca bieg jałowy np. pomp, wentylatorów, mieszadeł. </w:t>
            </w:r>
          </w:p>
          <w:p w14:paraId="24FCB15C" w14:textId="09252CBF" w:rsidR="001649D7" w:rsidRPr="0008601A" w:rsidRDefault="001649D7" w:rsidP="00A14354">
            <w:pPr>
              <w:pStyle w:val="Tekstpodstawowy"/>
              <w:spacing w:after="0" w:line="276" w:lineRule="auto"/>
              <w:jc w:val="both"/>
              <w:rPr>
                <w:rFonts w:ascii="Arial" w:hAnsi="Arial" w:cs="Arial"/>
                <w:sz w:val="18"/>
                <w:szCs w:val="18"/>
              </w:rPr>
            </w:pPr>
            <w:r w:rsidRPr="0008601A">
              <w:rPr>
                <w:rFonts w:ascii="Arial" w:hAnsi="Arial" w:cs="Arial"/>
                <w:sz w:val="18"/>
                <w:szCs w:val="18"/>
              </w:rPr>
              <w:t>Dobór silników elektrycznych do napędów reaktorów</w:t>
            </w:r>
            <w:r w:rsidR="00A14354">
              <w:rPr>
                <w:rFonts w:ascii="Arial" w:hAnsi="Arial" w:cs="Arial"/>
                <w:sz w:val="18"/>
                <w:szCs w:val="18"/>
              </w:rPr>
              <w:br/>
            </w:r>
            <w:r w:rsidRPr="0008601A">
              <w:rPr>
                <w:rFonts w:ascii="Arial" w:hAnsi="Arial" w:cs="Arial"/>
                <w:sz w:val="18"/>
                <w:szCs w:val="18"/>
              </w:rPr>
              <w:t xml:space="preserve"> i mieszadeł o odpowiednio dobranej mocy </w:t>
            </w:r>
            <w:r w:rsidR="00A14354">
              <w:rPr>
                <w:rFonts w:ascii="Arial" w:hAnsi="Arial" w:cs="Arial"/>
                <w:sz w:val="18"/>
                <w:szCs w:val="18"/>
              </w:rPr>
              <w:br/>
            </w:r>
            <w:r w:rsidRPr="0008601A">
              <w:rPr>
                <w:rFonts w:ascii="Arial" w:hAnsi="Arial" w:cs="Arial"/>
                <w:sz w:val="18"/>
                <w:szCs w:val="18"/>
              </w:rPr>
              <w:t>i charakterystyce pracy, montowanych w dobranych przekładniach mechanicznych, sterowanych falownikami. Odpowiedni dobór przewodów dostarczających energię elektryczną do odbiorników tak aby uniknąć strat na rezystancję.</w:t>
            </w:r>
          </w:p>
        </w:tc>
      </w:tr>
      <w:tr w:rsidR="00CE1FFF" w:rsidRPr="0008601A" w14:paraId="26779B09" w14:textId="77777777" w:rsidTr="00D8157C">
        <w:trPr>
          <w:trHeight w:val="397"/>
        </w:trPr>
        <w:tc>
          <w:tcPr>
            <w:tcW w:w="9331" w:type="dxa"/>
            <w:gridSpan w:val="2"/>
            <w:vAlign w:val="center"/>
          </w:tcPr>
          <w:p w14:paraId="0ACAF076" w14:textId="77777777" w:rsidR="001649D7" w:rsidRPr="0008601A" w:rsidRDefault="001649D7" w:rsidP="00A14354">
            <w:pPr>
              <w:pStyle w:val="Tekstpodstawowy"/>
              <w:spacing w:after="0" w:line="276" w:lineRule="auto"/>
              <w:jc w:val="both"/>
              <w:rPr>
                <w:rFonts w:ascii="Arial" w:hAnsi="Arial" w:cs="Arial"/>
                <w:b/>
                <w:sz w:val="18"/>
                <w:szCs w:val="18"/>
              </w:rPr>
            </w:pPr>
            <w:r w:rsidRPr="0008601A">
              <w:rPr>
                <w:rFonts w:ascii="Arial" w:hAnsi="Arial" w:cs="Arial"/>
                <w:b/>
                <w:sz w:val="18"/>
                <w:szCs w:val="18"/>
              </w:rPr>
              <w:t>Monitoring</w:t>
            </w:r>
          </w:p>
        </w:tc>
      </w:tr>
      <w:tr w:rsidR="00CE1FFF" w:rsidRPr="0008601A" w14:paraId="07B9601A" w14:textId="77777777" w:rsidTr="00D8157C">
        <w:trPr>
          <w:trHeight w:val="398"/>
        </w:trPr>
        <w:tc>
          <w:tcPr>
            <w:tcW w:w="4644" w:type="dxa"/>
            <w:vAlign w:val="center"/>
          </w:tcPr>
          <w:p w14:paraId="55837CA3" w14:textId="77777777" w:rsidR="001649D7" w:rsidRPr="0008601A" w:rsidRDefault="001649D7" w:rsidP="006800F0">
            <w:pPr>
              <w:pStyle w:val="Tekstpodstawowy"/>
              <w:tabs>
                <w:tab w:val="left" w:pos="142"/>
              </w:tabs>
              <w:spacing w:after="0" w:line="276" w:lineRule="auto"/>
              <w:rPr>
                <w:rFonts w:ascii="Arial" w:hAnsi="Arial" w:cs="Arial"/>
                <w:sz w:val="18"/>
                <w:szCs w:val="18"/>
              </w:rPr>
            </w:pPr>
            <w:r w:rsidRPr="0008601A">
              <w:rPr>
                <w:rFonts w:ascii="Arial" w:hAnsi="Arial" w:cs="Arial"/>
                <w:sz w:val="18"/>
                <w:szCs w:val="18"/>
              </w:rPr>
              <w:t>Parametry, które nale</w:t>
            </w:r>
            <w:r w:rsidRPr="0008601A">
              <w:rPr>
                <w:rFonts w:ascii="Arial" w:eastAsia="Arial+1" w:hAnsi="Arial" w:cs="Arial"/>
                <w:sz w:val="18"/>
                <w:szCs w:val="18"/>
              </w:rPr>
              <w:t>ż</w:t>
            </w:r>
            <w:r w:rsidRPr="0008601A">
              <w:rPr>
                <w:rFonts w:ascii="Arial" w:hAnsi="Arial" w:cs="Arial"/>
                <w:sz w:val="18"/>
                <w:szCs w:val="18"/>
              </w:rPr>
              <w:t>y monitorowa</w:t>
            </w:r>
            <w:r w:rsidRPr="0008601A">
              <w:rPr>
                <w:rFonts w:ascii="Arial" w:eastAsia="Arial+1" w:hAnsi="Arial" w:cs="Arial"/>
                <w:sz w:val="18"/>
                <w:szCs w:val="18"/>
              </w:rPr>
              <w:t xml:space="preserve">ć </w:t>
            </w:r>
            <w:r w:rsidRPr="0008601A">
              <w:rPr>
                <w:rFonts w:ascii="Arial" w:hAnsi="Arial" w:cs="Arial"/>
                <w:sz w:val="18"/>
                <w:szCs w:val="18"/>
              </w:rPr>
              <w:t>zale</w:t>
            </w:r>
            <w:r w:rsidRPr="0008601A">
              <w:rPr>
                <w:rFonts w:ascii="Arial" w:eastAsia="Arial+1" w:hAnsi="Arial" w:cs="Arial"/>
                <w:sz w:val="18"/>
                <w:szCs w:val="18"/>
              </w:rPr>
              <w:t xml:space="preserve">żą </w:t>
            </w:r>
            <w:r w:rsidRPr="0008601A">
              <w:rPr>
                <w:rFonts w:ascii="Arial" w:hAnsi="Arial" w:cs="Arial"/>
                <w:sz w:val="18"/>
                <w:szCs w:val="18"/>
              </w:rPr>
              <w:t>od rodzaju procesu produkcyjnego, surowców i chemikaliów stosowanych w instalacji. Zakres monitoringu ustala się ze względu na specyfikę oddziaływania zakładu na środowisko i możliwości techniczne zakładu.</w:t>
            </w:r>
          </w:p>
          <w:p w14:paraId="30516749" w14:textId="77777777" w:rsidR="001649D7" w:rsidRPr="0008601A" w:rsidRDefault="001649D7" w:rsidP="006800F0">
            <w:pPr>
              <w:pStyle w:val="Tekstpodstawowy"/>
              <w:tabs>
                <w:tab w:val="left" w:pos="142"/>
              </w:tabs>
              <w:spacing w:after="0" w:line="276" w:lineRule="auto"/>
              <w:rPr>
                <w:rFonts w:ascii="Arial" w:hAnsi="Arial" w:cs="Arial"/>
                <w:sz w:val="18"/>
                <w:szCs w:val="18"/>
              </w:rPr>
            </w:pPr>
            <w:r w:rsidRPr="0008601A">
              <w:rPr>
                <w:rFonts w:ascii="Arial" w:hAnsi="Arial" w:cs="Arial"/>
                <w:sz w:val="18"/>
                <w:szCs w:val="18"/>
              </w:rPr>
              <w:t>Zasady dobrej praktyki zalecaj</w:t>
            </w:r>
            <w:r w:rsidRPr="0008601A">
              <w:rPr>
                <w:rFonts w:ascii="Arial" w:eastAsia="Arial+1" w:hAnsi="Arial" w:cs="Arial"/>
                <w:sz w:val="18"/>
                <w:szCs w:val="18"/>
              </w:rPr>
              <w:t xml:space="preserve">ą </w:t>
            </w:r>
            <w:r w:rsidRPr="0008601A">
              <w:rPr>
                <w:rFonts w:ascii="Arial" w:hAnsi="Arial" w:cs="Arial"/>
                <w:sz w:val="18"/>
                <w:szCs w:val="18"/>
              </w:rPr>
              <w:t>wzi</w:t>
            </w:r>
            <w:r w:rsidRPr="0008601A">
              <w:rPr>
                <w:rFonts w:ascii="Arial" w:eastAsia="Arial+1" w:hAnsi="Arial" w:cs="Arial"/>
                <w:sz w:val="18"/>
                <w:szCs w:val="18"/>
              </w:rPr>
              <w:t xml:space="preserve">ąć </w:t>
            </w:r>
            <w:r w:rsidRPr="0008601A">
              <w:rPr>
                <w:rFonts w:ascii="Arial" w:hAnsi="Arial" w:cs="Arial"/>
                <w:sz w:val="18"/>
                <w:szCs w:val="18"/>
              </w:rPr>
              <w:t>pod uwag</w:t>
            </w:r>
            <w:r w:rsidRPr="0008601A">
              <w:rPr>
                <w:rFonts w:ascii="Arial" w:eastAsia="Arial+1" w:hAnsi="Arial" w:cs="Arial"/>
                <w:sz w:val="18"/>
                <w:szCs w:val="18"/>
              </w:rPr>
              <w:t xml:space="preserve">ę następujące </w:t>
            </w:r>
            <w:r w:rsidRPr="0008601A">
              <w:rPr>
                <w:rFonts w:ascii="Arial" w:hAnsi="Arial" w:cs="Arial"/>
                <w:sz w:val="18"/>
                <w:szCs w:val="18"/>
              </w:rPr>
              <w:t>zagadnienia:</w:t>
            </w:r>
          </w:p>
          <w:p w14:paraId="3DF42ED7" w14:textId="77777777" w:rsidR="001649D7" w:rsidRPr="0008601A" w:rsidRDefault="001649D7" w:rsidP="006800F0">
            <w:pPr>
              <w:numPr>
                <w:ilvl w:val="0"/>
                <w:numId w:val="69"/>
              </w:numPr>
              <w:tabs>
                <w:tab w:val="clear" w:pos="1069"/>
                <w:tab w:val="left" w:pos="142"/>
              </w:tabs>
              <w:spacing w:line="276" w:lineRule="auto"/>
              <w:ind w:left="142" w:hanging="142"/>
              <w:jc w:val="both"/>
              <w:rPr>
                <w:rFonts w:ascii="Arial" w:hAnsi="Arial" w:cs="Arial"/>
                <w:sz w:val="18"/>
                <w:szCs w:val="18"/>
              </w:rPr>
            </w:pPr>
            <w:r w:rsidRPr="0008601A">
              <w:rPr>
                <w:rFonts w:ascii="Arial" w:hAnsi="Arial" w:cs="Arial"/>
                <w:sz w:val="18"/>
                <w:szCs w:val="18"/>
              </w:rPr>
              <w:t>status prawny i egzekwowalny wymaga</w:t>
            </w:r>
            <w:r w:rsidRPr="0008601A">
              <w:rPr>
                <w:rFonts w:ascii="Arial" w:eastAsia="Arial+1" w:hAnsi="Arial" w:cs="Arial"/>
                <w:sz w:val="18"/>
                <w:szCs w:val="18"/>
              </w:rPr>
              <w:t xml:space="preserve">ń </w:t>
            </w:r>
            <w:r w:rsidRPr="0008601A">
              <w:rPr>
                <w:rFonts w:ascii="Arial" w:hAnsi="Arial" w:cs="Arial"/>
                <w:sz w:val="18"/>
                <w:szCs w:val="18"/>
              </w:rPr>
              <w:t>monitoringu,</w:t>
            </w:r>
          </w:p>
          <w:p w14:paraId="5BB5C758" w14:textId="77777777" w:rsidR="001649D7" w:rsidRPr="0008601A" w:rsidRDefault="001649D7" w:rsidP="006800F0">
            <w:pPr>
              <w:numPr>
                <w:ilvl w:val="0"/>
                <w:numId w:val="69"/>
              </w:numPr>
              <w:tabs>
                <w:tab w:val="clear" w:pos="1069"/>
                <w:tab w:val="left" w:pos="142"/>
              </w:tabs>
              <w:spacing w:line="276" w:lineRule="auto"/>
              <w:ind w:left="142" w:hanging="142"/>
              <w:jc w:val="both"/>
              <w:rPr>
                <w:rFonts w:ascii="Arial" w:hAnsi="Arial" w:cs="Arial"/>
                <w:sz w:val="18"/>
                <w:szCs w:val="18"/>
              </w:rPr>
            </w:pPr>
            <w:r w:rsidRPr="0008601A">
              <w:rPr>
                <w:rFonts w:ascii="Arial" w:hAnsi="Arial" w:cs="Arial"/>
                <w:sz w:val="18"/>
                <w:szCs w:val="18"/>
              </w:rPr>
              <w:t>polutant lub parametr podlegaj</w:t>
            </w:r>
            <w:r w:rsidRPr="0008601A">
              <w:rPr>
                <w:rFonts w:ascii="Arial" w:eastAsia="Arial+1" w:hAnsi="Arial" w:cs="Arial"/>
                <w:sz w:val="18"/>
                <w:szCs w:val="18"/>
              </w:rPr>
              <w:t>ą</w:t>
            </w:r>
            <w:r w:rsidRPr="0008601A">
              <w:rPr>
                <w:rFonts w:ascii="Arial" w:hAnsi="Arial" w:cs="Arial"/>
                <w:sz w:val="18"/>
                <w:szCs w:val="18"/>
              </w:rPr>
              <w:t>cy ograniczeniu</w:t>
            </w:r>
          </w:p>
          <w:p w14:paraId="67AD619E" w14:textId="77777777" w:rsidR="001649D7" w:rsidRPr="0008601A" w:rsidRDefault="001649D7" w:rsidP="006800F0">
            <w:pPr>
              <w:numPr>
                <w:ilvl w:val="0"/>
                <w:numId w:val="69"/>
              </w:numPr>
              <w:tabs>
                <w:tab w:val="clear" w:pos="1069"/>
                <w:tab w:val="left" w:pos="142"/>
              </w:tabs>
              <w:spacing w:line="276" w:lineRule="auto"/>
              <w:ind w:left="142" w:hanging="142"/>
              <w:jc w:val="both"/>
              <w:rPr>
                <w:rFonts w:ascii="Arial" w:hAnsi="Arial" w:cs="Arial"/>
                <w:sz w:val="18"/>
                <w:szCs w:val="18"/>
              </w:rPr>
            </w:pPr>
            <w:r w:rsidRPr="0008601A">
              <w:rPr>
                <w:rFonts w:ascii="Arial" w:hAnsi="Arial" w:cs="Arial"/>
                <w:sz w:val="18"/>
                <w:szCs w:val="18"/>
              </w:rPr>
              <w:t>miejsce pobierania próbek i wykonywania pomiarów,</w:t>
            </w:r>
          </w:p>
          <w:p w14:paraId="0186E4C3" w14:textId="77777777" w:rsidR="001649D7" w:rsidRPr="0008601A" w:rsidRDefault="001649D7" w:rsidP="006800F0">
            <w:pPr>
              <w:numPr>
                <w:ilvl w:val="0"/>
                <w:numId w:val="69"/>
              </w:numPr>
              <w:tabs>
                <w:tab w:val="clear" w:pos="1069"/>
                <w:tab w:val="left" w:pos="142"/>
              </w:tabs>
              <w:spacing w:line="276" w:lineRule="auto"/>
              <w:ind w:left="142" w:hanging="142"/>
              <w:jc w:val="both"/>
              <w:rPr>
                <w:rFonts w:ascii="Arial" w:hAnsi="Arial" w:cs="Arial"/>
                <w:sz w:val="18"/>
                <w:szCs w:val="18"/>
              </w:rPr>
            </w:pPr>
            <w:r w:rsidRPr="0008601A">
              <w:rPr>
                <w:rFonts w:ascii="Arial" w:hAnsi="Arial" w:cs="Arial"/>
                <w:sz w:val="18"/>
                <w:szCs w:val="18"/>
              </w:rPr>
              <w:t xml:space="preserve">wymogi czasowe pobierania próbek </w:t>
            </w:r>
            <w:r w:rsidRPr="0008601A">
              <w:rPr>
                <w:rFonts w:ascii="Arial" w:hAnsi="Arial" w:cs="Arial"/>
                <w:sz w:val="18"/>
                <w:szCs w:val="18"/>
              </w:rPr>
              <w:br/>
              <w:t>i wykonywania pomiarów,</w:t>
            </w:r>
          </w:p>
          <w:p w14:paraId="2F02B1B5" w14:textId="77777777" w:rsidR="001649D7" w:rsidRPr="0008601A" w:rsidRDefault="001649D7" w:rsidP="006800F0">
            <w:pPr>
              <w:numPr>
                <w:ilvl w:val="0"/>
                <w:numId w:val="69"/>
              </w:numPr>
              <w:tabs>
                <w:tab w:val="clear" w:pos="1069"/>
                <w:tab w:val="left" w:pos="142"/>
              </w:tabs>
              <w:spacing w:line="276" w:lineRule="auto"/>
              <w:ind w:left="142" w:hanging="142"/>
              <w:jc w:val="both"/>
              <w:rPr>
                <w:rFonts w:ascii="Arial" w:hAnsi="Arial" w:cs="Arial"/>
                <w:sz w:val="18"/>
                <w:szCs w:val="18"/>
              </w:rPr>
            </w:pPr>
            <w:r w:rsidRPr="0008601A">
              <w:rPr>
                <w:rFonts w:ascii="Arial" w:hAnsi="Arial" w:cs="Arial"/>
                <w:sz w:val="18"/>
                <w:szCs w:val="18"/>
              </w:rPr>
              <w:t>realno</w:t>
            </w:r>
            <w:r w:rsidRPr="0008601A">
              <w:rPr>
                <w:rFonts w:ascii="Arial" w:eastAsia="Arial+1" w:hAnsi="Arial" w:cs="Arial"/>
                <w:sz w:val="18"/>
                <w:szCs w:val="18"/>
              </w:rPr>
              <w:t xml:space="preserve">ść </w:t>
            </w:r>
            <w:r w:rsidRPr="0008601A">
              <w:rPr>
                <w:rFonts w:ascii="Arial" w:hAnsi="Arial" w:cs="Arial"/>
                <w:sz w:val="18"/>
                <w:szCs w:val="18"/>
              </w:rPr>
              <w:t>warto</w:t>
            </w:r>
            <w:r w:rsidRPr="0008601A">
              <w:rPr>
                <w:rFonts w:ascii="Arial" w:eastAsia="Arial+1" w:hAnsi="Arial" w:cs="Arial"/>
                <w:sz w:val="18"/>
                <w:szCs w:val="18"/>
              </w:rPr>
              <w:t>ś</w:t>
            </w:r>
            <w:r w:rsidRPr="0008601A">
              <w:rPr>
                <w:rFonts w:ascii="Arial" w:hAnsi="Arial" w:cs="Arial"/>
                <w:sz w:val="18"/>
                <w:szCs w:val="18"/>
              </w:rPr>
              <w:t>ci granicznych przy uwzgl</w:t>
            </w:r>
            <w:r w:rsidRPr="0008601A">
              <w:rPr>
                <w:rFonts w:ascii="Arial" w:eastAsia="Arial+1" w:hAnsi="Arial" w:cs="Arial"/>
                <w:sz w:val="18"/>
                <w:szCs w:val="18"/>
              </w:rPr>
              <w:t>ę</w:t>
            </w:r>
            <w:r w:rsidRPr="0008601A">
              <w:rPr>
                <w:rFonts w:ascii="Arial" w:hAnsi="Arial" w:cs="Arial"/>
                <w:sz w:val="18"/>
                <w:szCs w:val="18"/>
              </w:rPr>
              <w:t>dnieniu dost</w:t>
            </w:r>
            <w:r w:rsidRPr="0008601A">
              <w:rPr>
                <w:rFonts w:ascii="Arial" w:eastAsia="Arial+1" w:hAnsi="Arial" w:cs="Arial"/>
                <w:sz w:val="18"/>
                <w:szCs w:val="18"/>
              </w:rPr>
              <w:t>ę</w:t>
            </w:r>
            <w:r w:rsidRPr="0008601A">
              <w:rPr>
                <w:rFonts w:ascii="Arial" w:hAnsi="Arial" w:cs="Arial"/>
                <w:sz w:val="18"/>
                <w:szCs w:val="18"/>
              </w:rPr>
              <w:t>pnych metod pomiarowych,</w:t>
            </w:r>
          </w:p>
          <w:p w14:paraId="15682E52" w14:textId="77777777" w:rsidR="001649D7" w:rsidRPr="0008601A" w:rsidRDefault="001649D7" w:rsidP="006800F0">
            <w:pPr>
              <w:numPr>
                <w:ilvl w:val="0"/>
                <w:numId w:val="69"/>
              </w:numPr>
              <w:tabs>
                <w:tab w:val="clear" w:pos="1069"/>
                <w:tab w:val="left" w:pos="142"/>
              </w:tabs>
              <w:spacing w:line="276" w:lineRule="auto"/>
              <w:ind w:left="142" w:hanging="142"/>
              <w:jc w:val="both"/>
              <w:rPr>
                <w:rFonts w:ascii="Arial" w:hAnsi="Arial" w:cs="Arial"/>
                <w:sz w:val="18"/>
                <w:szCs w:val="18"/>
              </w:rPr>
            </w:pPr>
            <w:r w:rsidRPr="0008601A">
              <w:rPr>
                <w:rFonts w:ascii="Arial" w:hAnsi="Arial" w:cs="Arial"/>
                <w:sz w:val="18"/>
                <w:szCs w:val="18"/>
              </w:rPr>
              <w:t>ogólne sposoby podej</w:t>
            </w:r>
            <w:r w:rsidRPr="0008601A">
              <w:rPr>
                <w:rFonts w:ascii="Arial" w:eastAsia="Arial+1" w:hAnsi="Arial" w:cs="Arial"/>
                <w:sz w:val="18"/>
                <w:szCs w:val="18"/>
              </w:rPr>
              <w:t>ś</w:t>
            </w:r>
            <w:r w:rsidRPr="0008601A">
              <w:rPr>
                <w:rFonts w:ascii="Arial" w:hAnsi="Arial" w:cs="Arial"/>
                <w:sz w:val="18"/>
                <w:szCs w:val="18"/>
              </w:rPr>
              <w:t>cia do monitoringu dost</w:t>
            </w:r>
            <w:r w:rsidRPr="0008601A">
              <w:rPr>
                <w:rFonts w:ascii="Arial" w:eastAsia="Arial+1" w:hAnsi="Arial" w:cs="Arial"/>
                <w:sz w:val="18"/>
                <w:szCs w:val="18"/>
              </w:rPr>
              <w:t>ę</w:t>
            </w:r>
            <w:r w:rsidRPr="0008601A">
              <w:rPr>
                <w:rFonts w:ascii="Arial" w:hAnsi="Arial" w:cs="Arial"/>
                <w:sz w:val="18"/>
                <w:szCs w:val="18"/>
              </w:rPr>
              <w:t>pne dla konkretnych potrzeb,</w:t>
            </w:r>
          </w:p>
          <w:p w14:paraId="58C5BC4B" w14:textId="77777777" w:rsidR="001649D7" w:rsidRPr="0008601A" w:rsidRDefault="001649D7" w:rsidP="006800F0">
            <w:pPr>
              <w:numPr>
                <w:ilvl w:val="0"/>
                <w:numId w:val="69"/>
              </w:numPr>
              <w:tabs>
                <w:tab w:val="clear" w:pos="1069"/>
                <w:tab w:val="left" w:pos="142"/>
              </w:tabs>
              <w:spacing w:line="276" w:lineRule="auto"/>
              <w:ind w:left="142" w:hanging="142"/>
              <w:jc w:val="both"/>
              <w:rPr>
                <w:rFonts w:ascii="Arial" w:hAnsi="Arial" w:cs="Arial"/>
                <w:sz w:val="18"/>
                <w:szCs w:val="18"/>
              </w:rPr>
            </w:pPr>
            <w:r w:rsidRPr="0008601A">
              <w:rPr>
                <w:rFonts w:ascii="Arial" w:hAnsi="Arial" w:cs="Arial"/>
                <w:sz w:val="18"/>
                <w:szCs w:val="18"/>
              </w:rPr>
              <w:t>szczegó</w:t>
            </w:r>
            <w:r w:rsidRPr="0008601A">
              <w:rPr>
                <w:rFonts w:ascii="Arial" w:eastAsia="Arial+1" w:hAnsi="Arial" w:cs="Arial"/>
                <w:sz w:val="18"/>
                <w:szCs w:val="18"/>
              </w:rPr>
              <w:t>ł</w:t>
            </w:r>
            <w:r w:rsidRPr="0008601A">
              <w:rPr>
                <w:rFonts w:ascii="Arial" w:hAnsi="Arial" w:cs="Arial"/>
                <w:sz w:val="18"/>
                <w:szCs w:val="18"/>
              </w:rPr>
              <w:t>y techniczne poszczególnych metod pomiarowych,</w:t>
            </w:r>
          </w:p>
          <w:p w14:paraId="34D569CB" w14:textId="77777777" w:rsidR="001649D7" w:rsidRPr="0008601A" w:rsidRDefault="001649D7" w:rsidP="006800F0">
            <w:pPr>
              <w:numPr>
                <w:ilvl w:val="0"/>
                <w:numId w:val="69"/>
              </w:numPr>
              <w:tabs>
                <w:tab w:val="clear" w:pos="1069"/>
                <w:tab w:val="left" w:pos="142"/>
              </w:tabs>
              <w:spacing w:line="276" w:lineRule="auto"/>
              <w:ind w:left="142" w:hanging="142"/>
              <w:jc w:val="both"/>
              <w:rPr>
                <w:rFonts w:ascii="Arial" w:hAnsi="Arial" w:cs="Arial"/>
                <w:sz w:val="18"/>
                <w:szCs w:val="18"/>
              </w:rPr>
            </w:pPr>
            <w:r w:rsidRPr="0008601A">
              <w:rPr>
                <w:rFonts w:ascii="Arial" w:hAnsi="Arial" w:cs="Arial"/>
                <w:sz w:val="18"/>
                <w:szCs w:val="18"/>
              </w:rPr>
              <w:t>ustalenie procedur monitoringu w</w:t>
            </w:r>
            <w:r w:rsidRPr="0008601A">
              <w:rPr>
                <w:rFonts w:ascii="Arial" w:eastAsia="Arial+1" w:hAnsi="Arial" w:cs="Arial"/>
                <w:sz w:val="18"/>
                <w:szCs w:val="18"/>
              </w:rPr>
              <w:t>ł</w:t>
            </w:r>
            <w:r w:rsidRPr="0008601A">
              <w:rPr>
                <w:rFonts w:ascii="Arial" w:hAnsi="Arial" w:cs="Arial"/>
                <w:sz w:val="18"/>
                <w:szCs w:val="18"/>
              </w:rPr>
              <w:t>asnego</w:t>
            </w:r>
          </w:p>
          <w:p w14:paraId="7A485920" w14:textId="77777777" w:rsidR="001649D7" w:rsidRPr="0008601A" w:rsidRDefault="001649D7" w:rsidP="006800F0">
            <w:pPr>
              <w:numPr>
                <w:ilvl w:val="0"/>
                <w:numId w:val="69"/>
              </w:numPr>
              <w:tabs>
                <w:tab w:val="clear" w:pos="1069"/>
                <w:tab w:val="left" w:pos="142"/>
              </w:tabs>
              <w:spacing w:line="276" w:lineRule="auto"/>
              <w:ind w:left="142" w:hanging="142"/>
              <w:jc w:val="both"/>
              <w:rPr>
                <w:rFonts w:ascii="Arial" w:hAnsi="Arial" w:cs="Arial"/>
                <w:sz w:val="18"/>
                <w:szCs w:val="18"/>
              </w:rPr>
            </w:pPr>
            <w:r w:rsidRPr="0008601A">
              <w:rPr>
                <w:rFonts w:ascii="Arial" w:hAnsi="Arial" w:cs="Arial"/>
                <w:sz w:val="18"/>
                <w:szCs w:val="18"/>
              </w:rPr>
              <w:t>warunki eksploatacyjne, w których prowadzony jest monitoring,</w:t>
            </w:r>
          </w:p>
          <w:p w14:paraId="44900C4C" w14:textId="77777777" w:rsidR="001649D7" w:rsidRPr="0008601A" w:rsidRDefault="001649D7" w:rsidP="006800F0">
            <w:pPr>
              <w:numPr>
                <w:ilvl w:val="0"/>
                <w:numId w:val="69"/>
              </w:numPr>
              <w:tabs>
                <w:tab w:val="clear" w:pos="1069"/>
                <w:tab w:val="num" w:pos="142"/>
              </w:tabs>
              <w:spacing w:line="276" w:lineRule="auto"/>
              <w:ind w:left="142" w:hanging="142"/>
              <w:jc w:val="both"/>
              <w:rPr>
                <w:rFonts w:ascii="Arial" w:hAnsi="Arial" w:cs="Arial"/>
                <w:sz w:val="18"/>
                <w:szCs w:val="18"/>
              </w:rPr>
            </w:pPr>
            <w:r w:rsidRPr="0008601A">
              <w:rPr>
                <w:rFonts w:ascii="Arial" w:hAnsi="Arial" w:cs="Arial"/>
                <w:sz w:val="18"/>
                <w:szCs w:val="18"/>
              </w:rPr>
              <w:t>procedury oceny zgodno</w:t>
            </w:r>
            <w:r w:rsidRPr="0008601A">
              <w:rPr>
                <w:rFonts w:ascii="Arial" w:eastAsia="Arial+1" w:hAnsi="Arial" w:cs="Arial"/>
                <w:sz w:val="18"/>
                <w:szCs w:val="18"/>
              </w:rPr>
              <w:t>ś</w:t>
            </w:r>
            <w:r w:rsidRPr="0008601A">
              <w:rPr>
                <w:rFonts w:ascii="Arial" w:hAnsi="Arial" w:cs="Arial"/>
                <w:sz w:val="18"/>
                <w:szCs w:val="18"/>
              </w:rPr>
              <w:t>ci,</w:t>
            </w:r>
          </w:p>
          <w:p w14:paraId="65349A32" w14:textId="77777777" w:rsidR="001649D7" w:rsidRPr="0008601A" w:rsidRDefault="001649D7" w:rsidP="006800F0">
            <w:pPr>
              <w:numPr>
                <w:ilvl w:val="0"/>
                <w:numId w:val="69"/>
              </w:numPr>
              <w:tabs>
                <w:tab w:val="clear" w:pos="1069"/>
                <w:tab w:val="num" w:pos="142"/>
              </w:tabs>
              <w:spacing w:line="276" w:lineRule="auto"/>
              <w:ind w:left="142" w:hanging="142"/>
              <w:jc w:val="both"/>
              <w:rPr>
                <w:rFonts w:ascii="Arial" w:hAnsi="Arial" w:cs="Arial"/>
                <w:sz w:val="18"/>
                <w:szCs w:val="18"/>
              </w:rPr>
            </w:pPr>
            <w:r w:rsidRPr="0008601A">
              <w:rPr>
                <w:rFonts w:ascii="Arial" w:hAnsi="Arial" w:cs="Arial"/>
                <w:sz w:val="18"/>
                <w:szCs w:val="18"/>
              </w:rPr>
              <w:t>wymagania dotycz</w:t>
            </w:r>
            <w:r w:rsidRPr="0008601A">
              <w:rPr>
                <w:rFonts w:ascii="Arial" w:eastAsia="Arial+1" w:hAnsi="Arial" w:cs="Arial"/>
                <w:sz w:val="18"/>
                <w:szCs w:val="18"/>
              </w:rPr>
              <w:t>ą</w:t>
            </w:r>
            <w:r w:rsidRPr="0008601A">
              <w:rPr>
                <w:rFonts w:ascii="Arial" w:hAnsi="Arial" w:cs="Arial"/>
                <w:sz w:val="18"/>
                <w:szCs w:val="18"/>
              </w:rPr>
              <w:t>ce sporz</w:t>
            </w:r>
            <w:r w:rsidRPr="0008601A">
              <w:rPr>
                <w:rFonts w:ascii="Arial" w:eastAsia="Arial+1" w:hAnsi="Arial" w:cs="Arial"/>
                <w:sz w:val="18"/>
                <w:szCs w:val="18"/>
              </w:rPr>
              <w:t>ą</w:t>
            </w:r>
            <w:r w:rsidRPr="0008601A">
              <w:rPr>
                <w:rFonts w:ascii="Arial" w:hAnsi="Arial" w:cs="Arial"/>
                <w:sz w:val="18"/>
                <w:szCs w:val="18"/>
              </w:rPr>
              <w:t>dzania raportów</w:t>
            </w:r>
          </w:p>
          <w:p w14:paraId="2E0C6128" w14:textId="77777777" w:rsidR="001649D7" w:rsidRPr="0008601A" w:rsidRDefault="001649D7" w:rsidP="006800F0">
            <w:pPr>
              <w:numPr>
                <w:ilvl w:val="0"/>
                <w:numId w:val="69"/>
              </w:numPr>
              <w:tabs>
                <w:tab w:val="clear" w:pos="1069"/>
                <w:tab w:val="num" w:pos="142"/>
              </w:tabs>
              <w:spacing w:line="276" w:lineRule="auto"/>
              <w:ind w:left="142" w:hanging="142"/>
              <w:jc w:val="both"/>
              <w:rPr>
                <w:rFonts w:ascii="Arial" w:hAnsi="Arial" w:cs="Arial"/>
                <w:sz w:val="18"/>
                <w:szCs w:val="18"/>
              </w:rPr>
            </w:pPr>
            <w:r w:rsidRPr="0008601A">
              <w:rPr>
                <w:rFonts w:ascii="Arial" w:hAnsi="Arial" w:cs="Arial"/>
                <w:sz w:val="18"/>
                <w:szCs w:val="18"/>
              </w:rPr>
              <w:t>wymagania dotycz</w:t>
            </w:r>
            <w:r w:rsidRPr="0008601A">
              <w:rPr>
                <w:rFonts w:ascii="Arial" w:eastAsia="Arial+1" w:hAnsi="Arial" w:cs="Arial"/>
                <w:sz w:val="18"/>
                <w:szCs w:val="18"/>
              </w:rPr>
              <w:t>ą</w:t>
            </w:r>
            <w:r w:rsidRPr="0008601A">
              <w:rPr>
                <w:rFonts w:ascii="Arial" w:hAnsi="Arial" w:cs="Arial"/>
                <w:sz w:val="18"/>
                <w:szCs w:val="18"/>
              </w:rPr>
              <w:t>ce zapewnienia jako</w:t>
            </w:r>
            <w:r w:rsidRPr="0008601A">
              <w:rPr>
                <w:rFonts w:ascii="Arial" w:eastAsia="Arial+1" w:hAnsi="Arial" w:cs="Arial"/>
                <w:sz w:val="18"/>
                <w:szCs w:val="18"/>
              </w:rPr>
              <w:t>ś</w:t>
            </w:r>
            <w:r w:rsidRPr="0008601A">
              <w:rPr>
                <w:rFonts w:ascii="Arial" w:hAnsi="Arial" w:cs="Arial"/>
                <w:sz w:val="18"/>
                <w:szCs w:val="18"/>
              </w:rPr>
              <w:t>ci i kontroli (QA/QC),</w:t>
            </w:r>
          </w:p>
          <w:p w14:paraId="2BF81213" w14:textId="77777777" w:rsidR="001649D7" w:rsidRPr="0008601A" w:rsidRDefault="001649D7" w:rsidP="006800F0">
            <w:pPr>
              <w:numPr>
                <w:ilvl w:val="0"/>
                <w:numId w:val="69"/>
              </w:numPr>
              <w:tabs>
                <w:tab w:val="clear" w:pos="1069"/>
                <w:tab w:val="num" w:pos="142"/>
              </w:tabs>
              <w:spacing w:line="276" w:lineRule="auto"/>
              <w:ind w:left="142" w:hanging="142"/>
              <w:jc w:val="both"/>
              <w:rPr>
                <w:rFonts w:ascii="Arial" w:hAnsi="Arial" w:cs="Arial"/>
                <w:bCs/>
                <w:sz w:val="18"/>
                <w:szCs w:val="18"/>
              </w:rPr>
            </w:pPr>
            <w:r w:rsidRPr="0008601A">
              <w:rPr>
                <w:rFonts w:ascii="Arial" w:hAnsi="Arial" w:cs="Arial"/>
                <w:sz w:val="18"/>
                <w:szCs w:val="18"/>
              </w:rPr>
              <w:t>ustalenia dotycz</w:t>
            </w:r>
            <w:r w:rsidRPr="0008601A">
              <w:rPr>
                <w:rFonts w:ascii="Arial" w:eastAsia="Arial+1" w:hAnsi="Arial" w:cs="Arial"/>
                <w:sz w:val="18"/>
                <w:szCs w:val="18"/>
              </w:rPr>
              <w:t>ą</w:t>
            </w:r>
            <w:r w:rsidRPr="0008601A">
              <w:rPr>
                <w:rFonts w:ascii="Arial" w:hAnsi="Arial" w:cs="Arial"/>
                <w:sz w:val="18"/>
                <w:szCs w:val="18"/>
              </w:rPr>
              <w:t>ce oceny i raportowania emisji wyj</w:t>
            </w:r>
            <w:r w:rsidRPr="0008601A">
              <w:rPr>
                <w:rFonts w:ascii="Arial" w:eastAsia="Arial+1" w:hAnsi="Arial" w:cs="Arial"/>
                <w:sz w:val="18"/>
                <w:szCs w:val="18"/>
              </w:rPr>
              <w:t>ą</w:t>
            </w:r>
            <w:r w:rsidRPr="0008601A">
              <w:rPr>
                <w:rFonts w:ascii="Arial" w:hAnsi="Arial" w:cs="Arial"/>
                <w:sz w:val="18"/>
                <w:szCs w:val="18"/>
              </w:rPr>
              <w:t>tkowych.</w:t>
            </w:r>
          </w:p>
        </w:tc>
        <w:tc>
          <w:tcPr>
            <w:tcW w:w="4687" w:type="dxa"/>
            <w:vAlign w:val="center"/>
          </w:tcPr>
          <w:p w14:paraId="66DA34DF" w14:textId="238A8A6E" w:rsidR="001649D7" w:rsidRPr="0008601A" w:rsidRDefault="001649D7" w:rsidP="00A14354">
            <w:pPr>
              <w:pStyle w:val="Tekstpodstawowy"/>
              <w:tabs>
                <w:tab w:val="num" w:pos="318"/>
              </w:tabs>
              <w:spacing w:after="0" w:line="276" w:lineRule="auto"/>
              <w:rPr>
                <w:rFonts w:ascii="Arial" w:hAnsi="Arial" w:cs="Arial"/>
                <w:sz w:val="18"/>
                <w:szCs w:val="18"/>
              </w:rPr>
            </w:pPr>
            <w:r w:rsidRPr="0008601A">
              <w:rPr>
                <w:rFonts w:ascii="Arial" w:hAnsi="Arial" w:cs="Arial"/>
                <w:sz w:val="18"/>
                <w:szCs w:val="18"/>
              </w:rPr>
              <w:t xml:space="preserve">Instalacja </w:t>
            </w:r>
            <w:r w:rsidR="006E08B6">
              <w:rPr>
                <w:rFonts w:ascii="Arial" w:hAnsi="Arial" w:cs="Arial"/>
                <w:sz w:val="18"/>
                <w:szCs w:val="18"/>
              </w:rPr>
              <w:t>jest</w:t>
            </w:r>
            <w:r w:rsidRPr="0008601A">
              <w:rPr>
                <w:rFonts w:ascii="Arial" w:hAnsi="Arial" w:cs="Arial"/>
                <w:sz w:val="18"/>
                <w:szCs w:val="18"/>
              </w:rPr>
              <w:t xml:space="preserve"> monitorowana w zakresie:</w:t>
            </w:r>
          </w:p>
          <w:p w14:paraId="5C2B4446" w14:textId="77777777" w:rsidR="001649D7" w:rsidRPr="0008601A" w:rsidRDefault="001649D7" w:rsidP="00A14354">
            <w:pPr>
              <w:pStyle w:val="Tekstpodstawowy"/>
              <w:numPr>
                <w:ilvl w:val="2"/>
                <w:numId w:val="48"/>
              </w:numPr>
              <w:spacing w:after="0" w:line="276" w:lineRule="auto"/>
              <w:ind w:left="0" w:firstLine="0"/>
              <w:rPr>
                <w:rFonts w:ascii="Arial" w:hAnsi="Arial" w:cs="Arial"/>
                <w:sz w:val="18"/>
                <w:szCs w:val="18"/>
              </w:rPr>
            </w:pPr>
            <w:r w:rsidRPr="0008601A">
              <w:rPr>
                <w:rFonts w:ascii="Arial" w:hAnsi="Arial" w:cs="Arial"/>
                <w:sz w:val="18"/>
                <w:szCs w:val="18"/>
              </w:rPr>
              <w:t>technologii,</w:t>
            </w:r>
          </w:p>
          <w:p w14:paraId="02E7158A" w14:textId="77777777" w:rsidR="001649D7" w:rsidRPr="0008601A" w:rsidRDefault="001649D7" w:rsidP="00A14354">
            <w:pPr>
              <w:pStyle w:val="Tekstpodstawowy"/>
              <w:numPr>
                <w:ilvl w:val="2"/>
                <w:numId w:val="48"/>
              </w:numPr>
              <w:tabs>
                <w:tab w:val="left" w:pos="267"/>
              </w:tabs>
              <w:spacing w:after="0" w:line="276" w:lineRule="auto"/>
              <w:ind w:left="0" w:firstLine="0"/>
              <w:rPr>
                <w:rFonts w:ascii="Arial" w:hAnsi="Arial" w:cs="Arial"/>
                <w:sz w:val="18"/>
                <w:szCs w:val="18"/>
              </w:rPr>
            </w:pPr>
            <w:r w:rsidRPr="0008601A">
              <w:rPr>
                <w:rFonts w:ascii="Arial" w:hAnsi="Arial" w:cs="Arial"/>
                <w:sz w:val="18"/>
                <w:szCs w:val="18"/>
              </w:rPr>
              <w:t>emisji zanieczyszczeń do powietrza:</w:t>
            </w:r>
          </w:p>
          <w:p w14:paraId="7631F605" w14:textId="77777777" w:rsidR="001649D7" w:rsidRPr="0008601A" w:rsidRDefault="001649D7" w:rsidP="00A14354">
            <w:pPr>
              <w:pStyle w:val="Tekstpodstawowy"/>
              <w:numPr>
                <w:ilvl w:val="0"/>
                <w:numId w:val="70"/>
              </w:numPr>
              <w:tabs>
                <w:tab w:val="clear" w:pos="1767"/>
                <w:tab w:val="left" w:pos="256"/>
              </w:tabs>
              <w:spacing w:after="0" w:line="276" w:lineRule="auto"/>
              <w:ind w:left="0" w:firstLine="0"/>
              <w:rPr>
                <w:rFonts w:ascii="Arial" w:hAnsi="Arial" w:cs="Arial"/>
                <w:sz w:val="18"/>
                <w:szCs w:val="18"/>
              </w:rPr>
            </w:pPr>
            <w:r w:rsidRPr="0008601A">
              <w:rPr>
                <w:rFonts w:ascii="Arial" w:hAnsi="Arial" w:cs="Arial"/>
                <w:sz w:val="18"/>
                <w:szCs w:val="18"/>
              </w:rPr>
              <w:t>pyłu na emitorze E4 raz na rok,</w:t>
            </w:r>
          </w:p>
          <w:p w14:paraId="75B80212" w14:textId="77777777" w:rsidR="001649D7" w:rsidRPr="0008601A" w:rsidRDefault="001649D7" w:rsidP="00A14354">
            <w:pPr>
              <w:pStyle w:val="Tekstpodstawowy"/>
              <w:numPr>
                <w:ilvl w:val="0"/>
                <w:numId w:val="70"/>
              </w:numPr>
              <w:tabs>
                <w:tab w:val="clear" w:pos="1767"/>
                <w:tab w:val="left" w:pos="256"/>
              </w:tabs>
              <w:spacing w:after="0" w:line="276" w:lineRule="auto"/>
              <w:ind w:left="0" w:firstLine="0"/>
              <w:rPr>
                <w:rFonts w:ascii="Arial" w:hAnsi="Arial" w:cs="Arial"/>
                <w:sz w:val="18"/>
                <w:szCs w:val="18"/>
              </w:rPr>
            </w:pPr>
            <w:r w:rsidRPr="0008601A">
              <w:rPr>
                <w:rFonts w:ascii="Arial" w:hAnsi="Arial" w:cs="Arial"/>
                <w:sz w:val="18"/>
                <w:szCs w:val="18"/>
              </w:rPr>
              <w:t>dwutlenku siarki na emitorze E5 raz na rok,</w:t>
            </w:r>
          </w:p>
          <w:p w14:paraId="2F345ECE" w14:textId="77777777" w:rsidR="001649D7" w:rsidRPr="0008601A" w:rsidRDefault="001649D7" w:rsidP="00A14354">
            <w:pPr>
              <w:pStyle w:val="Tekstpodstawowy"/>
              <w:numPr>
                <w:ilvl w:val="0"/>
                <w:numId w:val="70"/>
              </w:numPr>
              <w:tabs>
                <w:tab w:val="clear" w:pos="1767"/>
                <w:tab w:val="left" w:pos="256"/>
              </w:tabs>
              <w:spacing w:after="0" w:line="276" w:lineRule="auto"/>
              <w:ind w:left="0" w:firstLine="0"/>
              <w:rPr>
                <w:rFonts w:ascii="Arial" w:hAnsi="Arial" w:cs="Arial"/>
                <w:sz w:val="18"/>
                <w:szCs w:val="18"/>
              </w:rPr>
            </w:pPr>
            <w:r w:rsidRPr="0008601A">
              <w:rPr>
                <w:rFonts w:ascii="Arial" w:hAnsi="Arial" w:cs="Arial"/>
                <w:sz w:val="18"/>
                <w:szCs w:val="18"/>
              </w:rPr>
              <w:t>LZO na emitorze E1</w:t>
            </w:r>
          </w:p>
          <w:p w14:paraId="52E22443" w14:textId="77777777" w:rsidR="001649D7" w:rsidRPr="0008601A" w:rsidRDefault="001649D7" w:rsidP="00A14354">
            <w:pPr>
              <w:pStyle w:val="Tekstpodstawowy"/>
              <w:numPr>
                <w:ilvl w:val="2"/>
                <w:numId w:val="48"/>
              </w:numPr>
              <w:tabs>
                <w:tab w:val="num" w:pos="34"/>
                <w:tab w:val="left" w:pos="245"/>
              </w:tabs>
              <w:spacing w:after="0" w:line="276" w:lineRule="auto"/>
              <w:ind w:left="0" w:firstLine="0"/>
              <w:rPr>
                <w:rFonts w:ascii="Arial" w:hAnsi="Arial" w:cs="Arial"/>
                <w:sz w:val="18"/>
                <w:szCs w:val="18"/>
              </w:rPr>
            </w:pPr>
            <w:r w:rsidRPr="0008601A">
              <w:rPr>
                <w:rFonts w:ascii="Arial" w:hAnsi="Arial" w:cs="Arial"/>
                <w:sz w:val="18"/>
                <w:szCs w:val="18"/>
              </w:rPr>
              <w:t>emisji hałasu – co najmniej raz a dwa lata oraz po każdej istotnej zmianie instalacji mającej znaczenie dla wielkości emitowanego hałasu do środowiska.</w:t>
            </w:r>
          </w:p>
          <w:p w14:paraId="4895EF7D" w14:textId="77777777" w:rsidR="001649D7" w:rsidRPr="0008601A" w:rsidRDefault="001649D7" w:rsidP="00A14354">
            <w:pPr>
              <w:pStyle w:val="Tekstpodstawowy"/>
              <w:numPr>
                <w:ilvl w:val="2"/>
                <w:numId w:val="48"/>
              </w:numPr>
              <w:tabs>
                <w:tab w:val="num" w:pos="34"/>
                <w:tab w:val="left" w:pos="245"/>
              </w:tabs>
              <w:spacing w:after="0" w:line="276" w:lineRule="auto"/>
              <w:ind w:left="0" w:firstLine="0"/>
              <w:rPr>
                <w:rFonts w:ascii="Arial" w:hAnsi="Arial" w:cs="Arial"/>
                <w:sz w:val="18"/>
                <w:szCs w:val="18"/>
              </w:rPr>
            </w:pPr>
            <w:r w:rsidRPr="0008601A">
              <w:rPr>
                <w:rFonts w:ascii="Arial" w:hAnsi="Arial" w:cs="Arial"/>
                <w:sz w:val="18"/>
                <w:szCs w:val="18"/>
              </w:rPr>
              <w:t xml:space="preserve">Jakości wód podziemnych w miejscu lokalizacji instalacji. Pomiary będą prowadzone stale w trzech otworach piezometrycznych, nie rzadziej niż co </w:t>
            </w:r>
            <w:r w:rsidRPr="0008601A">
              <w:rPr>
                <w:rFonts w:ascii="Arial" w:hAnsi="Arial" w:cs="Arial"/>
                <w:sz w:val="18"/>
                <w:szCs w:val="18"/>
              </w:rPr>
              <w:br/>
              <w:t>12 miesięcy. Zakres pomiarów będzie obejmował:</w:t>
            </w:r>
          </w:p>
          <w:p w14:paraId="3B115D63" w14:textId="77777777" w:rsidR="001649D7" w:rsidRPr="0008601A" w:rsidRDefault="001649D7" w:rsidP="00A14354">
            <w:pPr>
              <w:numPr>
                <w:ilvl w:val="2"/>
                <w:numId w:val="71"/>
              </w:numPr>
              <w:spacing w:line="276" w:lineRule="auto"/>
              <w:ind w:left="0" w:firstLine="0"/>
              <w:rPr>
                <w:rFonts w:ascii="Arial" w:hAnsi="Arial" w:cs="Arial"/>
                <w:sz w:val="18"/>
                <w:szCs w:val="18"/>
              </w:rPr>
            </w:pPr>
            <w:r w:rsidRPr="0008601A">
              <w:rPr>
                <w:rFonts w:ascii="Arial" w:hAnsi="Arial" w:cs="Arial"/>
                <w:sz w:val="18"/>
                <w:szCs w:val="18"/>
              </w:rPr>
              <w:t>odczyn (pH),</w:t>
            </w:r>
          </w:p>
          <w:p w14:paraId="243863AD" w14:textId="77777777" w:rsidR="001649D7" w:rsidRPr="0008601A" w:rsidRDefault="001649D7" w:rsidP="00A14354">
            <w:pPr>
              <w:numPr>
                <w:ilvl w:val="2"/>
                <w:numId w:val="71"/>
              </w:numPr>
              <w:spacing w:line="276" w:lineRule="auto"/>
              <w:ind w:left="0" w:firstLine="0"/>
              <w:rPr>
                <w:rFonts w:ascii="Arial" w:hAnsi="Arial" w:cs="Arial"/>
                <w:sz w:val="18"/>
                <w:szCs w:val="18"/>
              </w:rPr>
            </w:pPr>
            <w:r w:rsidRPr="0008601A">
              <w:rPr>
                <w:rFonts w:ascii="Arial" w:hAnsi="Arial" w:cs="Arial"/>
                <w:sz w:val="18"/>
                <w:szCs w:val="18"/>
              </w:rPr>
              <w:t>przewodność elektrolityczna właściwa,</w:t>
            </w:r>
          </w:p>
          <w:p w14:paraId="2254ACFB" w14:textId="77777777" w:rsidR="001649D7" w:rsidRPr="0008601A" w:rsidRDefault="001649D7" w:rsidP="00A14354">
            <w:pPr>
              <w:numPr>
                <w:ilvl w:val="2"/>
                <w:numId w:val="71"/>
              </w:numPr>
              <w:spacing w:line="276" w:lineRule="auto"/>
              <w:ind w:left="0" w:firstLine="0"/>
              <w:rPr>
                <w:rFonts w:ascii="Arial" w:hAnsi="Arial" w:cs="Arial"/>
                <w:sz w:val="18"/>
                <w:szCs w:val="18"/>
              </w:rPr>
            </w:pPr>
            <w:r w:rsidRPr="0008601A">
              <w:rPr>
                <w:rFonts w:ascii="Arial" w:hAnsi="Arial" w:cs="Arial"/>
                <w:sz w:val="18"/>
                <w:szCs w:val="18"/>
              </w:rPr>
              <w:t xml:space="preserve">lotne węglowodory aromatyczne (BTX), </w:t>
            </w:r>
          </w:p>
          <w:p w14:paraId="257CD773" w14:textId="77777777" w:rsidR="001649D7" w:rsidRPr="0008601A" w:rsidRDefault="001649D7" w:rsidP="00A14354">
            <w:pPr>
              <w:numPr>
                <w:ilvl w:val="2"/>
                <w:numId w:val="71"/>
              </w:numPr>
              <w:spacing w:line="276" w:lineRule="auto"/>
              <w:ind w:left="0" w:firstLine="0"/>
              <w:rPr>
                <w:rFonts w:ascii="Arial" w:hAnsi="Arial" w:cs="Arial"/>
                <w:sz w:val="18"/>
                <w:szCs w:val="18"/>
              </w:rPr>
            </w:pPr>
            <w:r w:rsidRPr="0008601A">
              <w:rPr>
                <w:rFonts w:ascii="Arial" w:hAnsi="Arial" w:cs="Arial"/>
                <w:sz w:val="18"/>
                <w:szCs w:val="18"/>
              </w:rPr>
              <w:t>suma wielopierścieniowych węglowodorów aromatycznych (WWA),</w:t>
            </w:r>
          </w:p>
          <w:p w14:paraId="41622E72" w14:textId="7232632A" w:rsidR="001649D7" w:rsidRPr="0008601A" w:rsidRDefault="001649D7" w:rsidP="00A14354">
            <w:pPr>
              <w:numPr>
                <w:ilvl w:val="2"/>
                <w:numId w:val="71"/>
              </w:numPr>
              <w:spacing w:line="276" w:lineRule="auto"/>
              <w:ind w:left="0" w:firstLine="0"/>
              <w:rPr>
                <w:rFonts w:ascii="Arial" w:hAnsi="Arial" w:cs="Arial"/>
                <w:sz w:val="18"/>
                <w:szCs w:val="18"/>
              </w:rPr>
            </w:pPr>
            <w:r w:rsidRPr="0008601A">
              <w:rPr>
                <w:rFonts w:ascii="Arial" w:hAnsi="Arial" w:cs="Arial"/>
                <w:sz w:val="18"/>
                <w:szCs w:val="18"/>
              </w:rPr>
              <w:t>pomiar poziomu wód podziemnyh.</w:t>
            </w:r>
          </w:p>
          <w:p w14:paraId="6E9C92D1" w14:textId="77777777" w:rsidR="001649D7" w:rsidRPr="0008601A" w:rsidRDefault="001649D7" w:rsidP="00A14354">
            <w:pPr>
              <w:pStyle w:val="Tekstpodstawowy"/>
              <w:spacing w:after="0" w:line="276" w:lineRule="auto"/>
              <w:rPr>
                <w:rFonts w:ascii="Arial" w:hAnsi="Arial" w:cs="Arial"/>
                <w:sz w:val="18"/>
                <w:szCs w:val="18"/>
              </w:rPr>
            </w:pPr>
            <w:r w:rsidRPr="0008601A">
              <w:rPr>
                <w:rFonts w:ascii="Arial" w:hAnsi="Arial" w:cs="Arial"/>
                <w:sz w:val="18"/>
                <w:szCs w:val="18"/>
              </w:rPr>
              <w:t>Pomiary będą wykonywane przez akredytowane laboratorium a opracowane wyniki z pomiarów będą przedkładane do organu wydającego pozwolenie zintegrowane niezwłocznie, nie później niż 30 dni od ich zakończenia.</w:t>
            </w:r>
          </w:p>
        </w:tc>
      </w:tr>
      <w:tr w:rsidR="00CE1FFF" w:rsidRPr="0008601A" w14:paraId="75952BFC" w14:textId="77777777" w:rsidTr="00D8157C">
        <w:trPr>
          <w:trHeight w:val="398"/>
        </w:trPr>
        <w:tc>
          <w:tcPr>
            <w:tcW w:w="9331" w:type="dxa"/>
            <w:gridSpan w:val="2"/>
            <w:vAlign w:val="center"/>
          </w:tcPr>
          <w:p w14:paraId="6DA888CE" w14:textId="77777777" w:rsidR="001649D7" w:rsidRPr="0008601A" w:rsidRDefault="001649D7" w:rsidP="00A14354">
            <w:pPr>
              <w:pStyle w:val="Tekstpodstawowy"/>
              <w:tabs>
                <w:tab w:val="num" w:pos="318"/>
              </w:tabs>
              <w:spacing w:after="0" w:line="276" w:lineRule="auto"/>
              <w:jc w:val="both"/>
              <w:rPr>
                <w:rFonts w:ascii="Arial" w:hAnsi="Arial" w:cs="Arial"/>
                <w:b/>
                <w:sz w:val="18"/>
                <w:szCs w:val="18"/>
              </w:rPr>
            </w:pPr>
            <w:r w:rsidRPr="0008601A">
              <w:rPr>
                <w:rFonts w:ascii="Arial" w:hAnsi="Arial" w:cs="Arial"/>
                <w:b/>
                <w:sz w:val="18"/>
                <w:szCs w:val="18"/>
              </w:rPr>
              <w:t>Emisje z magazynowania</w:t>
            </w:r>
          </w:p>
        </w:tc>
      </w:tr>
      <w:tr w:rsidR="00CE1FFF" w:rsidRPr="0008601A" w14:paraId="6DF40285" w14:textId="77777777" w:rsidTr="00D8157C">
        <w:trPr>
          <w:trHeight w:val="398"/>
        </w:trPr>
        <w:tc>
          <w:tcPr>
            <w:tcW w:w="4644" w:type="dxa"/>
            <w:vAlign w:val="center"/>
          </w:tcPr>
          <w:p w14:paraId="76C56B23" w14:textId="77777777" w:rsidR="001649D7" w:rsidRPr="0008601A" w:rsidRDefault="001649D7" w:rsidP="006800F0">
            <w:pPr>
              <w:autoSpaceDE w:val="0"/>
              <w:autoSpaceDN w:val="0"/>
              <w:adjustRightInd w:val="0"/>
              <w:spacing w:line="276" w:lineRule="auto"/>
              <w:jc w:val="both"/>
              <w:rPr>
                <w:rFonts w:ascii="Arial" w:hAnsi="Arial" w:cs="Arial"/>
                <w:sz w:val="18"/>
                <w:szCs w:val="18"/>
              </w:rPr>
            </w:pPr>
            <w:r w:rsidRPr="0008601A">
              <w:rPr>
                <w:rFonts w:ascii="Arial" w:hAnsi="Arial" w:cs="Arial"/>
                <w:sz w:val="18"/>
                <w:szCs w:val="18"/>
              </w:rPr>
              <w:t>Ogólne zasady zapobiegania emisjom i ich ograniczania w zakresie magazynowania cieczy i skroplonych gazów to:</w:t>
            </w:r>
          </w:p>
          <w:p w14:paraId="0EAC2304" w14:textId="77777777" w:rsidR="001649D7" w:rsidRPr="0008601A" w:rsidRDefault="001649D7" w:rsidP="006800F0">
            <w:pPr>
              <w:numPr>
                <w:ilvl w:val="0"/>
                <w:numId w:val="75"/>
              </w:numPr>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lastRenderedPageBreak/>
              <w:t>kontrola i konserwacja,</w:t>
            </w:r>
          </w:p>
          <w:p w14:paraId="7CC80952" w14:textId="77777777" w:rsidR="001649D7" w:rsidRPr="0008601A" w:rsidRDefault="001649D7" w:rsidP="006800F0">
            <w:pPr>
              <w:numPr>
                <w:ilvl w:val="0"/>
                <w:numId w:val="75"/>
              </w:numPr>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lokalizacja i rozplanowanie,</w:t>
            </w:r>
          </w:p>
          <w:p w14:paraId="211A89D3" w14:textId="77777777" w:rsidR="001649D7" w:rsidRPr="0008601A" w:rsidRDefault="001649D7" w:rsidP="006800F0">
            <w:pPr>
              <w:numPr>
                <w:ilvl w:val="0"/>
                <w:numId w:val="75"/>
              </w:numPr>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kolor zbiornika,</w:t>
            </w:r>
          </w:p>
          <w:p w14:paraId="12262106" w14:textId="77777777" w:rsidR="001649D7" w:rsidRPr="0008601A" w:rsidRDefault="001649D7" w:rsidP="006800F0">
            <w:pPr>
              <w:numPr>
                <w:ilvl w:val="0"/>
                <w:numId w:val="75"/>
              </w:numPr>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zasada ograniczania emisji przy magazynowaniu w zbiornikach,</w:t>
            </w:r>
          </w:p>
          <w:p w14:paraId="5BCD8D96" w14:textId="77777777" w:rsidR="001649D7" w:rsidRPr="0008601A" w:rsidRDefault="001649D7" w:rsidP="006800F0">
            <w:pPr>
              <w:numPr>
                <w:ilvl w:val="0"/>
                <w:numId w:val="75"/>
              </w:numPr>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monitorowanie lotnych związków organicznych (VOC), oraz</w:t>
            </w:r>
          </w:p>
          <w:p w14:paraId="77BDAC59" w14:textId="77777777" w:rsidR="001649D7" w:rsidRPr="0008601A" w:rsidRDefault="001649D7" w:rsidP="006800F0">
            <w:pPr>
              <w:numPr>
                <w:ilvl w:val="0"/>
                <w:numId w:val="75"/>
              </w:numPr>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systemy dopasowane do konkretnego zastosowania.</w:t>
            </w:r>
          </w:p>
          <w:p w14:paraId="4289D203" w14:textId="77777777" w:rsidR="001649D7" w:rsidRPr="0008601A" w:rsidRDefault="001649D7" w:rsidP="006800F0">
            <w:pPr>
              <w:autoSpaceDE w:val="0"/>
              <w:autoSpaceDN w:val="0"/>
              <w:adjustRightInd w:val="0"/>
              <w:spacing w:line="276" w:lineRule="auto"/>
              <w:jc w:val="both"/>
              <w:rPr>
                <w:rFonts w:ascii="Arial" w:hAnsi="Arial" w:cs="Arial"/>
                <w:sz w:val="18"/>
                <w:szCs w:val="18"/>
              </w:rPr>
            </w:pPr>
            <w:r w:rsidRPr="0008601A">
              <w:rPr>
                <w:rFonts w:ascii="Arial" w:hAnsi="Arial" w:cs="Arial"/>
                <w:sz w:val="18"/>
                <w:szCs w:val="18"/>
              </w:rPr>
              <w:t>Najlepsze dostępne techniki zapobiegania wypadkom i awariom:</w:t>
            </w:r>
          </w:p>
          <w:p w14:paraId="3C4A8459" w14:textId="77777777" w:rsidR="001649D7" w:rsidRPr="0008601A" w:rsidRDefault="001649D7" w:rsidP="006800F0">
            <w:pPr>
              <w:pStyle w:val="Akapitzlist"/>
              <w:numPr>
                <w:ilvl w:val="0"/>
                <w:numId w:val="76"/>
              </w:numPr>
              <w:tabs>
                <w:tab w:val="clear" w:pos="360"/>
                <w:tab w:val="num" w:pos="142"/>
              </w:tabs>
              <w:autoSpaceDE w:val="0"/>
              <w:autoSpaceDN w:val="0"/>
              <w:adjustRightInd w:val="0"/>
              <w:spacing w:line="276" w:lineRule="auto"/>
              <w:ind w:left="142" w:hanging="142"/>
              <w:contextualSpacing w:val="0"/>
              <w:jc w:val="both"/>
              <w:rPr>
                <w:rFonts w:ascii="Arial" w:hAnsi="Arial" w:cs="Arial"/>
                <w:sz w:val="18"/>
                <w:szCs w:val="18"/>
              </w:rPr>
            </w:pPr>
            <w:r w:rsidRPr="0008601A">
              <w:rPr>
                <w:rFonts w:ascii="Arial" w:hAnsi="Arial" w:cs="Arial"/>
                <w:sz w:val="18"/>
                <w:szCs w:val="18"/>
              </w:rPr>
              <w:t xml:space="preserve">zarządzanie bezpieczeństwem </w:t>
            </w:r>
            <w:r w:rsidRPr="0008601A">
              <w:rPr>
                <w:rFonts w:ascii="Arial" w:hAnsi="Arial" w:cs="Arial"/>
                <w:sz w:val="18"/>
                <w:szCs w:val="18"/>
              </w:rPr>
              <w:br/>
              <w:t xml:space="preserve">i ryzykiem, procedury operacyjne </w:t>
            </w:r>
            <w:r w:rsidRPr="0008601A">
              <w:rPr>
                <w:rFonts w:ascii="Arial" w:hAnsi="Arial" w:cs="Arial"/>
                <w:sz w:val="18"/>
                <w:szCs w:val="18"/>
              </w:rPr>
              <w:br/>
              <w:t>i szkolenie,</w:t>
            </w:r>
          </w:p>
          <w:p w14:paraId="11C41A35" w14:textId="77777777" w:rsidR="001649D7" w:rsidRPr="0008601A" w:rsidRDefault="001649D7" w:rsidP="006800F0">
            <w:pPr>
              <w:numPr>
                <w:ilvl w:val="0"/>
                <w:numId w:val="76"/>
              </w:numPr>
              <w:tabs>
                <w:tab w:val="clear" w:pos="360"/>
                <w:tab w:val="num" w:pos="142"/>
              </w:tabs>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przecieki w wyniku korozji i/lub erozji,</w:t>
            </w:r>
          </w:p>
          <w:p w14:paraId="2B2E2EDC" w14:textId="77777777" w:rsidR="001649D7" w:rsidRPr="0008601A" w:rsidRDefault="001649D7" w:rsidP="006800F0">
            <w:pPr>
              <w:numPr>
                <w:ilvl w:val="0"/>
                <w:numId w:val="76"/>
              </w:numPr>
              <w:tabs>
                <w:tab w:val="clear" w:pos="360"/>
                <w:tab w:val="num" w:pos="142"/>
              </w:tabs>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procedury operacyjne i oprzyrządowanie zapobiegające przepełnieniu,</w:t>
            </w:r>
          </w:p>
          <w:p w14:paraId="25C86BF7" w14:textId="77777777" w:rsidR="001649D7" w:rsidRPr="0008601A" w:rsidRDefault="001649D7" w:rsidP="006800F0">
            <w:pPr>
              <w:numPr>
                <w:ilvl w:val="0"/>
                <w:numId w:val="76"/>
              </w:numPr>
              <w:tabs>
                <w:tab w:val="clear" w:pos="360"/>
                <w:tab w:val="num" w:pos="142"/>
              </w:tabs>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oprzyrządowanie i automatyzacja do wykrywania przecieków,</w:t>
            </w:r>
          </w:p>
          <w:p w14:paraId="14E2A57F" w14:textId="77777777" w:rsidR="001649D7" w:rsidRPr="0008601A" w:rsidRDefault="001649D7" w:rsidP="006800F0">
            <w:pPr>
              <w:numPr>
                <w:ilvl w:val="0"/>
                <w:numId w:val="76"/>
              </w:numPr>
              <w:tabs>
                <w:tab w:val="clear" w:pos="360"/>
                <w:tab w:val="num" w:pos="142"/>
              </w:tabs>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 xml:space="preserve">oparte na ryzyku podejście do emisji do gleby pod zbiornikami, </w:t>
            </w:r>
          </w:p>
          <w:p w14:paraId="55F3A68B" w14:textId="77777777" w:rsidR="001649D7" w:rsidRPr="0008601A" w:rsidRDefault="001649D7" w:rsidP="006800F0">
            <w:pPr>
              <w:numPr>
                <w:ilvl w:val="0"/>
                <w:numId w:val="76"/>
              </w:numPr>
              <w:tabs>
                <w:tab w:val="clear" w:pos="360"/>
                <w:tab w:val="num" w:pos="142"/>
              </w:tabs>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zabezpieczenie gleby dookoła zbiorników (zapobieganie przedostawaniu się cieczy),</w:t>
            </w:r>
          </w:p>
          <w:p w14:paraId="7F48FF2E" w14:textId="77777777" w:rsidR="001649D7" w:rsidRPr="0008601A" w:rsidRDefault="001649D7" w:rsidP="006800F0">
            <w:pPr>
              <w:numPr>
                <w:ilvl w:val="0"/>
                <w:numId w:val="76"/>
              </w:numPr>
              <w:tabs>
                <w:tab w:val="clear" w:pos="360"/>
                <w:tab w:val="num" w:pos="142"/>
              </w:tabs>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miejsca łatwopalne i źródła zapłonu,</w:t>
            </w:r>
          </w:p>
          <w:p w14:paraId="2E727C00" w14:textId="77777777" w:rsidR="001649D7" w:rsidRPr="0008601A" w:rsidRDefault="001649D7" w:rsidP="006800F0">
            <w:pPr>
              <w:numPr>
                <w:ilvl w:val="0"/>
                <w:numId w:val="76"/>
              </w:numPr>
              <w:tabs>
                <w:tab w:val="clear" w:pos="360"/>
                <w:tab w:val="num" w:pos="142"/>
              </w:tabs>
              <w:autoSpaceDE w:val="0"/>
              <w:autoSpaceDN w:val="0"/>
              <w:adjustRightInd w:val="0"/>
              <w:spacing w:line="276" w:lineRule="auto"/>
              <w:ind w:left="142" w:hanging="142"/>
              <w:jc w:val="both"/>
              <w:rPr>
                <w:rFonts w:ascii="Arial" w:hAnsi="Arial" w:cs="Arial"/>
                <w:sz w:val="18"/>
                <w:szCs w:val="18"/>
              </w:rPr>
            </w:pPr>
            <w:r w:rsidRPr="0008601A">
              <w:rPr>
                <w:rFonts w:ascii="Arial" w:hAnsi="Arial" w:cs="Arial"/>
                <w:sz w:val="18"/>
                <w:szCs w:val="18"/>
              </w:rPr>
              <w:t>zabezpieczenie przeciwpożarowe, sprzęt gaśniczy, oraz zapobieganie wyciekowi zanieczyszczonego środka gaśniczego.</w:t>
            </w:r>
          </w:p>
        </w:tc>
        <w:tc>
          <w:tcPr>
            <w:tcW w:w="4687" w:type="dxa"/>
            <w:vAlign w:val="center"/>
          </w:tcPr>
          <w:p w14:paraId="790BE23D" w14:textId="38B834BD" w:rsidR="001649D7" w:rsidRPr="0008601A" w:rsidRDefault="001649D7" w:rsidP="00A14354">
            <w:pPr>
              <w:pStyle w:val="Default"/>
              <w:spacing w:line="276" w:lineRule="auto"/>
              <w:jc w:val="both"/>
              <w:rPr>
                <w:rFonts w:ascii="Arial" w:hAnsi="Arial" w:cs="Arial"/>
                <w:bCs/>
                <w:color w:val="auto"/>
                <w:sz w:val="18"/>
                <w:szCs w:val="18"/>
              </w:rPr>
            </w:pPr>
            <w:r w:rsidRPr="0008601A">
              <w:rPr>
                <w:rFonts w:ascii="Arial" w:hAnsi="Arial" w:cs="Arial"/>
                <w:color w:val="auto"/>
                <w:sz w:val="18"/>
                <w:szCs w:val="18"/>
              </w:rPr>
              <w:lastRenderedPageBreak/>
              <w:t>Magazynowanie podstawowych surowców, półproduktów i produktów</w:t>
            </w:r>
            <w:r w:rsidR="00A14354">
              <w:rPr>
                <w:rFonts w:ascii="Arial" w:hAnsi="Arial" w:cs="Arial"/>
                <w:color w:val="auto"/>
                <w:sz w:val="18"/>
                <w:szCs w:val="18"/>
              </w:rPr>
              <w:t xml:space="preserve"> </w:t>
            </w:r>
            <w:r w:rsidRPr="0008601A">
              <w:rPr>
                <w:rFonts w:ascii="Arial" w:hAnsi="Arial" w:cs="Arial"/>
                <w:color w:val="auto"/>
                <w:sz w:val="18"/>
                <w:szCs w:val="18"/>
              </w:rPr>
              <w:t xml:space="preserve">w jednopłaszczowych, </w:t>
            </w:r>
            <w:r w:rsidRPr="0008601A">
              <w:rPr>
                <w:rFonts w:ascii="Arial" w:hAnsi="Arial" w:cs="Arial"/>
                <w:color w:val="auto"/>
                <w:sz w:val="18"/>
                <w:szCs w:val="18"/>
              </w:rPr>
              <w:lastRenderedPageBreak/>
              <w:t>naziemnych zbiornikach umieszczonych na dwóch żelbetowych zadaszonych tacach.</w:t>
            </w:r>
          </w:p>
          <w:p w14:paraId="57F340FC" w14:textId="19398D0F" w:rsidR="001649D7" w:rsidRPr="0008601A" w:rsidRDefault="001649D7" w:rsidP="00A14354">
            <w:pPr>
              <w:pStyle w:val="Default"/>
              <w:spacing w:line="276" w:lineRule="auto"/>
              <w:jc w:val="both"/>
              <w:rPr>
                <w:rFonts w:ascii="Arial" w:hAnsi="Arial" w:cs="Arial"/>
                <w:bCs/>
                <w:color w:val="auto"/>
                <w:sz w:val="18"/>
                <w:szCs w:val="18"/>
              </w:rPr>
            </w:pPr>
            <w:r w:rsidRPr="0008601A">
              <w:rPr>
                <w:rFonts w:ascii="Arial" w:hAnsi="Arial" w:cs="Arial"/>
                <w:bCs/>
                <w:color w:val="auto"/>
                <w:sz w:val="18"/>
                <w:szCs w:val="18"/>
              </w:rPr>
              <w:t>Instalacja magazynowania surowców wyposażona jest w system detekcji oparów</w:t>
            </w:r>
            <w:r w:rsidR="00A14354">
              <w:rPr>
                <w:rFonts w:ascii="Arial" w:hAnsi="Arial" w:cs="Arial"/>
                <w:bCs/>
                <w:color w:val="auto"/>
                <w:sz w:val="18"/>
                <w:szCs w:val="18"/>
              </w:rPr>
              <w:t xml:space="preserve"> </w:t>
            </w:r>
            <w:r w:rsidRPr="0008601A">
              <w:rPr>
                <w:rFonts w:ascii="Arial" w:hAnsi="Arial" w:cs="Arial"/>
                <w:bCs/>
                <w:color w:val="auto"/>
                <w:sz w:val="18"/>
                <w:szCs w:val="18"/>
              </w:rPr>
              <w:t>i cieczy oraz system kontroli wycieków ze zbiorników i na tacy które umożliwiają monitoring i kontrolę nieszczelności.</w:t>
            </w:r>
          </w:p>
          <w:p w14:paraId="2A10E315" w14:textId="77777777" w:rsidR="001649D7" w:rsidRPr="0008601A" w:rsidRDefault="001649D7" w:rsidP="00A14354">
            <w:pPr>
              <w:pStyle w:val="Default"/>
              <w:spacing w:line="276" w:lineRule="auto"/>
              <w:jc w:val="both"/>
              <w:rPr>
                <w:rFonts w:ascii="Arial" w:hAnsi="Arial" w:cs="Arial"/>
                <w:color w:val="auto"/>
                <w:sz w:val="18"/>
                <w:szCs w:val="18"/>
              </w:rPr>
            </w:pPr>
            <w:r w:rsidRPr="0008601A">
              <w:rPr>
                <w:rFonts w:ascii="Arial" w:hAnsi="Arial" w:cs="Arial"/>
                <w:color w:val="auto"/>
                <w:sz w:val="18"/>
                <w:szCs w:val="18"/>
              </w:rPr>
              <w:t>Instalacja w zasadniczych elementach zbudowana będzie z nowych urządzeń, zastosowane urządzenia zostały poddane przeglądom i w razie konieczności wymaganym remontom, elementy stwarzające zagrożenie podlegają nadzorowi UDT.</w:t>
            </w:r>
          </w:p>
          <w:p w14:paraId="64E466CE" w14:textId="4FE5299A" w:rsidR="001649D7" w:rsidRPr="0008601A" w:rsidRDefault="001649D7" w:rsidP="00A14354">
            <w:pPr>
              <w:pStyle w:val="Default"/>
              <w:spacing w:line="276" w:lineRule="auto"/>
              <w:jc w:val="both"/>
              <w:rPr>
                <w:rFonts w:ascii="Arial" w:hAnsi="Arial" w:cs="Arial"/>
                <w:bCs/>
                <w:color w:val="auto"/>
                <w:sz w:val="18"/>
                <w:szCs w:val="18"/>
              </w:rPr>
            </w:pPr>
            <w:r w:rsidRPr="0008601A">
              <w:rPr>
                <w:rFonts w:ascii="Arial" w:hAnsi="Arial" w:cs="Arial"/>
                <w:bCs/>
                <w:color w:val="auto"/>
                <w:sz w:val="18"/>
                <w:szCs w:val="18"/>
              </w:rPr>
              <w:t xml:space="preserve">Instalacja będzie monitorowana w zakresie emisji LZO </w:t>
            </w:r>
            <w:r w:rsidR="00A14354">
              <w:rPr>
                <w:rFonts w:ascii="Arial" w:hAnsi="Arial" w:cs="Arial"/>
                <w:bCs/>
                <w:color w:val="auto"/>
                <w:sz w:val="18"/>
                <w:szCs w:val="18"/>
              </w:rPr>
              <w:br/>
            </w:r>
            <w:r w:rsidRPr="0008601A">
              <w:rPr>
                <w:rFonts w:ascii="Arial" w:hAnsi="Arial" w:cs="Arial"/>
                <w:bCs/>
                <w:color w:val="auto"/>
                <w:sz w:val="18"/>
                <w:szCs w:val="18"/>
              </w:rPr>
              <w:t>z częstotliwością co najmniej raz do roku.</w:t>
            </w:r>
          </w:p>
          <w:p w14:paraId="2948E64C" w14:textId="2579D8C8" w:rsidR="001649D7" w:rsidRPr="0008601A" w:rsidRDefault="001649D7" w:rsidP="00A14354">
            <w:pPr>
              <w:pStyle w:val="NormalnyWeb"/>
              <w:spacing w:before="0" w:beforeAutospacing="0" w:after="0" w:afterAutospacing="0" w:line="276" w:lineRule="auto"/>
              <w:ind w:left="0"/>
              <w:jc w:val="both"/>
              <w:rPr>
                <w:rFonts w:ascii="Arial" w:hAnsi="Arial" w:cs="Arial"/>
                <w:color w:val="auto"/>
                <w:sz w:val="18"/>
                <w:szCs w:val="18"/>
              </w:rPr>
            </w:pPr>
            <w:r w:rsidRPr="0008601A">
              <w:rPr>
                <w:rFonts w:ascii="Arial" w:hAnsi="Arial" w:cs="Arial"/>
                <w:color w:val="auto"/>
                <w:sz w:val="18"/>
                <w:szCs w:val="18"/>
              </w:rPr>
              <w:t xml:space="preserve">Zakład posiada wdrożone procedury związane </w:t>
            </w:r>
            <w:r w:rsidR="00A14354">
              <w:rPr>
                <w:rFonts w:ascii="Arial" w:hAnsi="Arial" w:cs="Arial"/>
                <w:color w:val="auto"/>
                <w:sz w:val="18"/>
                <w:szCs w:val="18"/>
              </w:rPr>
              <w:br/>
            </w:r>
            <w:r w:rsidRPr="0008601A">
              <w:rPr>
                <w:rFonts w:ascii="Arial" w:hAnsi="Arial" w:cs="Arial"/>
                <w:color w:val="auto"/>
                <w:sz w:val="18"/>
                <w:szCs w:val="18"/>
              </w:rPr>
              <w:t>z gotowością i reagowaniem na sytuacje awaryjne opisane w następujących dokumentach:</w:t>
            </w:r>
          </w:p>
          <w:p w14:paraId="6CB7B5F1" w14:textId="77777777" w:rsidR="001649D7" w:rsidRPr="0008601A" w:rsidRDefault="001649D7" w:rsidP="00A14354">
            <w:pPr>
              <w:pStyle w:val="NormalnyWeb"/>
              <w:numPr>
                <w:ilvl w:val="0"/>
                <w:numId w:val="66"/>
              </w:numPr>
              <w:spacing w:before="0" w:beforeAutospacing="0" w:after="0" w:afterAutospacing="0" w:line="276" w:lineRule="auto"/>
              <w:ind w:left="0" w:right="0" w:firstLine="0"/>
              <w:jc w:val="both"/>
              <w:rPr>
                <w:rFonts w:ascii="Arial" w:hAnsi="Arial" w:cs="Arial"/>
                <w:color w:val="auto"/>
                <w:sz w:val="18"/>
                <w:szCs w:val="18"/>
              </w:rPr>
            </w:pPr>
            <w:r w:rsidRPr="0008601A">
              <w:rPr>
                <w:rFonts w:ascii="Arial" w:hAnsi="Arial" w:cs="Arial"/>
                <w:color w:val="auto"/>
                <w:sz w:val="18"/>
                <w:szCs w:val="18"/>
              </w:rPr>
              <w:t>„Wydziałowa instrukcja postępowania na wypadek sytuacji awaryjnych” określająca sposób postępowania na wypadek wystąpienia sygnałów alarmowych, postępowanie na wypadek wycieków postępowanie na wypadek pożaru wybuchu</w:t>
            </w:r>
          </w:p>
          <w:p w14:paraId="5ECBD190" w14:textId="77777777" w:rsidR="001649D7" w:rsidRPr="0008601A" w:rsidRDefault="001649D7" w:rsidP="00A14354">
            <w:pPr>
              <w:pStyle w:val="NormalnyWeb"/>
              <w:numPr>
                <w:ilvl w:val="0"/>
                <w:numId w:val="66"/>
              </w:numPr>
              <w:spacing w:before="0" w:beforeAutospacing="0" w:after="0" w:afterAutospacing="0" w:line="276" w:lineRule="auto"/>
              <w:ind w:left="0" w:right="0" w:firstLine="0"/>
              <w:jc w:val="both"/>
              <w:rPr>
                <w:rFonts w:ascii="Arial" w:hAnsi="Arial" w:cs="Arial"/>
                <w:color w:val="auto"/>
                <w:sz w:val="18"/>
                <w:szCs w:val="18"/>
              </w:rPr>
            </w:pPr>
            <w:r w:rsidRPr="0008601A">
              <w:rPr>
                <w:rFonts w:ascii="Arial" w:hAnsi="Arial" w:cs="Arial"/>
                <w:color w:val="auto"/>
                <w:sz w:val="18"/>
                <w:szCs w:val="18"/>
              </w:rPr>
              <w:t>„Instrukcja eksploatacji dla systemów sygnalizacji wycieku ze zbiorników do paliw ciekłych w bazie magazynowej w Plastbud Sp. z o.o., 39-205 Pustków 164B”,</w:t>
            </w:r>
          </w:p>
          <w:p w14:paraId="4C337A9F" w14:textId="77777777" w:rsidR="001649D7" w:rsidRPr="0008601A" w:rsidRDefault="001649D7" w:rsidP="00A14354">
            <w:pPr>
              <w:pStyle w:val="Tekstpodstawowy"/>
              <w:tabs>
                <w:tab w:val="num" w:pos="318"/>
              </w:tabs>
              <w:spacing w:after="0" w:line="276" w:lineRule="auto"/>
              <w:jc w:val="both"/>
              <w:rPr>
                <w:rFonts w:ascii="Arial" w:hAnsi="Arial" w:cs="Arial"/>
                <w:sz w:val="18"/>
                <w:szCs w:val="18"/>
              </w:rPr>
            </w:pPr>
            <w:r w:rsidRPr="0008601A">
              <w:rPr>
                <w:rFonts w:ascii="Arial" w:hAnsi="Arial" w:cs="Arial"/>
                <w:sz w:val="18"/>
                <w:szCs w:val="18"/>
              </w:rPr>
              <w:t>„Instrukcja bezpieczeństwa pożarowego” opracowana przez rzeczoznawcę do spraw zabezpieczeń przeciwpożarowych.</w:t>
            </w:r>
          </w:p>
        </w:tc>
      </w:tr>
    </w:tbl>
    <w:p w14:paraId="50BD1099" w14:textId="2CD1365E" w:rsidR="001649D7" w:rsidRPr="006800F0" w:rsidRDefault="001649D7" w:rsidP="0008601A">
      <w:pPr>
        <w:autoSpaceDE w:val="0"/>
        <w:autoSpaceDN w:val="0"/>
        <w:adjustRightInd w:val="0"/>
        <w:spacing w:before="240" w:after="120" w:line="276" w:lineRule="auto"/>
        <w:ind w:firstLine="709"/>
        <w:jc w:val="both"/>
        <w:rPr>
          <w:rFonts w:ascii="Arial" w:hAnsi="Arial" w:cs="Arial"/>
        </w:rPr>
      </w:pPr>
      <w:r w:rsidRPr="006800F0">
        <w:rPr>
          <w:rFonts w:ascii="Arial" w:hAnsi="Arial" w:cs="Arial"/>
        </w:rPr>
        <w:lastRenderedPageBreak/>
        <w:t xml:space="preserve">Z analizy dokumentów referencyjnych wynika, że Zakład przez stosowanie odpowiednich procedur, rozwiązań technicznych i organizacyjnych oraz zasad magazynowania i monitoringu spełnia wymogi zawarte w tych dokumentach. </w:t>
      </w:r>
      <w:r w:rsidRPr="006800F0">
        <w:rPr>
          <w:rFonts w:ascii="Arial" w:hAnsi="Arial" w:cs="Arial"/>
        </w:rPr>
        <w:cr/>
        <w:t xml:space="preserve">Z </w:t>
      </w:r>
      <w:r w:rsidR="0008601A">
        <w:rPr>
          <w:rFonts w:ascii="Arial" w:hAnsi="Arial" w:cs="Arial"/>
        </w:rPr>
        <w:t xml:space="preserve">dokumentacji wynika iż </w:t>
      </w:r>
      <w:r w:rsidRPr="006800F0">
        <w:rPr>
          <w:rFonts w:ascii="Arial" w:hAnsi="Arial" w:cs="Arial"/>
        </w:rPr>
        <w:t>nie wystąpi oddziaływanie instalacji poza teren, do którego operator posiada tytuł prawny, w związku z tym nie wskazano na konieczność tworzenia terenu ograniczonego użytkowania zgodnie z wymogami art. 211 ust. 3c ustawy Prawo ochrony środowiska. Nie będą również występować oddziaływania transgraniczne, w związku z czym nie określono sposobów ograniczania tych oddziaływań.</w:t>
      </w:r>
    </w:p>
    <w:p w14:paraId="32423F4B" w14:textId="5E87B512" w:rsidR="006800F0" w:rsidRPr="006800F0" w:rsidRDefault="002D5100" w:rsidP="006800F0">
      <w:pPr>
        <w:pStyle w:val="Default"/>
        <w:spacing w:before="120" w:after="120" w:line="276" w:lineRule="auto"/>
        <w:ind w:firstLine="709"/>
        <w:jc w:val="both"/>
        <w:rPr>
          <w:rFonts w:ascii="Arial" w:hAnsi="Arial" w:cs="Arial"/>
          <w:color w:val="000000" w:themeColor="text1"/>
        </w:rPr>
      </w:pPr>
      <w:r w:rsidRPr="006800F0">
        <w:rPr>
          <w:rFonts w:ascii="Arial" w:hAnsi="Arial" w:cs="Arial"/>
          <w:color w:val="000000" w:themeColor="text1"/>
        </w:rPr>
        <w:t>Jednocześnie, zgodnie z art. 217 ust. 2 ustawy Poś, w punkcie</w:t>
      </w:r>
      <w:r w:rsidR="009F7F46" w:rsidRPr="006800F0">
        <w:rPr>
          <w:rFonts w:ascii="Arial" w:hAnsi="Arial" w:cs="Arial"/>
          <w:color w:val="000000" w:themeColor="text1"/>
        </w:rPr>
        <w:t xml:space="preserve"> </w:t>
      </w:r>
      <w:r w:rsidRPr="006800F0">
        <w:rPr>
          <w:rFonts w:ascii="Arial" w:hAnsi="Arial" w:cs="Arial"/>
          <w:b/>
          <w:bCs/>
          <w:color w:val="000000" w:themeColor="text1"/>
        </w:rPr>
        <w:t>II</w:t>
      </w:r>
      <w:r w:rsidR="009F7F46" w:rsidRPr="006800F0">
        <w:rPr>
          <w:rFonts w:ascii="Arial" w:hAnsi="Arial" w:cs="Arial"/>
          <w:b/>
          <w:bCs/>
          <w:color w:val="000000" w:themeColor="text1"/>
        </w:rPr>
        <w:t xml:space="preserve"> </w:t>
      </w:r>
      <w:r w:rsidRPr="006800F0">
        <w:rPr>
          <w:rFonts w:ascii="Arial" w:hAnsi="Arial" w:cs="Arial"/>
          <w:color w:val="000000" w:themeColor="text1"/>
        </w:rPr>
        <w:t xml:space="preserve">niniejszej decyzji stwierdzono wygaśnięcie </w:t>
      </w:r>
      <w:r w:rsidR="009F7F46" w:rsidRPr="006800F0">
        <w:rPr>
          <w:rFonts w:ascii="Arial" w:hAnsi="Arial" w:cs="Arial"/>
          <w:color w:val="000000" w:themeColor="text1"/>
        </w:rPr>
        <w:t>o</w:t>
      </w:r>
      <w:r w:rsidR="006E08B6">
        <w:rPr>
          <w:rFonts w:ascii="Arial" w:hAnsi="Arial" w:cs="Arial"/>
          <w:color w:val="000000" w:themeColor="text1"/>
        </w:rPr>
        <w:t>bo</w:t>
      </w:r>
      <w:r w:rsidR="009F7F46" w:rsidRPr="006800F0">
        <w:rPr>
          <w:rFonts w:ascii="Arial" w:hAnsi="Arial" w:cs="Arial"/>
          <w:color w:val="000000" w:themeColor="text1"/>
        </w:rPr>
        <w:t xml:space="preserve">wiązującego pozwolenia zintegrowanego udzielonego Plastbud Sp. z o.o., 39-205 Pustków 164 B decyzją Marszałka Województwa Podkarpackiego z dnia 20 grudnia 2013r. znak: OS-I.7222.53.2.2013.EK zmienionego decyzjami Marszałka Województwa Podkarpackiego z dnia 20 maja 2014r. znak: OS-I.7222.49.1.2014.EK, z dnia 24 października 2014r. znak: OS-I.7222.49.4.2014.EK, z dnia 4 listopada 2015r. znak: OS-I.7222.40.5.2015.EK, z dnia 7 lipca 2017r. znak: OS-I.7222.59.3.2016.EK oraz z dnia 27.04.2023r. znak: OS-I.7222. .64.1.2023.ES na eksploatację instalacji  </w:t>
      </w:r>
      <w:r w:rsidR="009F7F46" w:rsidRPr="006800F0">
        <w:rPr>
          <w:rFonts w:ascii="Arial" w:hAnsi="Arial" w:cs="Arial"/>
          <w:color w:val="000000" w:themeColor="text1"/>
        </w:rPr>
        <w:br/>
      </w:r>
      <w:r w:rsidR="009F7F46" w:rsidRPr="006800F0">
        <w:rPr>
          <w:rFonts w:ascii="Arial" w:hAnsi="Arial" w:cs="Arial"/>
          <w:color w:val="000000" w:themeColor="text1"/>
        </w:rPr>
        <w:lastRenderedPageBreak/>
        <w:t>w przemyśle chemicznym do wytwarzania, przy zastosowaniu procesów chemicznych organicznych substancji.</w:t>
      </w:r>
      <w:r w:rsidR="006800F0" w:rsidRPr="006800F0">
        <w:rPr>
          <w:rFonts w:ascii="Arial" w:hAnsi="Arial" w:cs="Arial"/>
          <w:color w:val="000000" w:themeColor="text1"/>
        </w:rPr>
        <w:t xml:space="preserve"> </w:t>
      </w:r>
    </w:p>
    <w:p w14:paraId="208E3FD9" w14:textId="0AC1B534" w:rsidR="006800F0" w:rsidRPr="006800F0" w:rsidRDefault="006800F0" w:rsidP="006800F0">
      <w:pPr>
        <w:pStyle w:val="Default"/>
        <w:spacing w:before="120" w:after="120" w:line="276" w:lineRule="auto"/>
        <w:ind w:firstLine="709"/>
        <w:jc w:val="both"/>
        <w:rPr>
          <w:rFonts w:ascii="Arial" w:hAnsi="Arial" w:cs="Arial"/>
          <w:color w:val="000000" w:themeColor="text1"/>
        </w:rPr>
      </w:pPr>
      <w:r w:rsidRPr="006800F0">
        <w:rPr>
          <w:rFonts w:ascii="Arial" w:hAnsi="Arial" w:cs="Arial"/>
          <w:color w:val="000000" w:themeColor="text1"/>
        </w:rPr>
        <w:t xml:space="preserve">Zgodnie z art. 10 § 1 ustawy Kpa organ zapewnił stronie czynny udział </w:t>
      </w:r>
      <w:r w:rsidR="006E08B6">
        <w:rPr>
          <w:rFonts w:ascii="Arial" w:hAnsi="Arial" w:cs="Arial"/>
          <w:color w:val="000000" w:themeColor="text1"/>
        </w:rPr>
        <w:br/>
      </w:r>
      <w:r w:rsidRPr="006800F0">
        <w:rPr>
          <w:rFonts w:ascii="Arial" w:hAnsi="Arial" w:cs="Arial"/>
          <w:color w:val="000000" w:themeColor="text1"/>
        </w:rPr>
        <w:t>w każdym stadium postępowania, a przed wydaniem decyzji umożliwił wypowiedzenie się co do zebranych materiałów.</w:t>
      </w:r>
    </w:p>
    <w:p w14:paraId="5346F1E5" w14:textId="0C342F8B" w:rsidR="00CC649F" w:rsidRPr="006800F0" w:rsidRDefault="00CC649F" w:rsidP="006800F0">
      <w:pPr>
        <w:pStyle w:val="Default"/>
        <w:spacing w:before="120" w:after="120" w:line="276" w:lineRule="auto"/>
        <w:ind w:firstLine="709"/>
        <w:jc w:val="both"/>
        <w:rPr>
          <w:rFonts w:ascii="Arial" w:hAnsi="Arial" w:cs="Arial"/>
          <w:color w:val="000000" w:themeColor="text1"/>
        </w:rPr>
      </w:pPr>
      <w:r w:rsidRPr="006800F0">
        <w:rPr>
          <w:rFonts w:ascii="Arial" w:hAnsi="Arial" w:cs="Arial"/>
          <w:color w:val="000000" w:themeColor="text1"/>
        </w:rPr>
        <w:t>Biorąc pod uwagę powyższe orzeczono jak w osnowie.</w:t>
      </w:r>
    </w:p>
    <w:p w14:paraId="7A43DE79" w14:textId="77777777" w:rsidR="00AD329C" w:rsidRDefault="00AD329C" w:rsidP="006800F0">
      <w:pPr>
        <w:pStyle w:val="Default"/>
        <w:spacing w:before="240" w:after="240" w:line="276" w:lineRule="auto"/>
        <w:jc w:val="center"/>
        <w:rPr>
          <w:rFonts w:ascii="Arial" w:hAnsi="Arial" w:cs="Arial"/>
          <w:b/>
          <w:color w:val="auto"/>
        </w:rPr>
      </w:pPr>
    </w:p>
    <w:p w14:paraId="63BAD207" w14:textId="445133FA" w:rsidR="00CC649F" w:rsidRPr="006800F0" w:rsidRDefault="00CC649F" w:rsidP="006800F0">
      <w:pPr>
        <w:pStyle w:val="Default"/>
        <w:spacing w:before="240" w:after="240" w:line="276" w:lineRule="auto"/>
        <w:jc w:val="center"/>
        <w:rPr>
          <w:rFonts w:ascii="Arial" w:hAnsi="Arial" w:cs="Arial"/>
          <w:b/>
          <w:color w:val="auto"/>
        </w:rPr>
      </w:pPr>
      <w:r w:rsidRPr="006800F0">
        <w:rPr>
          <w:rFonts w:ascii="Arial" w:hAnsi="Arial" w:cs="Arial"/>
          <w:b/>
          <w:color w:val="auto"/>
        </w:rPr>
        <w:t>Pouczenie</w:t>
      </w:r>
    </w:p>
    <w:p w14:paraId="11184FB5" w14:textId="77777777" w:rsidR="00CC649F" w:rsidRPr="006800F0" w:rsidRDefault="00CC649F" w:rsidP="006800F0">
      <w:pPr>
        <w:pStyle w:val="Default"/>
        <w:spacing w:before="120" w:line="276" w:lineRule="auto"/>
        <w:ind w:firstLine="697"/>
        <w:jc w:val="both"/>
        <w:rPr>
          <w:rFonts w:ascii="Arial" w:hAnsi="Arial" w:cs="Arial"/>
          <w:color w:val="auto"/>
        </w:rPr>
      </w:pPr>
      <w:r w:rsidRPr="006800F0">
        <w:rPr>
          <w:rFonts w:ascii="Arial" w:hAnsi="Arial" w:cs="Arial"/>
          <w:color w:val="auto"/>
        </w:rPr>
        <w:t xml:space="preserve">Od niniejszej decyzji przysługuje stronie prawo wniesienia odwołania </w:t>
      </w:r>
      <w:r w:rsidRPr="006800F0">
        <w:rPr>
          <w:rFonts w:ascii="Arial" w:hAnsi="Arial" w:cs="Arial"/>
          <w:color w:val="auto"/>
        </w:rPr>
        <w:br/>
        <w:t xml:space="preserve">do Ministra Klimatu i Środowiska za pośrednictwem Marszałka Województwa Podkarpackiego w terminie 14 dni od dnia doręczenia decyzji. </w:t>
      </w:r>
    </w:p>
    <w:p w14:paraId="6CB67B36" w14:textId="77777777" w:rsidR="00CC649F" w:rsidRPr="006800F0" w:rsidRDefault="00CC649F" w:rsidP="006800F0">
      <w:pPr>
        <w:spacing w:before="240" w:after="240" w:line="276" w:lineRule="auto"/>
        <w:ind w:firstLine="709"/>
        <w:jc w:val="both"/>
        <w:rPr>
          <w:rFonts w:ascii="Arial" w:hAnsi="Arial" w:cs="Arial"/>
          <w:color w:val="000000" w:themeColor="text1"/>
        </w:rPr>
      </w:pPr>
      <w:r w:rsidRPr="006800F0">
        <w:rPr>
          <w:rFonts w:ascii="Arial" w:hAnsi="Arial" w:cs="Arial"/>
        </w:rPr>
        <w:t xml:space="preserve">W trakcie biegu terminu do wniesienia odwołania, stronie przysługuje prawo do zrzeczenia się odwołania wobec Marszałka Województwa Podkarpackiego. </w:t>
      </w:r>
      <w:r w:rsidRPr="006800F0">
        <w:rPr>
          <w:rFonts w:ascii="Arial" w:hAnsi="Arial" w:cs="Arial"/>
        </w:rPr>
        <w:br/>
        <w:t xml:space="preserve">Z dniem doręczenia Marszałkowi Województwa Podkarpackiego oświadczenia </w:t>
      </w:r>
      <w:r w:rsidRPr="006800F0">
        <w:rPr>
          <w:rFonts w:ascii="Arial" w:hAnsi="Arial" w:cs="Arial"/>
        </w:rPr>
        <w:br/>
        <w:t xml:space="preserve">o </w:t>
      </w:r>
      <w:r w:rsidRPr="006800F0">
        <w:rPr>
          <w:rFonts w:ascii="Arial" w:hAnsi="Arial" w:cs="Arial"/>
          <w:color w:val="000000" w:themeColor="text1"/>
        </w:rPr>
        <w:t xml:space="preserve">zrzeczeniu się prawa do wniesienia odwołania decyzja staje się ostateczna </w:t>
      </w:r>
      <w:r w:rsidRPr="006800F0">
        <w:rPr>
          <w:rFonts w:ascii="Arial" w:hAnsi="Arial" w:cs="Arial"/>
          <w:color w:val="000000" w:themeColor="text1"/>
        </w:rPr>
        <w:br/>
        <w:t xml:space="preserve">i prawomocna. </w:t>
      </w:r>
    </w:p>
    <w:p w14:paraId="2FA1CA1E" w14:textId="77777777" w:rsidR="00CC649F" w:rsidRPr="006800F0" w:rsidRDefault="00CC649F" w:rsidP="006800F0">
      <w:pPr>
        <w:spacing w:line="276" w:lineRule="auto"/>
        <w:jc w:val="both"/>
        <w:rPr>
          <w:rFonts w:ascii="Arial" w:hAnsi="Arial" w:cs="Arial"/>
          <w:color w:val="000000" w:themeColor="text1"/>
        </w:rPr>
      </w:pPr>
    </w:p>
    <w:p w14:paraId="6CD3B258" w14:textId="26EDE1E2" w:rsidR="00CC649F" w:rsidRPr="006E08B6" w:rsidRDefault="00CC649F" w:rsidP="006800F0">
      <w:pPr>
        <w:spacing w:line="276" w:lineRule="auto"/>
        <w:jc w:val="both"/>
        <w:rPr>
          <w:rFonts w:ascii="Arial" w:hAnsi="Arial" w:cs="Arial"/>
          <w:color w:val="000000" w:themeColor="text1"/>
          <w:sz w:val="20"/>
          <w:szCs w:val="20"/>
        </w:rPr>
      </w:pPr>
      <w:r w:rsidRPr="006E08B6">
        <w:rPr>
          <w:rFonts w:ascii="Arial" w:hAnsi="Arial" w:cs="Arial"/>
          <w:color w:val="000000" w:themeColor="text1"/>
          <w:sz w:val="20"/>
          <w:szCs w:val="20"/>
        </w:rPr>
        <w:t>Opłata skarbowa w wys.</w:t>
      </w:r>
      <w:r w:rsidR="006800F0" w:rsidRPr="006E08B6">
        <w:rPr>
          <w:rFonts w:ascii="Arial" w:hAnsi="Arial" w:cs="Arial"/>
          <w:color w:val="000000" w:themeColor="text1"/>
          <w:sz w:val="20"/>
          <w:szCs w:val="20"/>
        </w:rPr>
        <w:t>10</w:t>
      </w:r>
      <w:r w:rsidRPr="006E08B6">
        <w:rPr>
          <w:rFonts w:ascii="Arial" w:hAnsi="Arial" w:cs="Arial"/>
          <w:color w:val="000000" w:themeColor="text1"/>
          <w:sz w:val="20"/>
          <w:szCs w:val="20"/>
        </w:rPr>
        <w:t xml:space="preserve">,00 zł. </w:t>
      </w:r>
    </w:p>
    <w:p w14:paraId="106DC4D2" w14:textId="04C6AEF2" w:rsidR="00CC649F" w:rsidRPr="006E08B6" w:rsidRDefault="00CC649F" w:rsidP="006800F0">
      <w:pPr>
        <w:spacing w:line="276" w:lineRule="auto"/>
        <w:jc w:val="both"/>
        <w:rPr>
          <w:rFonts w:ascii="Arial" w:hAnsi="Arial" w:cs="Arial"/>
          <w:color w:val="000000" w:themeColor="text1"/>
          <w:sz w:val="20"/>
          <w:szCs w:val="20"/>
        </w:rPr>
      </w:pPr>
      <w:r w:rsidRPr="006E08B6">
        <w:rPr>
          <w:rFonts w:ascii="Arial" w:hAnsi="Arial" w:cs="Arial"/>
          <w:color w:val="000000" w:themeColor="text1"/>
          <w:sz w:val="20"/>
          <w:szCs w:val="20"/>
        </w:rPr>
        <w:t xml:space="preserve">uiszczona w dniu </w:t>
      </w:r>
      <w:r w:rsidR="006800F0" w:rsidRPr="006E08B6">
        <w:rPr>
          <w:rFonts w:ascii="Arial" w:hAnsi="Arial" w:cs="Arial"/>
          <w:color w:val="000000" w:themeColor="text1"/>
          <w:sz w:val="20"/>
          <w:szCs w:val="20"/>
        </w:rPr>
        <w:t>18.05.</w:t>
      </w:r>
      <w:r w:rsidRPr="006E08B6">
        <w:rPr>
          <w:rFonts w:ascii="Arial" w:hAnsi="Arial" w:cs="Arial"/>
          <w:color w:val="000000" w:themeColor="text1"/>
          <w:sz w:val="20"/>
          <w:szCs w:val="20"/>
        </w:rPr>
        <w:t>2023 r.</w:t>
      </w:r>
    </w:p>
    <w:p w14:paraId="5E2460AA" w14:textId="77777777" w:rsidR="00CC649F" w:rsidRPr="006E08B6" w:rsidRDefault="00CC649F" w:rsidP="006800F0">
      <w:pPr>
        <w:spacing w:line="276" w:lineRule="auto"/>
        <w:jc w:val="both"/>
        <w:rPr>
          <w:rFonts w:ascii="Arial" w:hAnsi="Arial" w:cs="Arial"/>
          <w:color w:val="000000" w:themeColor="text1"/>
          <w:sz w:val="20"/>
          <w:szCs w:val="20"/>
        </w:rPr>
      </w:pPr>
      <w:r w:rsidRPr="006E08B6">
        <w:rPr>
          <w:rFonts w:ascii="Arial" w:hAnsi="Arial" w:cs="Arial"/>
          <w:color w:val="000000" w:themeColor="text1"/>
          <w:sz w:val="20"/>
          <w:szCs w:val="20"/>
        </w:rPr>
        <w:t xml:space="preserve">na rachunek bankowy: Nr 17 1020 4391 2018 0062 0000 0423 </w:t>
      </w:r>
    </w:p>
    <w:p w14:paraId="349D3253" w14:textId="77777777" w:rsidR="00CC649F" w:rsidRPr="006E08B6" w:rsidRDefault="00CC649F" w:rsidP="006800F0">
      <w:pPr>
        <w:pStyle w:val="Default"/>
        <w:spacing w:line="276" w:lineRule="auto"/>
        <w:rPr>
          <w:rFonts w:ascii="Arial" w:hAnsi="Arial" w:cs="Arial"/>
          <w:color w:val="000000" w:themeColor="text1"/>
          <w:sz w:val="20"/>
          <w:szCs w:val="20"/>
        </w:rPr>
      </w:pPr>
      <w:r w:rsidRPr="006E08B6">
        <w:rPr>
          <w:rFonts w:ascii="Arial" w:hAnsi="Arial" w:cs="Arial"/>
          <w:color w:val="000000" w:themeColor="text1"/>
          <w:sz w:val="20"/>
          <w:szCs w:val="20"/>
        </w:rPr>
        <w:t>Urzędu Miasta Rzeszowa.</w:t>
      </w:r>
    </w:p>
    <w:p w14:paraId="0DA06875" w14:textId="77777777" w:rsidR="00CC649F" w:rsidRPr="006800F0" w:rsidRDefault="00CC649F" w:rsidP="006800F0">
      <w:pPr>
        <w:pStyle w:val="Default"/>
        <w:spacing w:line="276" w:lineRule="auto"/>
        <w:jc w:val="both"/>
        <w:rPr>
          <w:rFonts w:ascii="Arial" w:hAnsi="Arial" w:cs="Arial"/>
          <w:color w:val="C00000"/>
        </w:rPr>
      </w:pPr>
    </w:p>
    <w:p w14:paraId="5DD3FCDC" w14:textId="77777777" w:rsidR="00CC649F" w:rsidRPr="006800F0" w:rsidRDefault="00CC649F" w:rsidP="006800F0">
      <w:pPr>
        <w:pStyle w:val="Default"/>
        <w:spacing w:line="276" w:lineRule="auto"/>
        <w:jc w:val="both"/>
        <w:rPr>
          <w:rFonts w:ascii="Arial" w:hAnsi="Arial" w:cs="Arial"/>
          <w:color w:val="C00000"/>
        </w:rPr>
      </w:pPr>
    </w:p>
    <w:p w14:paraId="28987225" w14:textId="77777777" w:rsidR="00CC649F" w:rsidRPr="006800F0" w:rsidRDefault="00CC649F" w:rsidP="006800F0">
      <w:pPr>
        <w:pStyle w:val="Default"/>
        <w:spacing w:line="276" w:lineRule="auto"/>
        <w:jc w:val="both"/>
        <w:rPr>
          <w:rFonts w:ascii="Arial" w:hAnsi="Arial" w:cs="Arial"/>
          <w:color w:val="C00000"/>
        </w:rPr>
      </w:pPr>
    </w:p>
    <w:p w14:paraId="7B5FB055" w14:textId="77777777" w:rsidR="00CC649F" w:rsidRPr="006800F0" w:rsidRDefault="00CC649F" w:rsidP="006800F0">
      <w:pPr>
        <w:pStyle w:val="Default"/>
        <w:spacing w:line="276" w:lineRule="auto"/>
        <w:jc w:val="both"/>
        <w:rPr>
          <w:rFonts w:ascii="Arial" w:hAnsi="Arial" w:cs="Arial"/>
          <w:color w:val="auto"/>
        </w:rPr>
      </w:pPr>
    </w:p>
    <w:p w14:paraId="20FCA43E" w14:textId="77777777" w:rsidR="00CC649F" w:rsidRPr="006E08B6" w:rsidRDefault="00CC649F" w:rsidP="006800F0">
      <w:pPr>
        <w:spacing w:line="276" w:lineRule="auto"/>
        <w:rPr>
          <w:rFonts w:ascii="Arial" w:eastAsia="Times New Roman" w:hAnsi="Arial" w:cs="Arial"/>
          <w:sz w:val="20"/>
          <w:szCs w:val="20"/>
          <w:u w:val="single"/>
        </w:rPr>
      </w:pPr>
      <w:r w:rsidRPr="006E08B6">
        <w:rPr>
          <w:rFonts w:ascii="Arial" w:eastAsia="Times New Roman" w:hAnsi="Arial" w:cs="Arial"/>
          <w:sz w:val="20"/>
          <w:szCs w:val="20"/>
          <w:u w:val="single"/>
        </w:rPr>
        <w:t>Otrzymują:</w:t>
      </w:r>
    </w:p>
    <w:p w14:paraId="17359FA4" w14:textId="77777777" w:rsidR="00CC649F" w:rsidRPr="006E08B6" w:rsidRDefault="00CC649F" w:rsidP="006800F0">
      <w:pPr>
        <w:spacing w:line="276" w:lineRule="auto"/>
        <w:rPr>
          <w:rFonts w:ascii="Arial" w:eastAsia="Times New Roman" w:hAnsi="Arial" w:cs="Arial"/>
          <w:sz w:val="20"/>
          <w:szCs w:val="20"/>
          <w:u w:val="single"/>
        </w:rPr>
      </w:pPr>
    </w:p>
    <w:p w14:paraId="7F3A0422" w14:textId="77777777" w:rsidR="00CC649F" w:rsidRPr="006E08B6" w:rsidRDefault="00CC649F" w:rsidP="006800F0">
      <w:pPr>
        <w:numPr>
          <w:ilvl w:val="0"/>
          <w:numId w:val="5"/>
        </w:numPr>
        <w:spacing w:after="200" w:line="276" w:lineRule="auto"/>
        <w:contextualSpacing/>
        <w:rPr>
          <w:rFonts w:ascii="Arial" w:eastAsia="Times New Roman" w:hAnsi="Arial" w:cs="Arial"/>
          <w:sz w:val="20"/>
          <w:szCs w:val="20"/>
        </w:rPr>
      </w:pPr>
      <w:r w:rsidRPr="006E08B6">
        <w:rPr>
          <w:rFonts w:ascii="Arial" w:hAnsi="Arial" w:cs="Arial"/>
          <w:sz w:val="20"/>
          <w:szCs w:val="20"/>
        </w:rPr>
        <w:t xml:space="preserve">Plastbud Sp. z o.o., Pustków 164 B, 39-205 Pustków </w:t>
      </w:r>
    </w:p>
    <w:p w14:paraId="6FBD76F9" w14:textId="77777777" w:rsidR="00CC649F" w:rsidRPr="006E08B6" w:rsidRDefault="00CC649F" w:rsidP="006800F0">
      <w:pPr>
        <w:numPr>
          <w:ilvl w:val="0"/>
          <w:numId w:val="5"/>
        </w:numPr>
        <w:spacing w:after="200" w:line="276" w:lineRule="auto"/>
        <w:contextualSpacing/>
        <w:rPr>
          <w:rFonts w:ascii="Arial" w:eastAsia="Times New Roman" w:hAnsi="Arial" w:cs="Arial"/>
          <w:sz w:val="20"/>
          <w:szCs w:val="20"/>
        </w:rPr>
      </w:pPr>
      <w:r w:rsidRPr="006E08B6">
        <w:rPr>
          <w:rFonts w:ascii="Arial" w:eastAsia="Times New Roman" w:hAnsi="Arial" w:cs="Arial"/>
          <w:sz w:val="20"/>
          <w:szCs w:val="20"/>
        </w:rPr>
        <w:t>OS-I. a/a</w:t>
      </w:r>
    </w:p>
    <w:p w14:paraId="528A1A94" w14:textId="77777777" w:rsidR="00CC649F" w:rsidRPr="006E08B6" w:rsidRDefault="00CC649F" w:rsidP="006800F0">
      <w:pPr>
        <w:spacing w:line="276" w:lineRule="auto"/>
        <w:rPr>
          <w:rFonts w:ascii="Arial" w:hAnsi="Arial" w:cs="Arial"/>
          <w:sz w:val="20"/>
          <w:szCs w:val="20"/>
        </w:rPr>
      </w:pPr>
    </w:p>
    <w:p w14:paraId="172A7DCE" w14:textId="77777777" w:rsidR="00CC649F" w:rsidRPr="006E08B6" w:rsidRDefault="00CC649F" w:rsidP="006800F0">
      <w:pPr>
        <w:spacing w:line="276" w:lineRule="auto"/>
        <w:rPr>
          <w:rFonts w:ascii="Arial" w:hAnsi="Arial" w:cs="Arial"/>
          <w:sz w:val="20"/>
          <w:szCs w:val="20"/>
        </w:rPr>
      </w:pPr>
    </w:p>
    <w:p w14:paraId="5428F9BD" w14:textId="77777777" w:rsidR="00CC649F" w:rsidRPr="006E08B6" w:rsidRDefault="00CC649F" w:rsidP="006800F0">
      <w:pPr>
        <w:spacing w:line="276" w:lineRule="auto"/>
        <w:rPr>
          <w:rFonts w:ascii="Arial" w:hAnsi="Arial" w:cs="Arial"/>
          <w:sz w:val="20"/>
          <w:szCs w:val="20"/>
        </w:rPr>
      </w:pPr>
    </w:p>
    <w:p w14:paraId="3C2381B4" w14:textId="77777777" w:rsidR="001649D7" w:rsidRPr="006800F0" w:rsidRDefault="001649D7" w:rsidP="006800F0">
      <w:pPr>
        <w:pStyle w:val="Default"/>
        <w:spacing w:before="120" w:line="276" w:lineRule="auto"/>
        <w:jc w:val="both"/>
        <w:rPr>
          <w:rFonts w:ascii="Arial" w:hAnsi="Arial" w:cs="Arial"/>
          <w:color w:val="auto"/>
        </w:rPr>
      </w:pPr>
    </w:p>
    <w:sectPr w:rsidR="001649D7" w:rsidRPr="006800F0" w:rsidSect="005A2B10">
      <w:footerReference w:type="default" r:id="rId28"/>
      <w:headerReference w:type="first" r:id="rId29"/>
      <w:footerReference w:type="first" r:id="rId3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51E7" w14:textId="77777777" w:rsidR="00761108" w:rsidRDefault="00761108" w:rsidP="00A70D1E">
      <w:r>
        <w:separator/>
      </w:r>
    </w:p>
  </w:endnote>
  <w:endnote w:type="continuationSeparator" w:id="0">
    <w:p w14:paraId="4B5C7AFE" w14:textId="77777777" w:rsidR="00761108" w:rsidRDefault="00761108"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7" w:usb1="08070000" w:usb2="00000010" w:usb3="00000000" w:csb0="00020003" w:csb1="00000000"/>
  </w:font>
  <w:font w:name="TimesNewRoman,Bold+1">
    <w:altName w:val="MS Mincho"/>
    <w:panose1 w:val="00000000000000000000"/>
    <w:charset w:val="80"/>
    <w:family w:val="auto"/>
    <w:notTrueType/>
    <w:pitch w:val="default"/>
    <w:sig w:usb0="00000000" w:usb1="08070000" w:usb2="00000010" w:usb3="00000000" w:csb0="00020000" w:csb1="00000000"/>
  </w:font>
  <w:font w:name="Arial+1">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5BBE9F72" w:rsidR="001C351D" w:rsidRPr="00A70D1E" w:rsidRDefault="00BF55D9" w:rsidP="001473F1">
            <w:pPr>
              <w:pStyle w:val="Stopka"/>
              <w:rPr>
                <w:rFonts w:ascii="Arial" w:hAnsi="Arial" w:cs="Arial"/>
                <w:sz w:val="20"/>
                <w:szCs w:val="20"/>
              </w:rPr>
            </w:pPr>
            <w:r w:rsidRPr="00BF55D9">
              <w:rPr>
                <w:rFonts w:ascii="Arial" w:hAnsi="Arial" w:cs="Arial"/>
                <w:kern w:val="32"/>
                <w:sz w:val="22"/>
                <w:szCs w:val="22"/>
              </w:rPr>
              <w:t>OS-I.7222.</w:t>
            </w:r>
            <w:r w:rsidR="006A68BA">
              <w:rPr>
                <w:rFonts w:ascii="Arial" w:hAnsi="Arial" w:cs="Arial"/>
                <w:kern w:val="32"/>
                <w:sz w:val="22"/>
                <w:szCs w:val="22"/>
              </w:rPr>
              <w:t>64.</w:t>
            </w:r>
            <w:r w:rsidR="00002E14">
              <w:rPr>
                <w:rFonts w:ascii="Arial" w:hAnsi="Arial" w:cs="Arial"/>
                <w:kern w:val="32"/>
                <w:sz w:val="22"/>
                <w:szCs w:val="22"/>
              </w:rPr>
              <w:t>4</w:t>
            </w:r>
            <w:r w:rsidR="006A68BA">
              <w:rPr>
                <w:rFonts w:ascii="Arial" w:hAnsi="Arial" w:cs="Arial"/>
                <w:kern w:val="32"/>
                <w:sz w:val="22"/>
                <w:szCs w:val="22"/>
              </w:rPr>
              <w:t>.2023</w:t>
            </w:r>
            <w:r w:rsidR="00CD4BC7">
              <w:rPr>
                <w:rFonts w:ascii="Arial" w:hAnsi="Arial" w:cs="Arial"/>
                <w:kern w:val="32"/>
                <w:sz w:val="22"/>
                <w:szCs w:val="22"/>
              </w:rPr>
              <w:t>.</w:t>
            </w:r>
            <w:r w:rsidR="00D03677">
              <w:rPr>
                <w:rFonts w:ascii="Arial" w:hAnsi="Arial" w:cs="Arial"/>
                <w:kern w:val="32"/>
                <w:sz w:val="22"/>
                <w:szCs w:val="22"/>
              </w:rPr>
              <w:t>ES</w:t>
            </w:r>
            <w:r w:rsidR="001C351D">
              <w:rPr>
                <w:rFonts w:ascii="Arial" w:hAnsi="Arial" w:cs="Arial"/>
                <w:sz w:val="20"/>
                <w:szCs w:val="20"/>
              </w:rPr>
              <w:tab/>
            </w:r>
            <w:r w:rsidR="001C351D">
              <w:rPr>
                <w:rFonts w:ascii="Arial" w:hAnsi="Arial" w:cs="Arial"/>
                <w:sz w:val="20"/>
                <w:szCs w:val="20"/>
              </w:rPr>
              <w:tab/>
            </w:r>
            <w:r w:rsidR="001C351D" w:rsidRPr="00A70D1E">
              <w:rPr>
                <w:rFonts w:ascii="Arial" w:hAnsi="Arial" w:cs="Arial"/>
                <w:sz w:val="20"/>
                <w:szCs w:val="20"/>
              </w:rPr>
              <w:t xml:space="preserve"> Strona </w:t>
            </w:r>
            <w:r w:rsidR="001C351D" w:rsidRPr="00A70D1E">
              <w:rPr>
                <w:rFonts w:ascii="Arial" w:hAnsi="Arial" w:cs="Arial"/>
                <w:sz w:val="20"/>
                <w:szCs w:val="20"/>
              </w:rPr>
              <w:fldChar w:fldCharType="begin"/>
            </w:r>
            <w:r w:rsidR="001C351D" w:rsidRPr="00A70D1E">
              <w:rPr>
                <w:rFonts w:ascii="Arial" w:hAnsi="Arial" w:cs="Arial"/>
                <w:sz w:val="20"/>
                <w:szCs w:val="20"/>
              </w:rPr>
              <w:instrText>PAGE</w:instrText>
            </w:r>
            <w:r w:rsidR="001C351D" w:rsidRPr="00A70D1E">
              <w:rPr>
                <w:rFonts w:ascii="Arial" w:hAnsi="Arial" w:cs="Arial"/>
                <w:sz w:val="20"/>
                <w:szCs w:val="20"/>
              </w:rPr>
              <w:fldChar w:fldCharType="separate"/>
            </w:r>
            <w:r w:rsidR="001C351D">
              <w:rPr>
                <w:rFonts w:ascii="Arial" w:hAnsi="Arial" w:cs="Arial"/>
                <w:noProof/>
                <w:sz w:val="20"/>
                <w:szCs w:val="20"/>
              </w:rPr>
              <w:t>6</w:t>
            </w:r>
            <w:r w:rsidR="001C351D" w:rsidRPr="00A70D1E">
              <w:rPr>
                <w:rFonts w:ascii="Arial" w:hAnsi="Arial" w:cs="Arial"/>
                <w:sz w:val="20"/>
                <w:szCs w:val="20"/>
              </w:rPr>
              <w:fldChar w:fldCharType="end"/>
            </w:r>
            <w:r w:rsidR="001C351D" w:rsidRPr="00A70D1E">
              <w:rPr>
                <w:rFonts w:ascii="Arial" w:hAnsi="Arial" w:cs="Arial"/>
                <w:sz w:val="20"/>
                <w:szCs w:val="20"/>
              </w:rPr>
              <w:t xml:space="preserve"> z </w:t>
            </w:r>
            <w:r w:rsidR="001C351D" w:rsidRPr="00A70D1E">
              <w:rPr>
                <w:rFonts w:ascii="Arial" w:hAnsi="Arial" w:cs="Arial"/>
                <w:sz w:val="20"/>
                <w:szCs w:val="20"/>
              </w:rPr>
              <w:fldChar w:fldCharType="begin"/>
            </w:r>
            <w:r w:rsidR="001C351D" w:rsidRPr="00A70D1E">
              <w:rPr>
                <w:rFonts w:ascii="Arial" w:hAnsi="Arial" w:cs="Arial"/>
                <w:sz w:val="20"/>
                <w:szCs w:val="20"/>
              </w:rPr>
              <w:instrText>NUMPAGES</w:instrText>
            </w:r>
            <w:r w:rsidR="001C351D" w:rsidRPr="00A70D1E">
              <w:rPr>
                <w:rFonts w:ascii="Arial" w:hAnsi="Arial" w:cs="Arial"/>
                <w:sz w:val="20"/>
                <w:szCs w:val="20"/>
              </w:rPr>
              <w:fldChar w:fldCharType="separate"/>
            </w:r>
            <w:r w:rsidR="001C351D">
              <w:rPr>
                <w:rFonts w:ascii="Arial" w:hAnsi="Arial" w:cs="Arial"/>
                <w:noProof/>
                <w:sz w:val="20"/>
                <w:szCs w:val="20"/>
              </w:rPr>
              <w:t>36</w:t>
            </w:r>
            <w:r w:rsidR="001C351D" w:rsidRPr="00A70D1E">
              <w:rPr>
                <w:rFonts w:ascii="Arial" w:hAnsi="Arial" w:cs="Arial"/>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843C04" w:rsidRDefault="00843C04"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4" name="Obraz 4"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843C04" w:rsidRDefault="00843C04" w:rsidP="00843C04">
    <w:pPr>
      <w:pStyle w:val="Stopka"/>
      <w:tabs>
        <w:tab w:val="clear" w:pos="9072"/>
        <w:tab w:val="right" w:pos="9214"/>
      </w:tabs>
      <w:ind w:left="-1276" w:right="-1278"/>
      <w:jc w:val="center"/>
      <w:rPr>
        <w:rFonts w:ascii="Arial" w:hAnsi="Arial" w:cs="Arial"/>
        <w:b/>
      </w:rPr>
    </w:pPr>
  </w:p>
  <w:p w14:paraId="5449E3F5" w14:textId="77777777" w:rsidR="00843C04" w:rsidRDefault="00843C04"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843C04" w:rsidRPr="00705879" w:rsidRDefault="00843C04" w:rsidP="00843C04">
    <w:pPr>
      <w:pStyle w:val="Stopka"/>
      <w:jc w:val="center"/>
      <w:rPr>
        <w:szCs w:val="16"/>
      </w:rPr>
    </w:pPr>
    <w:r w:rsidRPr="00705879">
      <w:rPr>
        <w:sz w:val="16"/>
        <w:szCs w:val="16"/>
      </w:rPr>
      <w:t>tel. 17 850 17 00, fax 17 850 17 01, e-mail: marszalek@podkarpackie.pl, www.podkarpackie.pl</w:t>
    </w:r>
  </w:p>
  <w:p w14:paraId="44F0F285" w14:textId="77777777" w:rsidR="00843C04" w:rsidRPr="00843C04" w:rsidRDefault="00843C04"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1DA5" w14:textId="77777777" w:rsidR="00761108" w:rsidRDefault="00761108" w:rsidP="00A70D1E">
      <w:r>
        <w:separator/>
      </w:r>
    </w:p>
  </w:footnote>
  <w:footnote w:type="continuationSeparator" w:id="0">
    <w:p w14:paraId="3D4A8546" w14:textId="77777777" w:rsidR="00761108" w:rsidRDefault="00761108"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843C04" w:rsidRDefault="00843C04" w:rsidP="00843C04">
    <w:pPr>
      <w:jc w:val="center"/>
    </w:pPr>
    <w:r>
      <w:rPr>
        <w:noProof/>
      </w:rPr>
      <w:drawing>
        <wp:inline distT="0" distB="0" distL="0" distR="0" wp14:anchorId="4B93B352" wp14:editId="338BEC42">
          <wp:extent cx="595829" cy="684000"/>
          <wp:effectExtent l="19050" t="0" r="0" b="0"/>
          <wp:docPr id="2" name="Obraz 2" descr="Herb województwa podkarpackiego. Tarcza dwudzielna w słup, w lewym polu czerwonym gryf ukoronowany srebrny wspięty w lewo, w prawym błękitnym lew ukoronowany złoty wspięty o języku czerwonym. Ponad nimi krzyż kawalerski srebrny.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Tarcza dwudzielna w słup, w lewym polu czerwonym gryf ukoronowany srebrny wspięty w lewo, w prawym błękitnym lew ukoronowany złoty wspięty o języku czerwonym. Ponad nimi krzyż kawalerski srebrny.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843C04" w:rsidRPr="00701A26" w:rsidRDefault="00843C04" w:rsidP="00843C04">
    <w:pPr>
      <w:jc w:val="center"/>
      <w:rPr>
        <w:sz w:val="10"/>
      </w:rPr>
    </w:pPr>
  </w:p>
  <w:p w14:paraId="3B4F70A4"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4BF"/>
    <w:multiLevelType w:val="hybridMultilevel"/>
    <w:tmpl w:val="C2B08F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B7CD4"/>
    <w:multiLevelType w:val="hybridMultilevel"/>
    <w:tmpl w:val="34E822CC"/>
    <w:lvl w:ilvl="0" w:tplc="537E7828">
      <w:start w:val="1"/>
      <w:numFmt w:val="bullet"/>
      <w:lvlText w:val=""/>
      <w:lvlJc w:val="left"/>
      <w:pPr>
        <w:tabs>
          <w:tab w:val="num" w:pos="374"/>
        </w:tabs>
        <w:ind w:left="374" w:hanging="360"/>
      </w:pPr>
      <w:rPr>
        <w:rFonts w:ascii="Symbol" w:hAnsi="Symbol" w:hint="default"/>
      </w:rPr>
    </w:lvl>
    <w:lvl w:ilvl="1" w:tplc="04150003" w:tentative="1">
      <w:start w:val="1"/>
      <w:numFmt w:val="bullet"/>
      <w:lvlText w:val="o"/>
      <w:lvlJc w:val="left"/>
      <w:pPr>
        <w:tabs>
          <w:tab w:val="num" w:pos="374"/>
        </w:tabs>
        <w:ind w:left="374" w:hanging="360"/>
      </w:pPr>
      <w:rPr>
        <w:rFonts w:ascii="Courier New" w:hAnsi="Courier New" w:cs="Courier New" w:hint="default"/>
      </w:rPr>
    </w:lvl>
    <w:lvl w:ilvl="2" w:tplc="04150005" w:tentative="1">
      <w:start w:val="1"/>
      <w:numFmt w:val="bullet"/>
      <w:lvlText w:val=""/>
      <w:lvlJc w:val="left"/>
      <w:pPr>
        <w:tabs>
          <w:tab w:val="num" w:pos="1094"/>
        </w:tabs>
        <w:ind w:left="1094" w:hanging="360"/>
      </w:pPr>
      <w:rPr>
        <w:rFonts w:ascii="Wingdings" w:hAnsi="Wingdings" w:hint="default"/>
      </w:rPr>
    </w:lvl>
    <w:lvl w:ilvl="3" w:tplc="04150001" w:tentative="1">
      <w:start w:val="1"/>
      <w:numFmt w:val="bullet"/>
      <w:lvlText w:val=""/>
      <w:lvlJc w:val="left"/>
      <w:pPr>
        <w:tabs>
          <w:tab w:val="num" w:pos="1814"/>
        </w:tabs>
        <w:ind w:left="1814" w:hanging="360"/>
      </w:pPr>
      <w:rPr>
        <w:rFonts w:ascii="Symbol" w:hAnsi="Symbol" w:hint="default"/>
      </w:rPr>
    </w:lvl>
    <w:lvl w:ilvl="4" w:tplc="04150003" w:tentative="1">
      <w:start w:val="1"/>
      <w:numFmt w:val="bullet"/>
      <w:lvlText w:val="o"/>
      <w:lvlJc w:val="left"/>
      <w:pPr>
        <w:tabs>
          <w:tab w:val="num" w:pos="2534"/>
        </w:tabs>
        <w:ind w:left="2534" w:hanging="360"/>
      </w:pPr>
      <w:rPr>
        <w:rFonts w:ascii="Courier New" w:hAnsi="Courier New" w:cs="Courier New" w:hint="default"/>
      </w:rPr>
    </w:lvl>
    <w:lvl w:ilvl="5" w:tplc="04150005" w:tentative="1">
      <w:start w:val="1"/>
      <w:numFmt w:val="bullet"/>
      <w:lvlText w:val=""/>
      <w:lvlJc w:val="left"/>
      <w:pPr>
        <w:tabs>
          <w:tab w:val="num" w:pos="3254"/>
        </w:tabs>
        <w:ind w:left="3254" w:hanging="360"/>
      </w:pPr>
      <w:rPr>
        <w:rFonts w:ascii="Wingdings" w:hAnsi="Wingdings" w:hint="default"/>
      </w:rPr>
    </w:lvl>
    <w:lvl w:ilvl="6" w:tplc="04150001" w:tentative="1">
      <w:start w:val="1"/>
      <w:numFmt w:val="bullet"/>
      <w:lvlText w:val=""/>
      <w:lvlJc w:val="left"/>
      <w:pPr>
        <w:tabs>
          <w:tab w:val="num" w:pos="3974"/>
        </w:tabs>
        <w:ind w:left="3974" w:hanging="360"/>
      </w:pPr>
      <w:rPr>
        <w:rFonts w:ascii="Symbol" w:hAnsi="Symbol" w:hint="default"/>
      </w:rPr>
    </w:lvl>
    <w:lvl w:ilvl="7" w:tplc="04150003" w:tentative="1">
      <w:start w:val="1"/>
      <w:numFmt w:val="bullet"/>
      <w:lvlText w:val="o"/>
      <w:lvlJc w:val="left"/>
      <w:pPr>
        <w:tabs>
          <w:tab w:val="num" w:pos="4694"/>
        </w:tabs>
        <w:ind w:left="4694" w:hanging="360"/>
      </w:pPr>
      <w:rPr>
        <w:rFonts w:ascii="Courier New" w:hAnsi="Courier New" w:cs="Courier New" w:hint="default"/>
      </w:rPr>
    </w:lvl>
    <w:lvl w:ilvl="8" w:tplc="04150005" w:tentative="1">
      <w:start w:val="1"/>
      <w:numFmt w:val="bullet"/>
      <w:lvlText w:val=""/>
      <w:lvlJc w:val="left"/>
      <w:pPr>
        <w:tabs>
          <w:tab w:val="num" w:pos="5414"/>
        </w:tabs>
        <w:ind w:left="5414" w:hanging="360"/>
      </w:pPr>
      <w:rPr>
        <w:rFonts w:ascii="Wingdings" w:hAnsi="Wingdings" w:hint="default"/>
      </w:rPr>
    </w:lvl>
  </w:abstractNum>
  <w:abstractNum w:abstractNumId="2" w15:restartNumberingAfterBreak="0">
    <w:nsid w:val="02366FE2"/>
    <w:multiLevelType w:val="hybridMultilevel"/>
    <w:tmpl w:val="1578E05A"/>
    <w:lvl w:ilvl="0" w:tplc="EF344F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2C9143C"/>
    <w:multiLevelType w:val="hybridMultilevel"/>
    <w:tmpl w:val="C6E4B312"/>
    <w:lvl w:ilvl="0" w:tplc="D4C65C4C">
      <w:start w:val="1"/>
      <w:numFmt w:val="upperRoman"/>
      <w:lvlText w:val="%1."/>
      <w:lvlJc w:val="left"/>
      <w:pPr>
        <w:ind w:left="720" w:hanging="360"/>
      </w:pPr>
      <w:rPr>
        <w:rFonts w:eastAsiaTheme="majorEastAsia"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E4567"/>
    <w:multiLevelType w:val="hybridMultilevel"/>
    <w:tmpl w:val="63C4B27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09003F"/>
    <w:multiLevelType w:val="hybridMultilevel"/>
    <w:tmpl w:val="39EA4B04"/>
    <w:lvl w:ilvl="0" w:tplc="F614E5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D244E3D"/>
    <w:multiLevelType w:val="hybridMultilevel"/>
    <w:tmpl w:val="929A967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AE1382"/>
    <w:multiLevelType w:val="hybridMultilevel"/>
    <w:tmpl w:val="46DCC582"/>
    <w:lvl w:ilvl="0" w:tplc="F614E594">
      <w:start w:val="1"/>
      <w:numFmt w:val="bullet"/>
      <w:lvlText w:val=""/>
      <w:lvlJc w:val="left"/>
      <w:pPr>
        <w:ind w:left="720" w:hanging="360"/>
      </w:pPr>
      <w:rPr>
        <w:rFonts w:ascii="Symbol" w:hAnsi="Symbol" w:hint="default"/>
      </w:rPr>
    </w:lvl>
    <w:lvl w:ilvl="1" w:tplc="98B6E4E2">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353C6A"/>
    <w:multiLevelType w:val="hybridMultilevel"/>
    <w:tmpl w:val="D69A5844"/>
    <w:lvl w:ilvl="0" w:tplc="F614E594">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9" w15:restartNumberingAfterBreak="0">
    <w:nsid w:val="133D44DC"/>
    <w:multiLevelType w:val="hybridMultilevel"/>
    <w:tmpl w:val="F6525C8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34299A"/>
    <w:multiLevelType w:val="hybridMultilevel"/>
    <w:tmpl w:val="5C660BF4"/>
    <w:lvl w:ilvl="0" w:tplc="78780106">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4389"/>
    <w:multiLevelType w:val="hybridMultilevel"/>
    <w:tmpl w:val="38EC37D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F1342"/>
    <w:multiLevelType w:val="hybridMultilevel"/>
    <w:tmpl w:val="C8A4AE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E13002"/>
    <w:multiLevelType w:val="hybridMultilevel"/>
    <w:tmpl w:val="138AE748"/>
    <w:lvl w:ilvl="0" w:tplc="04150011">
      <w:start w:val="1"/>
      <w:numFmt w:val="bullet"/>
      <w:lvlText w:val=""/>
      <w:lvlJc w:val="left"/>
      <w:pPr>
        <w:tabs>
          <w:tab w:val="num" w:pos="1069"/>
        </w:tabs>
        <w:ind w:left="1069"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D86453A"/>
    <w:multiLevelType w:val="hybridMultilevel"/>
    <w:tmpl w:val="12C69B92"/>
    <w:lvl w:ilvl="0" w:tplc="F614E594">
      <w:start w:val="1"/>
      <w:numFmt w:val="bullet"/>
      <w:lvlText w:val=""/>
      <w:lvlJc w:val="left"/>
      <w:pPr>
        <w:ind w:left="1470" w:hanging="360"/>
      </w:pPr>
      <w:rPr>
        <w:rFonts w:ascii="Symbol" w:hAnsi="Symbol" w:hint="default"/>
      </w:rPr>
    </w:lvl>
    <w:lvl w:ilvl="1" w:tplc="F614E594">
      <w:start w:val="1"/>
      <w:numFmt w:val="bullet"/>
      <w:lvlText w:val=""/>
      <w:lvlJc w:val="left"/>
      <w:pPr>
        <w:ind w:left="2190" w:hanging="360"/>
      </w:pPr>
      <w:rPr>
        <w:rFonts w:ascii="Symbol" w:hAnsi="Symbol" w:hint="default"/>
      </w:rPr>
    </w:lvl>
    <w:lvl w:ilvl="2" w:tplc="F614E594">
      <w:start w:val="1"/>
      <w:numFmt w:val="bullet"/>
      <w:lvlText w:val=""/>
      <w:lvlJc w:val="left"/>
      <w:pPr>
        <w:ind w:left="2910" w:hanging="360"/>
      </w:pPr>
      <w:rPr>
        <w:rFonts w:ascii="Symbol" w:hAnsi="Symbol"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5" w15:restartNumberingAfterBreak="0">
    <w:nsid w:val="24A17467"/>
    <w:multiLevelType w:val="hybridMultilevel"/>
    <w:tmpl w:val="AAA2A08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81AED"/>
    <w:multiLevelType w:val="hybridMultilevel"/>
    <w:tmpl w:val="1CFE8A40"/>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1740FA"/>
    <w:multiLevelType w:val="hybridMultilevel"/>
    <w:tmpl w:val="4BD20F3A"/>
    <w:lvl w:ilvl="0" w:tplc="F614E594">
      <w:start w:val="1"/>
      <w:numFmt w:val="bullet"/>
      <w:lvlText w:val=""/>
      <w:lvlJc w:val="left"/>
      <w:pPr>
        <w:ind w:left="720" w:hanging="360"/>
      </w:pPr>
      <w:rPr>
        <w:rFonts w:ascii="Symbol" w:hAnsi="Symbol" w:hint="default"/>
      </w:rPr>
    </w:lvl>
    <w:lvl w:ilvl="1" w:tplc="F614E5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D77DA2"/>
    <w:multiLevelType w:val="hybridMultilevel"/>
    <w:tmpl w:val="FC32C0B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3A5170"/>
    <w:multiLevelType w:val="hybridMultilevel"/>
    <w:tmpl w:val="3C2A8232"/>
    <w:lvl w:ilvl="0" w:tplc="F614E5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9BA6C88"/>
    <w:multiLevelType w:val="hybridMultilevel"/>
    <w:tmpl w:val="E5AC79A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5233C0"/>
    <w:multiLevelType w:val="hybridMultilevel"/>
    <w:tmpl w:val="E2E28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784FFC"/>
    <w:multiLevelType w:val="hybridMultilevel"/>
    <w:tmpl w:val="68F26366"/>
    <w:lvl w:ilvl="0" w:tplc="732E1442">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4" w15:restartNumberingAfterBreak="0">
    <w:nsid w:val="35500202"/>
    <w:multiLevelType w:val="hybridMultilevel"/>
    <w:tmpl w:val="53FA245A"/>
    <w:lvl w:ilvl="0" w:tplc="787801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7878010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DD7812"/>
    <w:multiLevelType w:val="hybridMultilevel"/>
    <w:tmpl w:val="5D74995C"/>
    <w:lvl w:ilvl="0" w:tplc="537E7828">
      <w:start w:val="1"/>
      <w:numFmt w:val="bullet"/>
      <w:lvlText w:val=""/>
      <w:lvlJc w:val="left"/>
      <w:pPr>
        <w:tabs>
          <w:tab w:val="num" w:pos="374"/>
        </w:tabs>
        <w:ind w:left="374" w:hanging="360"/>
      </w:pPr>
      <w:rPr>
        <w:rFonts w:ascii="Symbol" w:hAnsi="Symbol" w:hint="default"/>
      </w:rPr>
    </w:lvl>
    <w:lvl w:ilvl="1" w:tplc="04150003" w:tentative="1">
      <w:start w:val="1"/>
      <w:numFmt w:val="bullet"/>
      <w:lvlText w:val="o"/>
      <w:lvlJc w:val="left"/>
      <w:pPr>
        <w:tabs>
          <w:tab w:val="num" w:pos="374"/>
        </w:tabs>
        <w:ind w:left="374" w:hanging="360"/>
      </w:pPr>
      <w:rPr>
        <w:rFonts w:ascii="Courier New" w:hAnsi="Courier New" w:cs="Courier New" w:hint="default"/>
      </w:rPr>
    </w:lvl>
    <w:lvl w:ilvl="2" w:tplc="04150005" w:tentative="1">
      <w:start w:val="1"/>
      <w:numFmt w:val="bullet"/>
      <w:lvlText w:val=""/>
      <w:lvlJc w:val="left"/>
      <w:pPr>
        <w:tabs>
          <w:tab w:val="num" w:pos="1094"/>
        </w:tabs>
        <w:ind w:left="1094" w:hanging="360"/>
      </w:pPr>
      <w:rPr>
        <w:rFonts w:ascii="Wingdings" w:hAnsi="Wingdings" w:hint="default"/>
      </w:rPr>
    </w:lvl>
    <w:lvl w:ilvl="3" w:tplc="04150001" w:tentative="1">
      <w:start w:val="1"/>
      <w:numFmt w:val="bullet"/>
      <w:lvlText w:val=""/>
      <w:lvlJc w:val="left"/>
      <w:pPr>
        <w:tabs>
          <w:tab w:val="num" w:pos="1814"/>
        </w:tabs>
        <w:ind w:left="1814" w:hanging="360"/>
      </w:pPr>
      <w:rPr>
        <w:rFonts w:ascii="Symbol" w:hAnsi="Symbol" w:hint="default"/>
      </w:rPr>
    </w:lvl>
    <w:lvl w:ilvl="4" w:tplc="04150003" w:tentative="1">
      <w:start w:val="1"/>
      <w:numFmt w:val="bullet"/>
      <w:lvlText w:val="o"/>
      <w:lvlJc w:val="left"/>
      <w:pPr>
        <w:tabs>
          <w:tab w:val="num" w:pos="2534"/>
        </w:tabs>
        <w:ind w:left="2534" w:hanging="360"/>
      </w:pPr>
      <w:rPr>
        <w:rFonts w:ascii="Courier New" w:hAnsi="Courier New" w:cs="Courier New" w:hint="default"/>
      </w:rPr>
    </w:lvl>
    <w:lvl w:ilvl="5" w:tplc="04150005" w:tentative="1">
      <w:start w:val="1"/>
      <w:numFmt w:val="bullet"/>
      <w:lvlText w:val=""/>
      <w:lvlJc w:val="left"/>
      <w:pPr>
        <w:tabs>
          <w:tab w:val="num" w:pos="3254"/>
        </w:tabs>
        <w:ind w:left="3254" w:hanging="360"/>
      </w:pPr>
      <w:rPr>
        <w:rFonts w:ascii="Wingdings" w:hAnsi="Wingdings" w:hint="default"/>
      </w:rPr>
    </w:lvl>
    <w:lvl w:ilvl="6" w:tplc="04150001" w:tentative="1">
      <w:start w:val="1"/>
      <w:numFmt w:val="bullet"/>
      <w:lvlText w:val=""/>
      <w:lvlJc w:val="left"/>
      <w:pPr>
        <w:tabs>
          <w:tab w:val="num" w:pos="3974"/>
        </w:tabs>
        <w:ind w:left="3974" w:hanging="360"/>
      </w:pPr>
      <w:rPr>
        <w:rFonts w:ascii="Symbol" w:hAnsi="Symbol" w:hint="default"/>
      </w:rPr>
    </w:lvl>
    <w:lvl w:ilvl="7" w:tplc="04150003" w:tentative="1">
      <w:start w:val="1"/>
      <w:numFmt w:val="bullet"/>
      <w:lvlText w:val="o"/>
      <w:lvlJc w:val="left"/>
      <w:pPr>
        <w:tabs>
          <w:tab w:val="num" w:pos="4694"/>
        </w:tabs>
        <w:ind w:left="4694" w:hanging="360"/>
      </w:pPr>
      <w:rPr>
        <w:rFonts w:ascii="Courier New" w:hAnsi="Courier New" w:cs="Courier New" w:hint="default"/>
      </w:rPr>
    </w:lvl>
    <w:lvl w:ilvl="8" w:tplc="04150005" w:tentative="1">
      <w:start w:val="1"/>
      <w:numFmt w:val="bullet"/>
      <w:lvlText w:val=""/>
      <w:lvlJc w:val="left"/>
      <w:pPr>
        <w:tabs>
          <w:tab w:val="num" w:pos="5414"/>
        </w:tabs>
        <w:ind w:left="5414" w:hanging="360"/>
      </w:pPr>
      <w:rPr>
        <w:rFonts w:ascii="Wingdings" w:hAnsi="Wingdings" w:hint="default"/>
      </w:rPr>
    </w:lvl>
  </w:abstractNum>
  <w:abstractNum w:abstractNumId="26" w15:restartNumberingAfterBreak="0">
    <w:nsid w:val="374F0F6A"/>
    <w:multiLevelType w:val="hybridMultilevel"/>
    <w:tmpl w:val="1A00D630"/>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5757D3"/>
    <w:multiLevelType w:val="hybridMultilevel"/>
    <w:tmpl w:val="ECBA2202"/>
    <w:lvl w:ilvl="0" w:tplc="78780106">
      <w:start w:val="1"/>
      <w:numFmt w:val="bullet"/>
      <w:lvlText w:val=""/>
      <w:lvlJc w:val="left"/>
      <w:pPr>
        <w:tabs>
          <w:tab w:val="num" w:pos="1767"/>
        </w:tabs>
        <w:ind w:left="1767" w:hanging="360"/>
      </w:pPr>
      <w:rPr>
        <w:rFonts w:ascii="Symbol" w:hAnsi="Symbol" w:hint="default"/>
        <w:b w:val="0"/>
        <w:i w:val="0"/>
        <w:color w:val="auto"/>
        <w:sz w:val="22"/>
        <w:szCs w:val="22"/>
        <w:u w:val="none"/>
      </w:rPr>
    </w:lvl>
    <w:lvl w:ilvl="1" w:tplc="04150003">
      <w:start w:val="1"/>
      <w:numFmt w:val="bullet"/>
      <w:lvlText w:val="o"/>
      <w:lvlJc w:val="left"/>
      <w:pPr>
        <w:tabs>
          <w:tab w:val="num" w:pos="731"/>
        </w:tabs>
        <w:ind w:left="731" w:hanging="360"/>
      </w:pPr>
      <w:rPr>
        <w:rFonts w:ascii="Courier New" w:hAnsi="Courier New" w:cs="Courier New" w:hint="default"/>
        <w:b/>
        <w:i w:val="0"/>
        <w:color w:val="auto"/>
        <w:sz w:val="22"/>
        <w:szCs w:val="22"/>
        <w:u w:val="none"/>
      </w:rPr>
    </w:lvl>
    <w:lvl w:ilvl="2" w:tplc="04150005">
      <w:start w:val="1"/>
      <w:numFmt w:val="lowerRoman"/>
      <w:lvlText w:val="%3."/>
      <w:lvlJc w:val="right"/>
      <w:pPr>
        <w:tabs>
          <w:tab w:val="num" w:pos="1609"/>
        </w:tabs>
        <w:ind w:left="1609" w:hanging="180"/>
      </w:pPr>
    </w:lvl>
    <w:lvl w:ilvl="3" w:tplc="04150001" w:tentative="1">
      <w:start w:val="1"/>
      <w:numFmt w:val="decimal"/>
      <w:lvlText w:val="%4."/>
      <w:lvlJc w:val="left"/>
      <w:pPr>
        <w:tabs>
          <w:tab w:val="num" w:pos="2329"/>
        </w:tabs>
        <w:ind w:left="2329" w:hanging="360"/>
      </w:pPr>
    </w:lvl>
    <w:lvl w:ilvl="4" w:tplc="04150003" w:tentative="1">
      <w:start w:val="1"/>
      <w:numFmt w:val="lowerLetter"/>
      <w:lvlText w:val="%5."/>
      <w:lvlJc w:val="left"/>
      <w:pPr>
        <w:tabs>
          <w:tab w:val="num" w:pos="3049"/>
        </w:tabs>
        <w:ind w:left="3049" w:hanging="360"/>
      </w:pPr>
    </w:lvl>
    <w:lvl w:ilvl="5" w:tplc="04150005" w:tentative="1">
      <w:start w:val="1"/>
      <w:numFmt w:val="lowerRoman"/>
      <w:lvlText w:val="%6."/>
      <w:lvlJc w:val="right"/>
      <w:pPr>
        <w:tabs>
          <w:tab w:val="num" w:pos="3769"/>
        </w:tabs>
        <w:ind w:left="3769" w:hanging="180"/>
      </w:pPr>
    </w:lvl>
    <w:lvl w:ilvl="6" w:tplc="04150001" w:tentative="1">
      <w:start w:val="1"/>
      <w:numFmt w:val="decimal"/>
      <w:lvlText w:val="%7."/>
      <w:lvlJc w:val="left"/>
      <w:pPr>
        <w:tabs>
          <w:tab w:val="num" w:pos="4489"/>
        </w:tabs>
        <w:ind w:left="4489" w:hanging="360"/>
      </w:pPr>
    </w:lvl>
    <w:lvl w:ilvl="7" w:tplc="04150003" w:tentative="1">
      <w:start w:val="1"/>
      <w:numFmt w:val="lowerLetter"/>
      <w:lvlText w:val="%8."/>
      <w:lvlJc w:val="left"/>
      <w:pPr>
        <w:tabs>
          <w:tab w:val="num" w:pos="5209"/>
        </w:tabs>
        <w:ind w:left="5209" w:hanging="360"/>
      </w:pPr>
    </w:lvl>
    <w:lvl w:ilvl="8" w:tplc="04150005" w:tentative="1">
      <w:start w:val="1"/>
      <w:numFmt w:val="lowerRoman"/>
      <w:lvlText w:val="%9."/>
      <w:lvlJc w:val="right"/>
      <w:pPr>
        <w:tabs>
          <w:tab w:val="num" w:pos="5929"/>
        </w:tabs>
        <w:ind w:left="5929" w:hanging="180"/>
      </w:pPr>
    </w:lvl>
  </w:abstractNum>
  <w:abstractNum w:abstractNumId="28" w15:restartNumberingAfterBreak="0">
    <w:nsid w:val="41AA6168"/>
    <w:multiLevelType w:val="hybridMultilevel"/>
    <w:tmpl w:val="1C52F158"/>
    <w:lvl w:ilvl="0" w:tplc="F614E5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42B60067"/>
    <w:multiLevelType w:val="hybridMultilevel"/>
    <w:tmpl w:val="1CE28CAA"/>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FB28FF"/>
    <w:multiLevelType w:val="hybridMultilevel"/>
    <w:tmpl w:val="CE144A80"/>
    <w:lvl w:ilvl="0" w:tplc="EF344F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45116EF3"/>
    <w:multiLevelType w:val="hybridMultilevel"/>
    <w:tmpl w:val="0068E346"/>
    <w:lvl w:ilvl="0" w:tplc="F614E594">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31"/>
        </w:tabs>
        <w:ind w:left="731" w:hanging="360"/>
      </w:pPr>
      <w:rPr>
        <w:rFonts w:ascii="Courier New" w:hAnsi="Courier New" w:hint="default"/>
      </w:rPr>
    </w:lvl>
    <w:lvl w:ilvl="2" w:tplc="04150005" w:tentative="1">
      <w:start w:val="1"/>
      <w:numFmt w:val="bullet"/>
      <w:lvlText w:val=""/>
      <w:lvlJc w:val="left"/>
      <w:pPr>
        <w:tabs>
          <w:tab w:val="num" w:pos="1451"/>
        </w:tabs>
        <w:ind w:left="1451" w:hanging="360"/>
      </w:pPr>
      <w:rPr>
        <w:rFonts w:ascii="Wingdings" w:hAnsi="Wingdings" w:hint="default"/>
      </w:rPr>
    </w:lvl>
    <w:lvl w:ilvl="3" w:tplc="04150001" w:tentative="1">
      <w:start w:val="1"/>
      <w:numFmt w:val="bullet"/>
      <w:lvlText w:val=""/>
      <w:lvlJc w:val="left"/>
      <w:pPr>
        <w:tabs>
          <w:tab w:val="num" w:pos="2171"/>
        </w:tabs>
        <w:ind w:left="2171" w:hanging="360"/>
      </w:pPr>
      <w:rPr>
        <w:rFonts w:ascii="Symbol" w:hAnsi="Symbol" w:hint="default"/>
      </w:rPr>
    </w:lvl>
    <w:lvl w:ilvl="4" w:tplc="04150003" w:tentative="1">
      <w:start w:val="1"/>
      <w:numFmt w:val="bullet"/>
      <w:lvlText w:val="o"/>
      <w:lvlJc w:val="left"/>
      <w:pPr>
        <w:tabs>
          <w:tab w:val="num" w:pos="2891"/>
        </w:tabs>
        <w:ind w:left="2891" w:hanging="360"/>
      </w:pPr>
      <w:rPr>
        <w:rFonts w:ascii="Courier New" w:hAnsi="Courier New" w:hint="default"/>
      </w:rPr>
    </w:lvl>
    <w:lvl w:ilvl="5" w:tplc="04150005" w:tentative="1">
      <w:start w:val="1"/>
      <w:numFmt w:val="bullet"/>
      <w:lvlText w:val=""/>
      <w:lvlJc w:val="left"/>
      <w:pPr>
        <w:tabs>
          <w:tab w:val="num" w:pos="3611"/>
        </w:tabs>
        <w:ind w:left="3611" w:hanging="360"/>
      </w:pPr>
      <w:rPr>
        <w:rFonts w:ascii="Wingdings" w:hAnsi="Wingdings" w:hint="default"/>
      </w:rPr>
    </w:lvl>
    <w:lvl w:ilvl="6" w:tplc="04150001" w:tentative="1">
      <w:start w:val="1"/>
      <w:numFmt w:val="bullet"/>
      <w:lvlText w:val=""/>
      <w:lvlJc w:val="left"/>
      <w:pPr>
        <w:tabs>
          <w:tab w:val="num" w:pos="4331"/>
        </w:tabs>
        <w:ind w:left="4331" w:hanging="360"/>
      </w:pPr>
      <w:rPr>
        <w:rFonts w:ascii="Symbol" w:hAnsi="Symbol" w:hint="default"/>
      </w:rPr>
    </w:lvl>
    <w:lvl w:ilvl="7" w:tplc="04150003" w:tentative="1">
      <w:start w:val="1"/>
      <w:numFmt w:val="bullet"/>
      <w:lvlText w:val="o"/>
      <w:lvlJc w:val="left"/>
      <w:pPr>
        <w:tabs>
          <w:tab w:val="num" w:pos="5051"/>
        </w:tabs>
        <w:ind w:left="5051" w:hanging="360"/>
      </w:pPr>
      <w:rPr>
        <w:rFonts w:ascii="Courier New" w:hAnsi="Courier New" w:hint="default"/>
      </w:rPr>
    </w:lvl>
    <w:lvl w:ilvl="8" w:tplc="04150005" w:tentative="1">
      <w:start w:val="1"/>
      <w:numFmt w:val="bullet"/>
      <w:lvlText w:val=""/>
      <w:lvlJc w:val="left"/>
      <w:pPr>
        <w:tabs>
          <w:tab w:val="num" w:pos="5771"/>
        </w:tabs>
        <w:ind w:left="5771" w:hanging="360"/>
      </w:pPr>
      <w:rPr>
        <w:rFonts w:ascii="Wingdings" w:hAnsi="Wingdings" w:hint="default"/>
      </w:rPr>
    </w:lvl>
  </w:abstractNum>
  <w:abstractNum w:abstractNumId="32" w15:restartNumberingAfterBreak="0">
    <w:nsid w:val="45505C90"/>
    <w:multiLevelType w:val="hybridMultilevel"/>
    <w:tmpl w:val="758AC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33218E"/>
    <w:multiLevelType w:val="hybridMultilevel"/>
    <w:tmpl w:val="196C997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AD728E"/>
    <w:multiLevelType w:val="hybridMultilevel"/>
    <w:tmpl w:val="201C4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7E43788"/>
    <w:multiLevelType w:val="hybridMultilevel"/>
    <w:tmpl w:val="18C6CF8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97059"/>
    <w:multiLevelType w:val="hybridMultilevel"/>
    <w:tmpl w:val="B3D0C7E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1F24D9"/>
    <w:multiLevelType w:val="hybridMultilevel"/>
    <w:tmpl w:val="8BF4B5B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E96431"/>
    <w:multiLevelType w:val="hybridMultilevel"/>
    <w:tmpl w:val="A99899D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383899"/>
    <w:multiLevelType w:val="hybridMultilevel"/>
    <w:tmpl w:val="3B68905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4B0ED5"/>
    <w:multiLevelType w:val="hybridMultilevel"/>
    <w:tmpl w:val="7790535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5C288B"/>
    <w:multiLevelType w:val="hybridMultilevel"/>
    <w:tmpl w:val="E2E28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E83838"/>
    <w:multiLevelType w:val="hybridMultilevel"/>
    <w:tmpl w:val="FF54EA8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9F2C7D"/>
    <w:multiLevelType w:val="hybridMultilevel"/>
    <w:tmpl w:val="079C616A"/>
    <w:lvl w:ilvl="0" w:tplc="04150017">
      <w:start w:val="1"/>
      <w:numFmt w:val="bullet"/>
      <w:lvlText w:val=""/>
      <w:lvlJc w:val="left"/>
      <w:pPr>
        <w:tabs>
          <w:tab w:val="num" w:pos="360"/>
        </w:tabs>
        <w:ind w:left="360" w:hanging="360"/>
      </w:pPr>
      <w:rPr>
        <w:rFonts w:ascii="Symbol" w:hAnsi="Symbol" w:hint="default"/>
      </w:rPr>
    </w:lvl>
    <w:lvl w:ilvl="1" w:tplc="78780106" w:tentative="1">
      <w:start w:val="1"/>
      <w:numFmt w:val="bullet"/>
      <w:lvlText w:val="o"/>
      <w:lvlJc w:val="left"/>
      <w:pPr>
        <w:tabs>
          <w:tab w:val="num" w:pos="731"/>
        </w:tabs>
        <w:ind w:left="731" w:hanging="360"/>
      </w:pPr>
      <w:rPr>
        <w:rFonts w:ascii="Courier New" w:hAnsi="Courier New" w:cs="Courier New" w:hint="default"/>
      </w:rPr>
    </w:lvl>
    <w:lvl w:ilvl="2" w:tplc="0415001B" w:tentative="1">
      <w:start w:val="1"/>
      <w:numFmt w:val="bullet"/>
      <w:lvlText w:val=""/>
      <w:lvlJc w:val="left"/>
      <w:pPr>
        <w:tabs>
          <w:tab w:val="num" w:pos="1451"/>
        </w:tabs>
        <w:ind w:left="1451" w:hanging="360"/>
      </w:pPr>
      <w:rPr>
        <w:rFonts w:ascii="Wingdings" w:hAnsi="Wingdings" w:hint="default"/>
      </w:rPr>
    </w:lvl>
    <w:lvl w:ilvl="3" w:tplc="0415000F" w:tentative="1">
      <w:start w:val="1"/>
      <w:numFmt w:val="bullet"/>
      <w:lvlText w:val=""/>
      <w:lvlJc w:val="left"/>
      <w:pPr>
        <w:tabs>
          <w:tab w:val="num" w:pos="2171"/>
        </w:tabs>
        <w:ind w:left="2171" w:hanging="360"/>
      </w:pPr>
      <w:rPr>
        <w:rFonts w:ascii="Symbol" w:hAnsi="Symbol" w:hint="default"/>
      </w:rPr>
    </w:lvl>
    <w:lvl w:ilvl="4" w:tplc="04150019" w:tentative="1">
      <w:start w:val="1"/>
      <w:numFmt w:val="bullet"/>
      <w:lvlText w:val="o"/>
      <w:lvlJc w:val="left"/>
      <w:pPr>
        <w:tabs>
          <w:tab w:val="num" w:pos="2891"/>
        </w:tabs>
        <w:ind w:left="2891" w:hanging="360"/>
      </w:pPr>
      <w:rPr>
        <w:rFonts w:ascii="Courier New" w:hAnsi="Courier New" w:cs="Courier New" w:hint="default"/>
      </w:rPr>
    </w:lvl>
    <w:lvl w:ilvl="5" w:tplc="0415001B" w:tentative="1">
      <w:start w:val="1"/>
      <w:numFmt w:val="bullet"/>
      <w:lvlText w:val=""/>
      <w:lvlJc w:val="left"/>
      <w:pPr>
        <w:tabs>
          <w:tab w:val="num" w:pos="3611"/>
        </w:tabs>
        <w:ind w:left="3611" w:hanging="360"/>
      </w:pPr>
      <w:rPr>
        <w:rFonts w:ascii="Wingdings" w:hAnsi="Wingdings" w:hint="default"/>
      </w:rPr>
    </w:lvl>
    <w:lvl w:ilvl="6" w:tplc="0415000F" w:tentative="1">
      <w:start w:val="1"/>
      <w:numFmt w:val="bullet"/>
      <w:lvlText w:val=""/>
      <w:lvlJc w:val="left"/>
      <w:pPr>
        <w:tabs>
          <w:tab w:val="num" w:pos="4331"/>
        </w:tabs>
        <w:ind w:left="4331" w:hanging="360"/>
      </w:pPr>
      <w:rPr>
        <w:rFonts w:ascii="Symbol" w:hAnsi="Symbol" w:hint="default"/>
      </w:rPr>
    </w:lvl>
    <w:lvl w:ilvl="7" w:tplc="04150019" w:tentative="1">
      <w:start w:val="1"/>
      <w:numFmt w:val="bullet"/>
      <w:lvlText w:val="o"/>
      <w:lvlJc w:val="left"/>
      <w:pPr>
        <w:tabs>
          <w:tab w:val="num" w:pos="5051"/>
        </w:tabs>
        <w:ind w:left="5051" w:hanging="360"/>
      </w:pPr>
      <w:rPr>
        <w:rFonts w:ascii="Courier New" w:hAnsi="Courier New" w:cs="Courier New" w:hint="default"/>
      </w:rPr>
    </w:lvl>
    <w:lvl w:ilvl="8" w:tplc="0415001B" w:tentative="1">
      <w:start w:val="1"/>
      <w:numFmt w:val="bullet"/>
      <w:lvlText w:val=""/>
      <w:lvlJc w:val="left"/>
      <w:pPr>
        <w:tabs>
          <w:tab w:val="num" w:pos="5771"/>
        </w:tabs>
        <w:ind w:left="5771" w:hanging="360"/>
      </w:pPr>
      <w:rPr>
        <w:rFonts w:ascii="Wingdings" w:hAnsi="Wingdings" w:hint="default"/>
      </w:rPr>
    </w:lvl>
  </w:abstractNum>
  <w:abstractNum w:abstractNumId="44" w15:restartNumberingAfterBreak="0">
    <w:nsid w:val="50A5008D"/>
    <w:multiLevelType w:val="hybridMultilevel"/>
    <w:tmpl w:val="8102C1AC"/>
    <w:lvl w:ilvl="0" w:tplc="F614E59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5" w15:restartNumberingAfterBreak="0">
    <w:nsid w:val="52A079EA"/>
    <w:multiLevelType w:val="hybridMultilevel"/>
    <w:tmpl w:val="DE8C62C4"/>
    <w:lvl w:ilvl="0" w:tplc="732E1442">
      <w:start w:val="1"/>
      <w:numFmt w:val="bullet"/>
      <w:lvlText w:val=""/>
      <w:lvlJc w:val="left"/>
      <w:pPr>
        <w:tabs>
          <w:tab w:val="num" w:pos="1778"/>
        </w:tabs>
        <w:ind w:left="1778"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53D2639A"/>
    <w:multiLevelType w:val="hybridMultilevel"/>
    <w:tmpl w:val="A5EE16B0"/>
    <w:lvl w:ilvl="0" w:tplc="F614E5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541D2C90"/>
    <w:multiLevelType w:val="hybridMultilevel"/>
    <w:tmpl w:val="C288649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1F0248"/>
    <w:multiLevelType w:val="hybridMultilevel"/>
    <w:tmpl w:val="3036E184"/>
    <w:lvl w:ilvl="0" w:tplc="F614E594">
      <w:start w:val="1"/>
      <w:numFmt w:val="bullet"/>
      <w:lvlText w:val=""/>
      <w:lvlJc w:val="left"/>
      <w:pPr>
        <w:ind w:left="720" w:hanging="360"/>
      </w:pPr>
      <w:rPr>
        <w:rFonts w:ascii="Symbol" w:hAnsi="Symbol" w:hint="default"/>
      </w:rPr>
    </w:lvl>
    <w:lvl w:ilvl="1" w:tplc="051C6DEE">
      <w:start w:val="7"/>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A220AF"/>
    <w:multiLevelType w:val="hybridMultilevel"/>
    <w:tmpl w:val="31142662"/>
    <w:lvl w:ilvl="0" w:tplc="78780106">
      <w:start w:val="1"/>
      <w:numFmt w:val="bullet"/>
      <w:lvlText w:val=""/>
      <w:lvlJc w:val="left"/>
      <w:pPr>
        <w:tabs>
          <w:tab w:val="num" w:pos="720"/>
        </w:tabs>
        <w:ind w:left="720" w:hanging="360"/>
      </w:pPr>
      <w:rPr>
        <w:rFonts w:ascii="Symbol" w:hAnsi="Symbol" w:hint="default"/>
        <w:b w:val="0"/>
        <w:i w:val="0"/>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B419F1"/>
    <w:multiLevelType w:val="hybridMultilevel"/>
    <w:tmpl w:val="BBA439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5C0757B"/>
    <w:multiLevelType w:val="hybridMultilevel"/>
    <w:tmpl w:val="8CA4FD0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75192B"/>
    <w:multiLevelType w:val="hybridMultilevel"/>
    <w:tmpl w:val="07D618D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9DE7241"/>
    <w:multiLevelType w:val="hybridMultilevel"/>
    <w:tmpl w:val="AA60C8F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C6A11C2"/>
    <w:multiLevelType w:val="hybridMultilevel"/>
    <w:tmpl w:val="6F2EC1B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5C741E94"/>
    <w:multiLevelType w:val="hybridMultilevel"/>
    <w:tmpl w:val="79EA8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8B1B61"/>
    <w:multiLevelType w:val="hybridMultilevel"/>
    <w:tmpl w:val="06344E98"/>
    <w:lvl w:ilvl="0" w:tplc="F614E59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CB97FCF"/>
    <w:multiLevelType w:val="hybridMultilevel"/>
    <w:tmpl w:val="F9586FA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D44D7A"/>
    <w:multiLevelType w:val="hybridMultilevel"/>
    <w:tmpl w:val="F47606F0"/>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975DB5"/>
    <w:multiLevelType w:val="hybridMultilevel"/>
    <w:tmpl w:val="C2B08F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FFD3F12"/>
    <w:multiLevelType w:val="hybridMultilevel"/>
    <w:tmpl w:val="4D12FE7E"/>
    <w:lvl w:ilvl="0" w:tplc="04150011">
      <w:start w:val="1"/>
      <w:numFmt w:val="decimal"/>
      <w:lvlText w:val="%1)"/>
      <w:lvlJc w:val="left"/>
      <w:pPr>
        <w:ind w:left="720" w:hanging="360"/>
      </w:pPr>
    </w:lvl>
    <w:lvl w:ilvl="1" w:tplc="D38E70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03707F"/>
    <w:multiLevelType w:val="hybridMultilevel"/>
    <w:tmpl w:val="FC06FD7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590020F"/>
    <w:multiLevelType w:val="hybridMultilevel"/>
    <w:tmpl w:val="EECEEDA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6383449"/>
    <w:multiLevelType w:val="hybridMultilevel"/>
    <w:tmpl w:val="000C44AE"/>
    <w:lvl w:ilvl="0" w:tplc="F614E5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66FE7375"/>
    <w:multiLevelType w:val="hybridMultilevel"/>
    <w:tmpl w:val="652CB77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DC2D44"/>
    <w:multiLevelType w:val="hybridMultilevel"/>
    <w:tmpl w:val="B5E47FEA"/>
    <w:lvl w:ilvl="0" w:tplc="F614E594">
      <w:start w:val="1"/>
      <w:numFmt w:val="bullet"/>
      <w:lvlText w:val=""/>
      <w:lvlJc w:val="left"/>
      <w:pPr>
        <w:tabs>
          <w:tab w:val="num" w:pos="360"/>
        </w:tabs>
        <w:ind w:left="360" w:hanging="360"/>
      </w:pPr>
      <w:rPr>
        <w:rFonts w:ascii="Symbol" w:hAnsi="Symbol" w:hint="default"/>
      </w:rPr>
    </w:lvl>
    <w:lvl w:ilvl="1" w:tplc="A9AA71A4">
      <w:start w:val="1"/>
      <w:numFmt w:val="upperLetter"/>
      <w:lvlText w:val="%2)"/>
      <w:lvlJc w:val="left"/>
      <w:pPr>
        <w:ind w:left="371" w:hanging="360"/>
      </w:pPr>
      <w:rPr>
        <w:rFonts w:hint="default"/>
      </w:rPr>
    </w:lvl>
    <w:lvl w:ilvl="2" w:tplc="04150005" w:tentative="1">
      <w:start w:val="1"/>
      <w:numFmt w:val="lowerRoman"/>
      <w:lvlText w:val="%3."/>
      <w:lvlJc w:val="right"/>
      <w:pPr>
        <w:tabs>
          <w:tab w:val="num" w:pos="1091"/>
        </w:tabs>
        <w:ind w:left="1091" w:hanging="180"/>
      </w:pPr>
    </w:lvl>
    <w:lvl w:ilvl="3" w:tplc="04150001" w:tentative="1">
      <w:start w:val="1"/>
      <w:numFmt w:val="decimal"/>
      <w:lvlText w:val="%4."/>
      <w:lvlJc w:val="left"/>
      <w:pPr>
        <w:tabs>
          <w:tab w:val="num" w:pos="1811"/>
        </w:tabs>
        <w:ind w:left="1811" w:hanging="360"/>
      </w:pPr>
    </w:lvl>
    <w:lvl w:ilvl="4" w:tplc="04150003" w:tentative="1">
      <w:start w:val="1"/>
      <w:numFmt w:val="lowerLetter"/>
      <w:lvlText w:val="%5."/>
      <w:lvlJc w:val="left"/>
      <w:pPr>
        <w:tabs>
          <w:tab w:val="num" w:pos="2531"/>
        </w:tabs>
        <w:ind w:left="2531" w:hanging="360"/>
      </w:pPr>
    </w:lvl>
    <w:lvl w:ilvl="5" w:tplc="04150005" w:tentative="1">
      <w:start w:val="1"/>
      <w:numFmt w:val="lowerRoman"/>
      <w:lvlText w:val="%6."/>
      <w:lvlJc w:val="right"/>
      <w:pPr>
        <w:tabs>
          <w:tab w:val="num" w:pos="3251"/>
        </w:tabs>
        <w:ind w:left="3251" w:hanging="180"/>
      </w:pPr>
    </w:lvl>
    <w:lvl w:ilvl="6" w:tplc="04150001" w:tentative="1">
      <w:start w:val="1"/>
      <w:numFmt w:val="decimal"/>
      <w:lvlText w:val="%7."/>
      <w:lvlJc w:val="left"/>
      <w:pPr>
        <w:tabs>
          <w:tab w:val="num" w:pos="3971"/>
        </w:tabs>
        <w:ind w:left="3971" w:hanging="360"/>
      </w:pPr>
    </w:lvl>
    <w:lvl w:ilvl="7" w:tplc="04150003" w:tentative="1">
      <w:start w:val="1"/>
      <w:numFmt w:val="lowerLetter"/>
      <w:lvlText w:val="%8."/>
      <w:lvlJc w:val="left"/>
      <w:pPr>
        <w:tabs>
          <w:tab w:val="num" w:pos="4691"/>
        </w:tabs>
        <w:ind w:left="4691" w:hanging="360"/>
      </w:pPr>
    </w:lvl>
    <w:lvl w:ilvl="8" w:tplc="04150005" w:tentative="1">
      <w:start w:val="1"/>
      <w:numFmt w:val="lowerRoman"/>
      <w:lvlText w:val="%9."/>
      <w:lvlJc w:val="right"/>
      <w:pPr>
        <w:tabs>
          <w:tab w:val="num" w:pos="5411"/>
        </w:tabs>
        <w:ind w:left="5411" w:hanging="180"/>
      </w:pPr>
    </w:lvl>
  </w:abstractNum>
  <w:abstractNum w:abstractNumId="67" w15:restartNumberingAfterBreak="0">
    <w:nsid w:val="6BE62940"/>
    <w:multiLevelType w:val="hybridMultilevel"/>
    <w:tmpl w:val="81529C1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D8B3B6C"/>
    <w:multiLevelType w:val="hybridMultilevel"/>
    <w:tmpl w:val="D5EE85D0"/>
    <w:lvl w:ilvl="0" w:tplc="F614E59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69" w15:restartNumberingAfterBreak="0">
    <w:nsid w:val="6FE90AF6"/>
    <w:multiLevelType w:val="multilevel"/>
    <w:tmpl w:val="7CBA82F4"/>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707048F8"/>
    <w:multiLevelType w:val="multilevel"/>
    <w:tmpl w:val="7C02C6CE"/>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70B17DB9"/>
    <w:multiLevelType w:val="hybridMultilevel"/>
    <w:tmpl w:val="54D847BA"/>
    <w:lvl w:ilvl="0" w:tplc="7F2E94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0C5138E"/>
    <w:multiLevelType w:val="hybridMultilevel"/>
    <w:tmpl w:val="8C3439C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1370CFF"/>
    <w:multiLevelType w:val="hybridMultilevel"/>
    <w:tmpl w:val="3056C11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15F13F4"/>
    <w:multiLevelType w:val="hybridMultilevel"/>
    <w:tmpl w:val="F5682990"/>
    <w:lvl w:ilvl="0" w:tplc="25C45374">
      <w:start w:val="1"/>
      <w:numFmt w:val="decimal"/>
      <w:pStyle w:val="Tabela"/>
      <w:lvlText w:val="Tabela nr %1 - "/>
      <w:lvlJc w:val="left"/>
      <w:pPr>
        <w:tabs>
          <w:tab w:val="num" w:pos="1588"/>
        </w:tabs>
        <w:ind w:left="1588" w:hanging="1588"/>
      </w:pPr>
      <w:rPr>
        <w:rFonts w:hint="default"/>
      </w:rPr>
    </w:lvl>
    <w:lvl w:ilvl="1" w:tplc="732E144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4AE0710"/>
    <w:multiLevelType w:val="hybridMultilevel"/>
    <w:tmpl w:val="49768AF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5C30333"/>
    <w:multiLevelType w:val="hybridMultilevel"/>
    <w:tmpl w:val="E2F2DF16"/>
    <w:lvl w:ilvl="0" w:tplc="732E144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31"/>
        </w:tabs>
        <w:ind w:left="731" w:hanging="360"/>
      </w:pPr>
      <w:rPr>
        <w:rFonts w:ascii="Courier New" w:hAnsi="Courier New" w:hint="default"/>
      </w:rPr>
    </w:lvl>
    <w:lvl w:ilvl="2" w:tplc="04150005" w:tentative="1">
      <w:start w:val="1"/>
      <w:numFmt w:val="bullet"/>
      <w:lvlText w:val=""/>
      <w:lvlJc w:val="left"/>
      <w:pPr>
        <w:tabs>
          <w:tab w:val="num" w:pos="1451"/>
        </w:tabs>
        <w:ind w:left="1451" w:hanging="360"/>
      </w:pPr>
      <w:rPr>
        <w:rFonts w:ascii="Wingdings" w:hAnsi="Wingdings" w:hint="default"/>
      </w:rPr>
    </w:lvl>
    <w:lvl w:ilvl="3" w:tplc="04150001" w:tentative="1">
      <w:start w:val="1"/>
      <w:numFmt w:val="bullet"/>
      <w:lvlText w:val=""/>
      <w:lvlJc w:val="left"/>
      <w:pPr>
        <w:tabs>
          <w:tab w:val="num" w:pos="2171"/>
        </w:tabs>
        <w:ind w:left="2171" w:hanging="360"/>
      </w:pPr>
      <w:rPr>
        <w:rFonts w:ascii="Symbol" w:hAnsi="Symbol" w:hint="default"/>
      </w:rPr>
    </w:lvl>
    <w:lvl w:ilvl="4" w:tplc="04150003" w:tentative="1">
      <w:start w:val="1"/>
      <w:numFmt w:val="bullet"/>
      <w:lvlText w:val="o"/>
      <w:lvlJc w:val="left"/>
      <w:pPr>
        <w:tabs>
          <w:tab w:val="num" w:pos="2891"/>
        </w:tabs>
        <w:ind w:left="2891" w:hanging="360"/>
      </w:pPr>
      <w:rPr>
        <w:rFonts w:ascii="Courier New" w:hAnsi="Courier New" w:hint="default"/>
      </w:rPr>
    </w:lvl>
    <w:lvl w:ilvl="5" w:tplc="04150005" w:tentative="1">
      <w:start w:val="1"/>
      <w:numFmt w:val="bullet"/>
      <w:lvlText w:val=""/>
      <w:lvlJc w:val="left"/>
      <w:pPr>
        <w:tabs>
          <w:tab w:val="num" w:pos="3611"/>
        </w:tabs>
        <w:ind w:left="3611" w:hanging="360"/>
      </w:pPr>
      <w:rPr>
        <w:rFonts w:ascii="Wingdings" w:hAnsi="Wingdings" w:hint="default"/>
      </w:rPr>
    </w:lvl>
    <w:lvl w:ilvl="6" w:tplc="04150001" w:tentative="1">
      <w:start w:val="1"/>
      <w:numFmt w:val="bullet"/>
      <w:lvlText w:val=""/>
      <w:lvlJc w:val="left"/>
      <w:pPr>
        <w:tabs>
          <w:tab w:val="num" w:pos="4331"/>
        </w:tabs>
        <w:ind w:left="4331" w:hanging="360"/>
      </w:pPr>
      <w:rPr>
        <w:rFonts w:ascii="Symbol" w:hAnsi="Symbol" w:hint="default"/>
      </w:rPr>
    </w:lvl>
    <w:lvl w:ilvl="7" w:tplc="04150003" w:tentative="1">
      <w:start w:val="1"/>
      <w:numFmt w:val="bullet"/>
      <w:lvlText w:val="o"/>
      <w:lvlJc w:val="left"/>
      <w:pPr>
        <w:tabs>
          <w:tab w:val="num" w:pos="5051"/>
        </w:tabs>
        <w:ind w:left="5051" w:hanging="360"/>
      </w:pPr>
      <w:rPr>
        <w:rFonts w:ascii="Courier New" w:hAnsi="Courier New" w:hint="default"/>
      </w:rPr>
    </w:lvl>
    <w:lvl w:ilvl="8" w:tplc="04150005" w:tentative="1">
      <w:start w:val="1"/>
      <w:numFmt w:val="bullet"/>
      <w:lvlText w:val=""/>
      <w:lvlJc w:val="left"/>
      <w:pPr>
        <w:tabs>
          <w:tab w:val="num" w:pos="5771"/>
        </w:tabs>
        <w:ind w:left="5771" w:hanging="360"/>
      </w:pPr>
      <w:rPr>
        <w:rFonts w:ascii="Wingdings" w:hAnsi="Wingdings" w:hint="default"/>
      </w:rPr>
    </w:lvl>
  </w:abstractNum>
  <w:abstractNum w:abstractNumId="77" w15:restartNumberingAfterBreak="0">
    <w:nsid w:val="75E82013"/>
    <w:multiLevelType w:val="hybridMultilevel"/>
    <w:tmpl w:val="7BF023B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78E6564"/>
    <w:multiLevelType w:val="hybridMultilevel"/>
    <w:tmpl w:val="E0DCF1C8"/>
    <w:lvl w:ilvl="0" w:tplc="1D8624AA">
      <w:start w:val="1"/>
      <w:numFmt w:val="upperRoman"/>
      <w:lvlText w:val="%1."/>
      <w:lvlJc w:val="left"/>
      <w:pPr>
        <w:ind w:left="720" w:hanging="360"/>
      </w:pPr>
      <w:rPr>
        <w:rFonts w:ascii="Arial" w:eastAsia="Calibri" w:hAnsi="Arial" w:cs="Arial"/>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86E570C"/>
    <w:multiLevelType w:val="hybridMultilevel"/>
    <w:tmpl w:val="4C4A1B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9737289"/>
    <w:multiLevelType w:val="hybridMultilevel"/>
    <w:tmpl w:val="C8A4AE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9B20547"/>
    <w:multiLevelType w:val="hybridMultilevel"/>
    <w:tmpl w:val="6BECDD4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7C0B7C6B"/>
    <w:multiLevelType w:val="hybridMultilevel"/>
    <w:tmpl w:val="AD52BA7A"/>
    <w:lvl w:ilvl="0" w:tplc="0B563590">
      <w:start w:val="1"/>
      <w:numFmt w:val="decimal"/>
      <w:lvlText w:val="%1."/>
      <w:lvlJc w:val="left"/>
      <w:pPr>
        <w:ind w:left="720" w:hanging="360"/>
      </w:pPr>
      <w:rPr>
        <w:rFonts w:cs="Times New Roman" w:hint="default"/>
      </w:rPr>
    </w:lvl>
    <w:lvl w:ilvl="1" w:tplc="F614E594">
      <w:start w:val="1"/>
      <w:numFmt w:val="bullet"/>
      <w:lvlText w:val=""/>
      <w:lvlJc w:val="left"/>
      <w:pPr>
        <w:ind w:left="1440" w:hanging="360"/>
      </w:pPr>
      <w:rPr>
        <w:rFonts w:ascii="Symbol" w:hAnsi="Symbol" w:hint="default"/>
      </w:rPr>
    </w:lvl>
    <w:lvl w:ilvl="2" w:tplc="A5C85410">
      <w:start w:val="1"/>
      <w:numFmt w:val="lowerLetter"/>
      <w:lvlText w:val="%3)"/>
      <w:lvlJc w:val="left"/>
      <w:pPr>
        <w:ind w:left="2160" w:hanging="360"/>
      </w:pPr>
      <w:rPr>
        <w:rFonts w:hint="default"/>
      </w:rPr>
    </w:lvl>
    <w:lvl w:ilvl="3" w:tplc="154688C8">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D6B48DC"/>
    <w:multiLevelType w:val="hybridMultilevel"/>
    <w:tmpl w:val="C0F646CE"/>
    <w:lvl w:ilvl="0" w:tplc="F614E594">
      <w:start w:val="1"/>
      <w:numFmt w:val="bullet"/>
      <w:lvlText w:val=""/>
      <w:lvlJc w:val="left"/>
      <w:pPr>
        <w:ind w:left="360" w:hanging="360"/>
      </w:pPr>
      <w:rPr>
        <w:rFonts w:ascii="Symbol" w:hAnsi="Symbol" w:hint="default"/>
      </w:rPr>
    </w:lvl>
    <w:lvl w:ilvl="1" w:tplc="F614E59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89461F"/>
    <w:multiLevelType w:val="hybridMultilevel"/>
    <w:tmpl w:val="9B2C5E64"/>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EC23506"/>
    <w:multiLevelType w:val="hybridMultilevel"/>
    <w:tmpl w:val="B0B49A9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6179699">
    <w:abstractNumId w:val="82"/>
  </w:num>
  <w:num w:numId="2" w16cid:durableId="545143664">
    <w:abstractNumId w:val="61"/>
  </w:num>
  <w:num w:numId="3" w16cid:durableId="1472017502">
    <w:abstractNumId w:val="23"/>
  </w:num>
  <w:num w:numId="4" w16cid:durableId="1039431188">
    <w:abstractNumId w:val="74"/>
  </w:num>
  <w:num w:numId="5" w16cid:durableId="754785219">
    <w:abstractNumId w:val="32"/>
  </w:num>
  <w:num w:numId="6" w16cid:durableId="719403320">
    <w:abstractNumId w:val="79"/>
  </w:num>
  <w:num w:numId="7" w16cid:durableId="922302804">
    <w:abstractNumId w:val="71"/>
  </w:num>
  <w:num w:numId="8" w16cid:durableId="1336883468">
    <w:abstractNumId w:val="34"/>
  </w:num>
  <w:num w:numId="9" w16cid:durableId="1417825017">
    <w:abstractNumId w:val="41"/>
  </w:num>
  <w:num w:numId="10" w16cid:durableId="1353846340">
    <w:abstractNumId w:val="0"/>
  </w:num>
  <w:num w:numId="11" w16cid:durableId="206264256">
    <w:abstractNumId w:val="15"/>
  </w:num>
  <w:num w:numId="12" w16cid:durableId="1343623180">
    <w:abstractNumId w:val="12"/>
  </w:num>
  <w:num w:numId="13" w16cid:durableId="515731182">
    <w:abstractNumId w:val="25"/>
  </w:num>
  <w:num w:numId="14" w16cid:durableId="1696805197">
    <w:abstractNumId w:val="1"/>
  </w:num>
  <w:num w:numId="15" w16cid:durableId="718358409">
    <w:abstractNumId w:val="16"/>
  </w:num>
  <w:num w:numId="16" w16cid:durableId="964966456">
    <w:abstractNumId w:val="80"/>
  </w:num>
  <w:num w:numId="17" w16cid:durableId="431703759">
    <w:abstractNumId w:val="26"/>
  </w:num>
  <w:num w:numId="18" w16cid:durableId="1131553053">
    <w:abstractNumId w:val="85"/>
  </w:num>
  <w:num w:numId="19" w16cid:durableId="1100570143">
    <w:abstractNumId w:val="3"/>
  </w:num>
  <w:num w:numId="20" w16cid:durableId="1626236392">
    <w:abstractNumId w:val="4"/>
  </w:num>
  <w:num w:numId="21" w16cid:durableId="1110513410">
    <w:abstractNumId w:val="72"/>
  </w:num>
  <w:num w:numId="22" w16cid:durableId="1539389838">
    <w:abstractNumId w:val="40"/>
  </w:num>
  <w:num w:numId="23" w16cid:durableId="722555776">
    <w:abstractNumId w:val="18"/>
  </w:num>
  <w:num w:numId="24" w16cid:durableId="490485444">
    <w:abstractNumId w:val="47"/>
  </w:num>
  <w:num w:numId="25" w16cid:durableId="1057702467">
    <w:abstractNumId w:val="73"/>
  </w:num>
  <w:num w:numId="26" w16cid:durableId="1086460042">
    <w:abstractNumId w:val="33"/>
  </w:num>
  <w:num w:numId="27" w16cid:durableId="1121145132">
    <w:abstractNumId w:val="54"/>
  </w:num>
  <w:num w:numId="28" w16cid:durableId="1455710998">
    <w:abstractNumId w:val="75"/>
  </w:num>
  <w:num w:numId="29" w16cid:durableId="566379407">
    <w:abstractNumId w:val="62"/>
  </w:num>
  <w:num w:numId="30" w16cid:durableId="176046405">
    <w:abstractNumId w:val="35"/>
  </w:num>
  <w:num w:numId="31" w16cid:durableId="1128014424">
    <w:abstractNumId w:val="60"/>
  </w:num>
  <w:num w:numId="32" w16cid:durableId="1386955575">
    <w:abstractNumId w:val="5"/>
  </w:num>
  <w:num w:numId="33" w16cid:durableId="1748720413">
    <w:abstractNumId w:val="64"/>
  </w:num>
  <w:num w:numId="34" w16cid:durableId="43220456">
    <w:abstractNumId w:val="21"/>
  </w:num>
  <w:num w:numId="35" w16cid:durableId="1583680318">
    <w:abstractNumId w:val="70"/>
  </w:num>
  <w:num w:numId="36" w16cid:durableId="252907719">
    <w:abstractNumId w:val="59"/>
  </w:num>
  <w:num w:numId="37" w16cid:durableId="783840032">
    <w:abstractNumId w:val="84"/>
  </w:num>
  <w:num w:numId="38" w16cid:durableId="1875196647">
    <w:abstractNumId w:val="14"/>
  </w:num>
  <w:num w:numId="39" w16cid:durableId="1621453973">
    <w:abstractNumId w:val="19"/>
  </w:num>
  <w:num w:numId="40" w16cid:durableId="1730760054">
    <w:abstractNumId w:val="63"/>
  </w:num>
  <w:num w:numId="41" w16cid:durableId="1864123856">
    <w:abstractNumId w:val="17"/>
  </w:num>
  <w:num w:numId="42" w16cid:durableId="1863471779">
    <w:abstractNumId w:val="66"/>
  </w:num>
  <w:num w:numId="43" w16cid:durableId="43137646">
    <w:abstractNumId w:val="57"/>
  </w:num>
  <w:num w:numId="44" w16cid:durableId="1176773063">
    <w:abstractNumId w:val="67"/>
  </w:num>
  <w:num w:numId="45" w16cid:durableId="1738549629">
    <w:abstractNumId w:val="37"/>
  </w:num>
  <w:num w:numId="46" w16cid:durableId="505562564">
    <w:abstractNumId w:val="69"/>
  </w:num>
  <w:num w:numId="47" w16cid:durableId="1870950654">
    <w:abstractNumId w:val="77"/>
  </w:num>
  <w:num w:numId="48" w16cid:durableId="214778113">
    <w:abstractNumId w:val="83"/>
  </w:num>
  <w:num w:numId="49" w16cid:durableId="2049255891">
    <w:abstractNumId w:val="68"/>
  </w:num>
  <w:num w:numId="50" w16cid:durableId="1112015463">
    <w:abstractNumId w:val="8"/>
  </w:num>
  <w:num w:numId="51" w16cid:durableId="1576041668">
    <w:abstractNumId w:val="86"/>
  </w:num>
  <w:num w:numId="52" w16cid:durableId="247858382">
    <w:abstractNumId w:val="78"/>
  </w:num>
  <w:num w:numId="53" w16cid:durableId="1302492946">
    <w:abstractNumId w:val="29"/>
  </w:num>
  <w:num w:numId="54" w16cid:durableId="510144068">
    <w:abstractNumId w:val="44"/>
  </w:num>
  <w:num w:numId="55" w16cid:durableId="103785005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9761505">
    <w:abstractNumId w:val="28"/>
  </w:num>
  <w:num w:numId="57" w16cid:durableId="354699352">
    <w:abstractNumId w:val="48"/>
  </w:num>
  <w:num w:numId="58" w16cid:durableId="375324907">
    <w:abstractNumId w:val="38"/>
  </w:num>
  <w:num w:numId="59" w16cid:durableId="1964920554">
    <w:abstractNumId w:val="20"/>
  </w:num>
  <w:num w:numId="60" w16cid:durableId="828978910">
    <w:abstractNumId w:val="51"/>
  </w:num>
  <w:num w:numId="61" w16cid:durableId="609748238">
    <w:abstractNumId w:val="11"/>
  </w:num>
  <w:num w:numId="62" w16cid:durableId="20642117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23648437">
    <w:abstractNumId w:val="55"/>
  </w:num>
  <w:num w:numId="64" w16cid:durableId="952979039">
    <w:abstractNumId w:val="39"/>
  </w:num>
  <w:num w:numId="65" w16cid:durableId="1396900743">
    <w:abstractNumId w:val="7"/>
  </w:num>
  <w:num w:numId="66" w16cid:durableId="198516621">
    <w:abstractNumId w:val="31"/>
  </w:num>
  <w:num w:numId="67" w16cid:durableId="361397649">
    <w:abstractNumId w:val="76"/>
  </w:num>
  <w:num w:numId="68" w16cid:durableId="1900166879">
    <w:abstractNumId w:val="56"/>
  </w:num>
  <w:num w:numId="69" w16cid:durableId="1071269164">
    <w:abstractNumId w:val="22"/>
  </w:num>
  <w:num w:numId="70" w16cid:durableId="1534271756">
    <w:abstractNumId w:val="27"/>
  </w:num>
  <w:num w:numId="71" w16cid:durableId="2059472542">
    <w:abstractNumId w:val="24"/>
  </w:num>
  <w:num w:numId="72" w16cid:durableId="1915780274">
    <w:abstractNumId w:val="43"/>
  </w:num>
  <w:num w:numId="73" w16cid:durableId="222183079">
    <w:abstractNumId w:val="10"/>
  </w:num>
  <w:num w:numId="74" w16cid:durableId="1591036305">
    <w:abstractNumId w:val="45"/>
  </w:num>
  <w:num w:numId="75" w16cid:durableId="1678731367">
    <w:abstractNumId w:val="2"/>
  </w:num>
  <w:num w:numId="76" w16cid:durableId="182862790">
    <w:abstractNumId w:val="30"/>
  </w:num>
  <w:num w:numId="77" w16cid:durableId="1849907519">
    <w:abstractNumId w:val="53"/>
  </w:num>
  <w:num w:numId="78" w16cid:durableId="1111586559">
    <w:abstractNumId w:val="46"/>
  </w:num>
  <w:num w:numId="79" w16cid:durableId="1331255645">
    <w:abstractNumId w:val="6"/>
  </w:num>
  <w:num w:numId="80" w16cid:durableId="1072115638">
    <w:abstractNumId w:val="65"/>
  </w:num>
  <w:num w:numId="81" w16cid:durableId="141042499">
    <w:abstractNumId w:val="9"/>
  </w:num>
  <w:num w:numId="82" w16cid:durableId="1039670736">
    <w:abstractNumId w:val="52"/>
  </w:num>
  <w:num w:numId="83" w16cid:durableId="972178775">
    <w:abstractNumId w:val="13"/>
  </w:num>
  <w:num w:numId="84" w16cid:durableId="1500072959">
    <w:abstractNumId w:val="36"/>
  </w:num>
  <w:num w:numId="85" w16cid:durableId="780759969">
    <w:abstractNumId w:val="81"/>
  </w:num>
  <w:num w:numId="86" w16cid:durableId="1361470292">
    <w:abstractNumId w:val="58"/>
  </w:num>
  <w:num w:numId="87" w16cid:durableId="331180547">
    <w:abstractNumId w:val="49"/>
  </w:num>
  <w:num w:numId="88" w16cid:durableId="37095912">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2E14"/>
    <w:rsid w:val="00002F2D"/>
    <w:rsid w:val="00003676"/>
    <w:rsid w:val="000039BE"/>
    <w:rsid w:val="00004DFC"/>
    <w:rsid w:val="000063DA"/>
    <w:rsid w:val="00007D53"/>
    <w:rsid w:val="0001064B"/>
    <w:rsid w:val="00012ECE"/>
    <w:rsid w:val="00013AB0"/>
    <w:rsid w:val="00013D37"/>
    <w:rsid w:val="00016CD8"/>
    <w:rsid w:val="000176DF"/>
    <w:rsid w:val="00021A01"/>
    <w:rsid w:val="00021DB5"/>
    <w:rsid w:val="000233F7"/>
    <w:rsid w:val="000300B5"/>
    <w:rsid w:val="000304E1"/>
    <w:rsid w:val="0003198D"/>
    <w:rsid w:val="00031E37"/>
    <w:rsid w:val="0003265E"/>
    <w:rsid w:val="0003495E"/>
    <w:rsid w:val="00037BC8"/>
    <w:rsid w:val="00037BF9"/>
    <w:rsid w:val="0004245C"/>
    <w:rsid w:val="00042FF7"/>
    <w:rsid w:val="000436F2"/>
    <w:rsid w:val="00044015"/>
    <w:rsid w:val="00044720"/>
    <w:rsid w:val="00044A94"/>
    <w:rsid w:val="0004501F"/>
    <w:rsid w:val="00045103"/>
    <w:rsid w:val="0004591B"/>
    <w:rsid w:val="000465DD"/>
    <w:rsid w:val="00047295"/>
    <w:rsid w:val="0005068B"/>
    <w:rsid w:val="0005260C"/>
    <w:rsid w:val="00053830"/>
    <w:rsid w:val="000540F6"/>
    <w:rsid w:val="000542F5"/>
    <w:rsid w:val="000561A1"/>
    <w:rsid w:val="0005692F"/>
    <w:rsid w:val="00056C6C"/>
    <w:rsid w:val="000603BE"/>
    <w:rsid w:val="00060C31"/>
    <w:rsid w:val="00061842"/>
    <w:rsid w:val="0006296F"/>
    <w:rsid w:val="00062B9B"/>
    <w:rsid w:val="00062E62"/>
    <w:rsid w:val="00065D36"/>
    <w:rsid w:val="00066130"/>
    <w:rsid w:val="000662B6"/>
    <w:rsid w:val="00067310"/>
    <w:rsid w:val="0006753A"/>
    <w:rsid w:val="000675AD"/>
    <w:rsid w:val="0007027F"/>
    <w:rsid w:val="00070BB0"/>
    <w:rsid w:val="00072874"/>
    <w:rsid w:val="000738F5"/>
    <w:rsid w:val="00074377"/>
    <w:rsid w:val="00074D04"/>
    <w:rsid w:val="00075113"/>
    <w:rsid w:val="0008027A"/>
    <w:rsid w:val="0008431A"/>
    <w:rsid w:val="00084F62"/>
    <w:rsid w:val="0008564E"/>
    <w:rsid w:val="0008601A"/>
    <w:rsid w:val="000923B1"/>
    <w:rsid w:val="00092FB8"/>
    <w:rsid w:val="0009356F"/>
    <w:rsid w:val="00093EFF"/>
    <w:rsid w:val="00094030"/>
    <w:rsid w:val="0009483E"/>
    <w:rsid w:val="000956FC"/>
    <w:rsid w:val="0009655E"/>
    <w:rsid w:val="000A13F7"/>
    <w:rsid w:val="000A209E"/>
    <w:rsid w:val="000A2CFA"/>
    <w:rsid w:val="000A2F14"/>
    <w:rsid w:val="000A3533"/>
    <w:rsid w:val="000A5A6D"/>
    <w:rsid w:val="000A5AE3"/>
    <w:rsid w:val="000A77C1"/>
    <w:rsid w:val="000A7A8F"/>
    <w:rsid w:val="000B0027"/>
    <w:rsid w:val="000B07E1"/>
    <w:rsid w:val="000B2F47"/>
    <w:rsid w:val="000B67DA"/>
    <w:rsid w:val="000B7E27"/>
    <w:rsid w:val="000C0D2B"/>
    <w:rsid w:val="000C409E"/>
    <w:rsid w:val="000C44BA"/>
    <w:rsid w:val="000C6636"/>
    <w:rsid w:val="000C6FEF"/>
    <w:rsid w:val="000D01BF"/>
    <w:rsid w:val="000D341F"/>
    <w:rsid w:val="000D36A9"/>
    <w:rsid w:val="000D6ABA"/>
    <w:rsid w:val="000D6DCE"/>
    <w:rsid w:val="000D75AD"/>
    <w:rsid w:val="000E0851"/>
    <w:rsid w:val="000E38F1"/>
    <w:rsid w:val="000E42F9"/>
    <w:rsid w:val="000E6B61"/>
    <w:rsid w:val="000E6CB4"/>
    <w:rsid w:val="000E7767"/>
    <w:rsid w:val="000F080B"/>
    <w:rsid w:val="000F1758"/>
    <w:rsid w:val="000F3FF7"/>
    <w:rsid w:val="000F40AB"/>
    <w:rsid w:val="000F61FB"/>
    <w:rsid w:val="000F6D5D"/>
    <w:rsid w:val="000F72BD"/>
    <w:rsid w:val="001005EE"/>
    <w:rsid w:val="00100C98"/>
    <w:rsid w:val="001037C2"/>
    <w:rsid w:val="0010778E"/>
    <w:rsid w:val="00107865"/>
    <w:rsid w:val="0011001B"/>
    <w:rsid w:val="00111957"/>
    <w:rsid w:val="00111F49"/>
    <w:rsid w:val="00112F28"/>
    <w:rsid w:val="00113DE4"/>
    <w:rsid w:val="00114BCE"/>
    <w:rsid w:val="00115A00"/>
    <w:rsid w:val="00115A66"/>
    <w:rsid w:val="00115C22"/>
    <w:rsid w:val="001160C7"/>
    <w:rsid w:val="00116632"/>
    <w:rsid w:val="00116A83"/>
    <w:rsid w:val="00116C80"/>
    <w:rsid w:val="00120513"/>
    <w:rsid w:val="00120C9A"/>
    <w:rsid w:val="0012100D"/>
    <w:rsid w:val="0012230F"/>
    <w:rsid w:val="0012253E"/>
    <w:rsid w:val="001232E9"/>
    <w:rsid w:val="00123470"/>
    <w:rsid w:val="0012440F"/>
    <w:rsid w:val="00125991"/>
    <w:rsid w:val="00126303"/>
    <w:rsid w:val="001264F1"/>
    <w:rsid w:val="00127103"/>
    <w:rsid w:val="001279A3"/>
    <w:rsid w:val="00127AFA"/>
    <w:rsid w:val="00130066"/>
    <w:rsid w:val="0013016F"/>
    <w:rsid w:val="00133B2B"/>
    <w:rsid w:val="00133B35"/>
    <w:rsid w:val="001345C2"/>
    <w:rsid w:val="0013492F"/>
    <w:rsid w:val="00134A64"/>
    <w:rsid w:val="001364DA"/>
    <w:rsid w:val="001374F2"/>
    <w:rsid w:val="0013759C"/>
    <w:rsid w:val="00137AB1"/>
    <w:rsid w:val="00141221"/>
    <w:rsid w:val="00141D6B"/>
    <w:rsid w:val="00141EC7"/>
    <w:rsid w:val="00142493"/>
    <w:rsid w:val="00143644"/>
    <w:rsid w:val="001444B6"/>
    <w:rsid w:val="001451B9"/>
    <w:rsid w:val="001469D3"/>
    <w:rsid w:val="001473F1"/>
    <w:rsid w:val="0015083A"/>
    <w:rsid w:val="00152461"/>
    <w:rsid w:val="00153EDC"/>
    <w:rsid w:val="001553BC"/>
    <w:rsid w:val="00155978"/>
    <w:rsid w:val="00157026"/>
    <w:rsid w:val="0016047A"/>
    <w:rsid w:val="00161593"/>
    <w:rsid w:val="001620F7"/>
    <w:rsid w:val="00162615"/>
    <w:rsid w:val="00163869"/>
    <w:rsid w:val="001649D7"/>
    <w:rsid w:val="00164C6F"/>
    <w:rsid w:val="001657E5"/>
    <w:rsid w:val="0016671A"/>
    <w:rsid w:val="001708B5"/>
    <w:rsid w:val="00171BBD"/>
    <w:rsid w:val="00172F0C"/>
    <w:rsid w:val="0017457B"/>
    <w:rsid w:val="00175950"/>
    <w:rsid w:val="00175F6A"/>
    <w:rsid w:val="00176800"/>
    <w:rsid w:val="00183CC9"/>
    <w:rsid w:val="0018503A"/>
    <w:rsid w:val="00186382"/>
    <w:rsid w:val="00186706"/>
    <w:rsid w:val="00186927"/>
    <w:rsid w:val="00186C67"/>
    <w:rsid w:val="00190917"/>
    <w:rsid w:val="001937AD"/>
    <w:rsid w:val="001955F6"/>
    <w:rsid w:val="00196255"/>
    <w:rsid w:val="00196C3B"/>
    <w:rsid w:val="001972CC"/>
    <w:rsid w:val="001A1139"/>
    <w:rsid w:val="001A2BAD"/>
    <w:rsid w:val="001A429C"/>
    <w:rsid w:val="001A56DA"/>
    <w:rsid w:val="001A7D2C"/>
    <w:rsid w:val="001B169E"/>
    <w:rsid w:val="001B18E4"/>
    <w:rsid w:val="001B1AFF"/>
    <w:rsid w:val="001B1D38"/>
    <w:rsid w:val="001B200C"/>
    <w:rsid w:val="001B2522"/>
    <w:rsid w:val="001B3D5C"/>
    <w:rsid w:val="001B521B"/>
    <w:rsid w:val="001B743C"/>
    <w:rsid w:val="001C0672"/>
    <w:rsid w:val="001C351D"/>
    <w:rsid w:val="001C3585"/>
    <w:rsid w:val="001C3A17"/>
    <w:rsid w:val="001C44EF"/>
    <w:rsid w:val="001C48DE"/>
    <w:rsid w:val="001C4BB8"/>
    <w:rsid w:val="001C5381"/>
    <w:rsid w:val="001C6974"/>
    <w:rsid w:val="001C78D6"/>
    <w:rsid w:val="001C7902"/>
    <w:rsid w:val="001C79A0"/>
    <w:rsid w:val="001D0385"/>
    <w:rsid w:val="001D35F5"/>
    <w:rsid w:val="001D7158"/>
    <w:rsid w:val="001D7E50"/>
    <w:rsid w:val="001E001A"/>
    <w:rsid w:val="001E521A"/>
    <w:rsid w:val="001E594F"/>
    <w:rsid w:val="001E68C4"/>
    <w:rsid w:val="001F0344"/>
    <w:rsid w:val="001F1612"/>
    <w:rsid w:val="001F330C"/>
    <w:rsid w:val="001F3568"/>
    <w:rsid w:val="001F461C"/>
    <w:rsid w:val="001F6020"/>
    <w:rsid w:val="00201B80"/>
    <w:rsid w:val="002031C4"/>
    <w:rsid w:val="002054F1"/>
    <w:rsid w:val="00206667"/>
    <w:rsid w:val="00207B57"/>
    <w:rsid w:val="00207EE8"/>
    <w:rsid w:val="00211624"/>
    <w:rsid w:val="002118A2"/>
    <w:rsid w:val="0021275B"/>
    <w:rsid w:val="002130FA"/>
    <w:rsid w:val="0021395A"/>
    <w:rsid w:val="0021424F"/>
    <w:rsid w:val="00215AF5"/>
    <w:rsid w:val="00215E3F"/>
    <w:rsid w:val="00215FEF"/>
    <w:rsid w:val="002173C5"/>
    <w:rsid w:val="00220AC8"/>
    <w:rsid w:val="00221D24"/>
    <w:rsid w:val="00221EBC"/>
    <w:rsid w:val="002237E2"/>
    <w:rsid w:val="00224CF2"/>
    <w:rsid w:val="00226823"/>
    <w:rsid w:val="002269EE"/>
    <w:rsid w:val="0023001B"/>
    <w:rsid w:val="00230842"/>
    <w:rsid w:val="0023312A"/>
    <w:rsid w:val="002334E8"/>
    <w:rsid w:val="0023482F"/>
    <w:rsid w:val="0023525A"/>
    <w:rsid w:val="002361F2"/>
    <w:rsid w:val="002362B3"/>
    <w:rsid w:val="00236367"/>
    <w:rsid w:val="00236959"/>
    <w:rsid w:val="00237618"/>
    <w:rsid w:val="002404E2"/>
    <w:rsid w:val="0024093D"/>
    <w:rsid w:val="002425EA"/>
    <w:rsid w:val="002430A3"/>
    <w:rsid w:val="00243359"/>
    <w:rsid w:val="002436B6"/>
    <w:rsid w:val="0024376D"/>
    <w:rsid w:val="002445B0"/>
    <w:rsid w:val="0024538F"/>
    <w:rsid w:val="00245516"/>
    <w:rsid w:val="00246DC2"/>
    <w:rsid w:val="002501C5"/>
    <w:rsid w:val="0025082E"/>
    <w:rsid w:val="00252DC8"/>
    <w:rsid w:val="0025400E"/>
    <w:rsid w:val="0026018E"/>
    <w:rsid w:val="00263757"/>
    <w:rsid w:val="0026400C"/>
    <w:rsid w:val="00264567"/>
    <w:rsid w:val="0026528F"/>
    <w:rsid w:val="002657CB"/>
    <w:rsid w:val="00267072"/>
    <w:rsid w:val="00267936"/>
    <w:rsid w:val="00267D17"/>
    <w:rsid w:val="002725A0"/>
    <w:rsid w:val="002726E4"/>
    <w:rsid w:val="00275A48"/>
    <w:rsid w:val="00276673"/>
    <w:rsid w:val="0027695E"/>
    <w:rsid w:val="00276F5A"/>
    <w:rsid w:val="0028046B"/>
    <w:rsid w:val="0028084C"/>
    <w:rsid w:val="00283A6D"/>
    <w:rsid w:val="0028443A"/>
    <w:rsid w:val="00286BC6"/>
    <w:rsid w:val="002870CF"/>
    <w:rsid w:val="002878A2"/>
    <w:rsid w:val="00291A58"/>
    <w:rsid w:val="00291F03"/>
    <w:rsid w:val="00292458"/>
    <w:rsid w:val="0029288D"/>
    <w:rsid w:val="00294FC4"/>
    <w:rsid w:val="002953E2"/>
    <w:rsid w:val="00296B01"/>
    <w:rsid w:val="00297A28"/>
    <w:rsid w:val="002A0825"/>
    <w:rsid w:val="002A0E2C"/>
    <w:rsid w:val="002A0FAC"/>
    <w:rsid w:val="002A1F8A"/>
    <w:rsid w:val="002A2392"/>
    <w:rsid w:val="002A4500"/>
    <w:rsid w:val="002A477A"/>
    <w:rsid w:val="002A492B"/>
    <w:rsid w:val="002A4F4D"/>
    <w:rsid w:val="002A529A"/>
    <w:rsid w:val="002A55A1"/>
    <w:rsid w:val="002B0C71"/>
    <w:rsid w:val="002B0CDE"/>
    <w:rsid w:val="002B1759"/>
    <w:rsid w:val="002B2770"/>
    <w:rsid w:val="002B2A38"/>
    <w:rsid w:val="002B2A96"/>
    <w:rsid w:val="002B49DF"/>
    <w:rsid w:val="002C1523"/>
    <w:rsid w:val="002C1AA0"/>
    <w:rsid w:val="002C5E86"/>
    <w:rsid w:val="002C7001"/>
    <w:rsid w:val="002C774F"/>
    <w:rsid w:val="002D12CD"/>
    <w:rsid w:val="002D3633"/>
    <w:rsid w:val="002D38F5"/>
    <w:rsid w:val="002D4203"/>
    <w:rsid w:val="002D5100"/>
    <w:rsid w:val="002D5AC1"/>
    <w:rsid w:val="002D60C7"/>
    <w:rsid w:val="002D63F5"/>
    <w:rsid w:val="002D65DB"/>
    <w:rsid w:val="002D79F1"/>
    <w:rsid w:val="002E215C"/>
    <w:rsid w:val="002E2CA9"/>
    <w:rsid w:val="002E2FEA"/>
    <w:rsid w:val="002E44F0"/>
    <w:rsid w:val="002E4D3C"/>
    <w:rsid w:val="002E5067"/>
    <w:rsid w:val="002E541A"/>
    <w:rsid w:val="002E5DA7"/>
    <w:rsid w:val="002E6373"/>
    <w:rsid w:val="002E642F"/>
    <w:rsid w:val="002E77C6"/>
    <w:rsid w:val="002E77E8"/>
    <w:rsid w:val="002F11C3"/>
    <w:rsid w:val="002F1AA1"/>
    <w:rsid w:val="002F2643"/>
    <w:rsid w:val="002F27FB"/>
    <w:rsid w:val="002F2C22"/>
    <w:rsid w:val="002F3369"/>
    <w:rsid w:val="002F735D"/>
    <w:rsid w:val="002F7691"/>
    <w:rsid w:val="00300898"/>
    <w:rsid w:val="00300A3B"/>
    <w:rsid w:val="00301046"/>
    <w:rsid w:val="0030206A"/>
    <w:rsid w:val="003044AC"/>
    <w:rsid w:val="00304684"/>
    <w:rsid w:val="00304E6C"/>
    <w:rsid w:val="00305D43"/>
    <w:rsid w:val="00306C16"/>
    <w:rsid w:val="00306CE9"/>
    <w:rsid w:val="003072C6"/>
    <w:rsid w:val="00307FF3"/>
    <w:rsid w:val="00310B00"/>
    <w:rsid w:val="00310EB2"/>
    <w:rsid w:val="00311D1F"/>
    <w:rsid w:val="003142C4"/>
    <w:rsid w:val="00314680"/>
    <w:rsid w:val="00315617"/>
    <w:rsid w:val="00316DD7"/>
    <w:rsid w:val="003179CB"/>
    <w:rsid w:val="00317DF3"/>
    <w:rsid w:val="00320A0A"/>
    <w:rsid w:val="00322A2D"/>
    <w:rsid w:val="00322B36"/>
    <w:rsid w:val="00323374"/>
    <w:rsid w:val="003239B7"/>
    <w:rsid w:val="00323B55"/>
    <w:rsid w:val="00323C81"/>
    <w:rsid w:val="0032645B"/>
    <w:rsid w:val="00326E89"/>
    <w:rsid w:val="003273DE"/>
    <w:rsid w:val="00331CE9"/>
    <w:rsid w:val="00331D12"/>
    <w:rsid w:val="003320B9"/>
    <w:rsid w:val="00333029"/>
    <w:rsid w:val="003331B9"/>
    <w:rsid w:val="00334938"/>
    <w:rsid w:val="003354C0"/>
    <w:rsid w:val="00341472"/>
    <w:rsid w:val="00342340"/>
    <w:rsid w:val="003425E2"/>
    <w:rsid w:val="00343913"/>
    <w:rsid w:val="003440DE"/>
    <w:rsid w:val="003466A4"/>
    <w:rsid w:val="00346898"/>
    <w:rsid w:val="00346E1D"/>
    <w:rsid w:val="003470B6"/>
    <w:rsid w:val="00347C96"/>
    <w:rsid w:val="0035183B"/>
    <w:rsid w:val="003534D8"/>
    <w:rsid w:val="003541D3"/>
    <w:rsid w:val="00356EE0"/>
    <w:rsid w:val="003572EB"/>
    <w:rsid w:val="003612C3"/>
    <w:rsid w:val="0036157B"/>
    <w:rsid w:val="00362A27"/>
    <w:rsid w:val="00362BE5"/>
    <w:rsid w:val="00363BB1"/>
    <w:rsid w:val="003641D1"/>
    <w:rsid w:val="00364BA0"/>
    <w:rsid w:val="003661C5"/>
    <w:rsid w:val="00367540"/>
    <w:rsid w:val="003710E2"/>
    <w:rsid w:val="00371E7C"/>
    <w:rsid w:val="0037281C"/>
    <w:rsid w:val="00372C6C"/>
    <w:rsid w:val="00373FAF"/>
    <w:rsid w:val="00374ED6"/>
    <w:rsid w:val="00376529"/>
    <w:rsid w:val="0037686A"/>
    <w:rsid w:val="00377C81"/>
    <w:rsid w:val="0038090E"/>
    <w:rsid w:val="00380E4F"/>
    <w:rsid w:val="0038195B"/>
    <w:rsid w:val="003822E4"/>
    <w:rsid w:val="00382991"/>
    <w:rsid w:val="00382BF2"/>
    <w:rsid w:val="0038381C"/>
    <w:rsid w:val="00384600"/>
    <w:rsid w:val="0038591F"/>
    <w:rsid w:val="00385A1C"/>
    <w:rsid w:val="003903DF"/>
    <w:rsid w:val="00390D6C"/>
    <w:rsid w:val="003919E0"/>
    <w:rsid w:val="003921E8"/>
    <w:rsid w:val="0039232A"/>
    <w:rsid w:val="00393A91"/>
    <w:rsid w:val="00393E50"/>
    <w:rsid w:val="00396799"/>
    <w:rsid w:val="00397D3F"/>
    <w:rsid w:val="00397FA2"/>
    <w:rsid w:val="003A0041"/>
    <w:rsid w:val="003A0399"/>
    <w:rsid w:val="003A0C47"/>
    <w:rsid w:val="003A1A24"/>
    <w:rsid w:val="003A34C1"/>
    <w:rsid w:val="003A3688"/>
    <w:rsid w:val="003A47F6"/>
    <w:rsid w:val="003A5388"/>
    <w:rsid w:val="003A5A2E"/>
    <w:rsid w:val="003A5D27"/>
    <w:rsid w:val="003A744A"/>
    <w:rsid w:val="003B03EB"/>
    <w:rsid w:val="003B3FAC"/>
    <w:rsid w:val="003B4C72"/>
    <w:rsid w:val="003B7813"/>
    <w:rsid w:val="003C11FB"/>
    <w:rsid w:val="003C1993"/>
    <w:rsid w:val="003C1CBE"/>
    <w:rsid w:val="003C3A33"/>
    <w:rsid w:val="003C3C72"/>
    <w:rsid w:val="003C7762"/>
    <w:rsid w:val="003C7DE3"/>
    <w:rsid w:val="003D2BBA"/>
    <w:rsid w:val="003D3ABE"/>
    <w:rsid w:val="003D4F36"/>
    <w:rsid w:val="003D515B"/>
    <w:rsid w:val="003D5515"/>
    <w:rsid w:val="003D55FD"/>
    <w:rsid w:val="003D5CC5"/>
    <w:rsid w:val="003D5DC0"/>
    <w:rsid w:val="003D5EFA"/>
    <w:rsid w:val="003D6502"/>
    <w:rsid w:val="003D7215"/>
    <w:rsid w:val="003D7459"/>
    <w:rsid w:val="003D7E39"/>
    <w:rsid w:val="003E1A66"/>
    <w:rsid w:val="003E378E"/>
    <w:rsid w:val="003E5EC5"/>
    <w:rsid w:val="003E72B6"/>
    <w:rsid w:val="003E7CB4"/>
    <w:rsid w:val="003F1795"/>
    <w:rsid w:val="003F391C"/>
    <w:rsid w:val="003F5C0D"/>
    <w:rsid w:val="003F5D61"/>
    <w:rsid w:val="003F624A"/>
    <w:rsid w:val="003F7ABB"/>
    <w:rsid w:val="00400D29"/>
    <w:rsid w:val="00402414"/>
    <w:rsid w:val="00402BEA"/>
    <w:rsid w:val="00405A3F"/>
    <w:rsid w:val="00406B52"/>
    <w:rsid w:val="00410F86"/>
    <w:rsid w:val="004110F9"/>
    <w:rsid w:val="004141B9"/>
    <w:rsid w:val="00414A9F"/>
    <w:rsid w:val="004167D4"/>
    <w:rsid w:val="00416A23"/>
    <w:rsid w:val="00421865"/>
    <w:rsid w:val="00422109"/>
    <w:rsid w:val="0042506D"/>
    <w:rsid w:val="00427593"/>
    <w:rsid w:val="00427BAD"/>
    <w:rsid w:val="00430DC4"/>
    <w:rsid w:val="0043131A"/>
    <w:rsid w:val="004331A3"/>
    <w:rsid w:val="0043409A"/>
    <w:rsid w:val="004356B7"/>
    <w:rsid w:val="00436216"/>
    <w:rsid w:val="0043796B"/>
    <w:rsid w:val="00437D54"/>
    <w:rsid w:val="004406D5"/>
    <w:rsid w:val="0044073A"/>
    <w:rsid w:val="00441784"/>
    <w:rsid w:val="004419EA"/>
    <w:rsid w:val="004421A8"/>
    <w:rsid w:val="00444E03"/>
    <w:rsid w:val="004461CE"/>
    <w:rsid w:val="00447562"/>
    <w:rsid w:val="004477E2"/>
    <w:rsid w:val="004503FA"/>
    <w:rsid w:val="00450A88"/>
    <w:rsid w:val="0045411C"/>
    <w:rsid w:val="00456BF3"/>
    <w:rsid w:val="00456C01"/>
    <w:rsid w:val="00456D5B"/>
    <w:rsid w:val="0045760E"/>
    <w:rsid w:val="00461511"/>
    <w:rsid w:val="00465205"/>
    <w:rsid w:val="00467872"/>
    <w:rsid w:val="00470C01"/>
    <w:rsid w:val="0047182B"/>
    <w:rsid w:val="00472202"/>
    <w:rsid w:val="00473FF4"/>
    <w:rsid w:val="0047435D"/>
    <w:rsid w:val="00474A52"/>
    <w:rsid w:val="00474C65"/>
    <w:rsid w:val="004757E9"/>
    <w:rsid w:val="00475D02"/>
    <w:rsid w:val="00476457"/>
    <w:rsid w:val="004814D8"/>
    <w:rsid w:val="00481725"/>
    <w:rsid w:val="00481E6E"/>
    <w:rsid w:val="00481FFC"/>
    <w:rsid w:val="00482D0C"/>
    <w:rsid w:val="00484158"/>
    <w:rsid w:val="004857EE"/>
    <w:rsid w:val="00485A8C"/>
    <w:rsid w:val="004868B0"/>
    <w:rsid w:val="0048769E"/>
    <w:rsid w:val="00491B36"/>
    <w:rsid w:val="00492AB7"/>
    <w:rsid w:val="00496518"/>
    <w:rsid w:val="004A01D5"/>
    <w:rsid w:val="004A1C49"/>
    <w:rsid w:val="004A25EC"/>
    <w:rsid w:val="004A2D7D"/>
    <w:rsid w:val="004A3B86"/>
    <w:rsid w:val="004A4206"/>
    <w:rsid w:val="004A5326"/>
    <w:rsid w:val="004A613A"/>
    <w:rsid w:val="004A7BAC"/>
    <w:rsid w:val="004A7C8F"/>
    <w:rsid w:val="004B0F93"/>
    <w:rsid w:val="004B10E9"/>
    <w:rsid w:val="004B14E7"/>
    <w:rsid w:val="004B177F"/>
    <w:rsid w:val="004B28F1"/>
    <w:rsid w:val="004B2BD3"/>
    <w:rsid w:val="004B383D"/>
    <w:rsid w:val="004B4E60"/>
    <w:rsid w:val="004C0863"/>
    <w:rsid w:val="004C0BB5"/>
    <w:rsid w:val="004C1F51"/>
    <w:rsid w:val="004C27D9"/>
    <w:rsid w:val="004C36EE"/>
    <w:rsid w:val="004C3E8C"/>
    <w:rsid w:val="004C4184"/>
    <w:rsid w:val="004C5F84"/>
    <w:rsid w:val="004C6A55"/>
    <w:rsid w:val="004C7307"/>
    <w:rsid w:val="004D471C"/>
    <w:rsid w:val="004D54A4"/>
    <w:rsid w:val="004E029C"/>
    <w:rsid w:val="004E029F"/>
    <w:rsid w:val="004E03CE"/>
    <w:rsid w:val="004E0412"/>
    <w:rsid w:val="004E11C1"/>
    <w:rsid w:val="004E34B4"/>
    <w:rsid w:val="004E38FA"/>
    <w:rsid w:val="004E43AF"/>
    <w:rsid w:val="004E489E"/>
    <w:rsid w:val="004E5F16"/>
    <w:rsid w:val="004F1665"/>
    <w:rsid w:val="004F1F03"/>
    <w:rsid w:val="004F27EC"/>
    <w:rsid w:val="004F2B39"/>
    <w:rsid w:val="004F3D7A"/>
    <w:rsid w:val="004F52A3"/>
    <w:rsid w:val="004F680A"/>
    <w:rsid w:val="004F6A26"/>
    <w:rsid w:val="004F7B1F"/>
    <w:rsid w:val="0050108F"/>
    <w:rsid w:val="005017AA"/>
    <w:rsid w:val="0050304C"/>
    <w:rsid w:val="0050397F"/>
    <w:rsid w:val="00505229"/>
    <w:rsid w:val="00506BB1"/>
    <w:rsid w:val="00506EFA"/>
    <w:rsid w:val="0050707A"/>
    <w:rsid w:val="005078D3"/>
    <w:rsid w:val="00511A49"/>
    <w:rsid w:val="00512F84"/>
    <w:rsid w:val="00517192"/>
    <w:rsid w:val="00522CF8"/>
    <w:rsid w:val="00523287"/>
    <w:rsid w:val="0052494A"/>
    <w:rsid w:val="00524A40"/>
    <w:rsid w:val="005261FC"/>
    <w:rsid w:val="0053126A"/>
    <w:rsid w:val="00531ECD"/>
    <w:rsid w:val="00532057"/>
    <w:rsid w:val="00532ACC"/>
    <w:rsid w:val="00533689"/>
    <w:rsid w:val="00535294"/>
    <w:rsid w:val="00536BE8"/>
    <w:rsid w:val="00537ECD"/>
    <w:rsid w:val="00541264"/>
    <w:rsid w:val="00541581"/>
    <w:rsid w:val="0054223D"/>
    <w:rsid w:val="005431E9"/>
    <w:rsid w:val="005440D9"/>
    <w:rsid w:val="0054577E"/>
    <w:rsid w:val="005459A6"/>
    <w:rsid w:val="00545B6E"/>
    <w:rsid w:val="00545FCA"/>
    <w:rsid w:val="0054614E"/>
    <w:rsid w:val="0054641D"/>
    <w:rsid w:val="00546ADC"/>
    <w:rsid w:val="00551E9E"/>
    <w:rsid w:val="00553C57"/>
    <w:rsid w:val="00553D56"/>
    <w:rsid w:val="00556197"/>
    <w:rsid w:val="00556352"/>
    <w:rsid w:val="00556AE3"/>
    <w:rsid w:val="00557A44"/>
    <w:rsid w:val="00557A92"/>
    <w:rsid w:val="00560045"/>
    <w:rsid w:val="00561FF1"/>
    <w:rsid w:val="0056285C"/>
    <w:rsid w:val="00563500"/>
    <w:rsid w:val="005636ED"/>
    <w:rsid w:val="005638B9"/>
    <w:rsid w:val="005642A4"/>
    <w:rsid w:val="005668FF"/>
    <w:rsid w:val="00566C39"/>
    <w:rsid w:val="00567E52"/>
    <w:rsid w:val="00573225"/>
    <w:rsid w:val="00575040"/>
    <w:rsid w:val="0057779D"/>
    <w:rsid w:val="00577CB3"/>
    <w:rsid w:val="00581476"/>
    <w:rsid w:val="00581C9A"/>
    <w:rsid w:val="00582BEE"/>
    <w:rsid w:val="0058479D"/>
    <w:rsid w:val="005907E8"/>
    <w:rsid w:val="00591975"/>
    <w:rsid w:val="00591B86"/>
    <w:rsid w:val="00592915"/>
    <w:rsid w:val="00593792"/>
    <w:rsid w:val="00594552"/>
    <w:rsid w:val="00594C9B"/>
    <w:rsid w:val="005953D4"/>
    <w:rsid w:val="005969BC"/>
    <w:rsid w:val="005975B0"/>
    <w:rsid w:val="005A01DA"/>
    <w:rsid w:val="005A1AB2"/>
    <w:rsid w:val="005A2704"/>
    <w:rsid w:val="005A282B"/>
    <w:rsid w:val="005A2B10"/>
    <w:rsid w:val="005A4AD3"/>
    <w:rsid w:val="005A6A20"/>
    <w:rsid w:val="005A6BD3"/>
    <w:rsid w:val="005A77BF"/>
    <w:rsid w:val="005A7836"/>
    <w:rsid w:val="005B014F"/>
    <w:rsid w:val="005B1D61"/>
    <w:rsid w:val="005B2C2E"/>
    <w:rsid w:val="005B3FF8"/>
    <w:rsid w:val="005B5093"/>
    <w:rsid w:val="005B65BF"/>
    <w:rsid w:val="005B6956"/>
    <w:rsid w:val="005B6B99"/>
    <w:rsid w:val="005C1218"/>
    <w:rsid w:val="005C2D07"/>
    <w:rsid w:val="005C2E00"/>
    <w:rsid w:val="005C3576"/>
    <w:rsid w:val="005C5614"/>
    <w:rsid w:val="005C7295"/>
    <w:rsid w:val="005D0059"/>
    <w:rsid w:val="005D027B"/>
    <w:rsid w:val="005D0BA1"/>
    <w:rsid w:val="005D0D96"/>
    <w:rsid w:val="005D16BB"/>
    <w:rsid w:val="005D1FF6"/>
    <w:rsid w:val="005D2C1D"/>
    <w:rsid w:val="005D3979"/>
    <w:rsid w:val="005D418A"/>
    <w:rsid w:val="005D7B56"/>
    <w:rsid w:val="005D7E26"/>
    <w:rsid w:val="005D7EDA"/>
    <w:rsid w:val="005E029D"/>
    <w:rsid w:val="005E0F0B"/>
    <w:rsid w:val="005E1042"/>
    <w:rsid w:val="005E1384"/>
    <w:rsid w:val="005E2953"/>
    <w:rsid w:val="005E2F9C"/>
    <w:rsid w:val="005E3041"/>
    <w:rsid w:val="005E4CC4"/>
    <w:rsid w:val="005E6368"/>
    <w:rsid w:val="005E75A6"/>
    <w:rsid w:val="005E7C6E"/>
    <w:rsid w:val="005F1056"/>
    <w:rsid w:val="005F3BC1"/>
    <w:rsid w:val="005F3D03"/>
    <w:rsid w:val="005F4265"/>
    <w:rsid w:val="005F484E"/>
    <w:rsid w:val="005F529E"/>
    <w:rsid w:val="005F68B0"/>
    <w:rsid w:val="00600114"/>
    <w:rsid w:val="00600FF7"/>
    <w:rsid w:val="006012E0"/>
    <w:rsid w:val="00601AF3"/>
    <w:rsid w:val="00602BFD"/>
    <w:rsid w:val="00603ED2"/>
    <w:rsid w:val="0060428E"/>
    <w:rsid w:val="00604814"/>
    <w:rsid w:val="00605DA7"/>
    <w:rsid w:val="00605F27"/>
    <w:rsid w:val="0060694C"/>
    <w:rsid w:val="00606D6B"/>
    <w:rsid w:val="0060716A"/>
    <w:rsid w:val="00607973"/>
    <w:rsid w:val="00611153"/>
    <w:rsid w:val="00611179"/>
    <w:rsid w:val="00611D25"/>
    <w:rsid w:val="00614824"/>
    <w:rsid w:val="006149F5"/>
    <w:rsid w:val="006166B6"/>
    <w:rsid w:val="0062098F"/>
    <w:rsid w:val="00620C8C"/>
    <w:rsid w:val="00620EC8"/>
    <w:rsid w:val="0062115A"/>
    <w:rsid w:val="00622B8D"/>
    <w:rsid w:val="00623A25"/>
    <w:rsid w:val="00634DEC"/>
    <w:rsid w:val="0063510A"/>
    <w:rsid w:val="0063552D"/>
    <w:rsid w:val="00636AB1"/>
    <w:rsid w:val="006416D2"/>
    <w:rsid w:val="0064219D"/>
    <w:rsid w:val="00644D94"/>
    <w:rsid w:val="00644DEB"/>
    <w:rsid w:val="0064589E"/>
    <w:rsid w:val="006465BF"/>
    <w:rsid w:val="00646FE1"/>
    <w:rsid w:val="006506DF"/>
    <w:rsid w:val="00651B35"/>
    <w:rsid w:val="00652F0B"/>
    <w:rsid w:val="0065355C"/>
    <w:rsid w:val="00653FCB"/>
    <w:rsid w:val="00654488"/>
    <w:rsid w:val="00654FDB"/>
    <w:rsid w:val="00656A41"/>
    <w:rsid w:val="00657ED7"/>
    <w:rsid w:val="0066032E"/>
    <w:rsid w:val="0066478E"/>
    <w:rsid w:val="0066516A"/>
    <w:rsid w:val="00665DE6"/>
    <w:rsid w:val="00666417"/>
    <w:rsid w:val="00667BB7"/>
    <w:rsid w:val="006702A2"/>
    <w:rsid w:val="00670F66"/>
    <w:rsid w:val="00671943"/>
    <w:rsid w:val="00672968"/>
    <w:rsid w:val="00673C56"/>
    <w:rsid w:val="0067566B"/>
    <w:rsid w:val="00675FC5"/>
    <w:rsid w:val="006800F0"/>
    <w:rsid w:val="00680A70"/>
    <w:rsid w:val="006835F4"/>
    <w:rsid w:val="006844E5"/>
    <w:rsid w:val="00684D0D"/>
    <w:rsid w:val="00686DA7"/>
    <w:rsid w:val="0068714A"/>
    <w:rsid w:val="00687570"/>
    <w:rsid w:val="00690B33"/>
    <w:rsid w:val="006928DD"/>
    <w:rsid w:val="00692DFC"/>
    <w:rsid w:val="00696AE5"/>
    <w:rsid w:val="00697107"/>
    <w:rsid w:val="00697E35"/>
    <w:rsid w:val="006A0C3D"/>
    <w:rsid w:val="006A0DA2"/>
    <w:rsid w:val="006A1344"/>
    <w:rsid w:val="006A1A8D"/>
    <w:rsid w:val="006A27BD"/>
    <w:rsid w:val="006A2C1D"/>
    <w:rsid w:val="006A2E56"/>
    <w:rsid w:val="006A39F2"/>
    <w:rsid w:val="006A4D21"/>
    <w:rsid w:val="006A4E2B"/>
    <w:rsid w:val="006A68BA"/>
    <w:rsid w:val="006A7DB7"/>
    <w:rsid w:val="006B0BB5"/>
    <w:rsid w:val="006B1A92"/>
    <w:rsid w:val="006B1EDF"/>
    <w:rsid w:val="006B2CFE"/>
    <w:rsid w:val="006B3DEF"/>
    <w:rsid w:val="006B437F"/>
    <w:rsid w:val="006B4BE2"/>
    <w:rsid w:val="006B7C54"/>
    <w:rsid w:val="006B7C70"/>
    <w:rsid w:val="006C1094"/>
    <w:rsid w:val="006C13A1"/>
    <w:rsid w:val="006C2FD1"/>
    <w:rsid w:val="006C4585"/>
    <w:rsid w:val="006C4691"/>
    <w:rsid w:val="006C5355"/>
    <w:rsid w:val="006C5E8B"/>
    <w:rsid w:val="006C7ED2"/>
    <w:rsid w:val="006D1D50"/>
    <w:rsid w:val="006D2934"/>
    <w:rsid w:val="006D3A2F"/>
    <w:rsid w:val="006D443D"/>
    <w:rsid w:val="006D52AC"/>
    <w:rsid w:val="006D62D5"/>
    <w:rsid w:val="006D6B75"/>
    <w:rsid w:val="006E08B6"/>
    <w:rsid w:val="006E590B"/>
    <w:rsid w:val="006E5A54"/>
    <w:rsid w:val="006E5ABA"/>
    <w:rsid w:val="006E5B2D"/>
    <w:rsid w:val="006E73CD"/>
    <w:rsid w:val="006E75BF"/>
    <w:rsid w:val="006E7E77"/>
    <w:rsid w:val="006F127F"/>
    <w:rsid w:val="006F1FE6"/>
    <w:rsid w:val="006F25AC"/>
    <w:rsid w:val="006F4566"/>
    <w:rsid w:val="006F6485"/>
    <w:rsid w:val="006F6755"/>
    <w:rsid w:val="006F6E05"/>
    <w:rsid w:val="006F7645"/>
    <w:rsid w:val="00702AD5"/>
    <w:rsid w:val="00703020"/>
    <w:rsid w:val="007042C1"/>
    <w:rsid w:val="00704562"/>
    <w:rsid w:val="00704C94"/>
    <w:rsid w:val="00705749"/>
    <w:rsid w:val="00705A61"/>
    <w:rsid w:val="00705FC0"/>
    <w:rsid w:val="0070618C"/>
    <w:rsid w:val="00706B9A"/>
    <w:rsid w:val="00706D35"/>
    <w:rsid w:val="007072B6"/>
    <w:rsid w:val="00711148"/>
    <w:rsid w:val="007126E2"/>
    <w:rsid w:val="00713168"/>
    <w:rsid w:val="00713F3B"/>
    <w:rsid w:val="0071435E"/>
    <w:rsid w:val="0071663A"/>
    <w:rsid w:val="00716B01"/>
    <w:rsid w:val="00717AD3"/>
    <w:rsid w:val="007200CB"/>
    <w:rsid w:val="00723321"/>
    <w:rsid w:val="0072511B"/>
    <w:rsid w:val="007257FC"/>
    <w:rsid w:val="0072708B"/>
    <w:rsid w:val="00727822"/>
    <w:rsid w:val="00731D60"/>
    <w:rsid w:val="007340CE"/>
    <w:rsid w:val="00734494"/>
    <w:rsid w:val="00734ABF"/>
    <w:rsid w:val="00737C39"/>
    <w:rsid w:val="00740475"/>
    <w:rsid w:val="00741AE6"/>
    <w:rsid w:val="00742087"/>
    <w:rsid w:val="007427E8"/>
    <w:rsid w:val="00742849"/>
    <w:rsid w:val="00742DB7"/>
    <w:rsid w:val="007439F6"/>
    <w:rsid w:val="00745C3C"/>
    <w:rsid w:val="0075204C"/>
    <w:rsid w:val="0075355B"/>
    <w:rsid w:val="0075390C"/>
    <w:rsid w:val="0075608C"/>
    <w:rsid w:val="00757F2D"/>
    <w:rsid w:val="00761108"/>
    <w:rsid w:val="007617E2"/>
    <w:rsid w:val="00761DEC"/>
    <w:rsid w:val="00764055"/>
    <w:rsid w:val="00771530"/>
    <w:rsid w:val="00773B8C"/>
    <w:rsid w:val="0077420E"/>
    <w:rsid w:val="00775024"/>
    <w:rsid w:val="00775324"/>
    <w:rsid w:val="00776B57"/>
    <w:rsid w:val="00776D95"/>
    <w:rsid w:val="00777242"/>
    <w:rsid w:val="00777751"/>
    <w:rsid w:val="00780C1F"/>
    <w:rsid w:val="007810CC"/>
    <w:rsid w:val="00781230"/>
    <w:rsid w:val="0078171D"/>
    <w:rsid w:val="0078184E"/>
    <w:rsid w:val="00782AA1"/>
    <w:rsid w:val="00782DCF"/>
    <w:rsid w:val="00783FE8"/>
    <w:rsid w:val="00785842"/>
    <w:rsid w:val="007865FE"/>
    <w:rsid w:val="007904B8"/>
    <w:rsid w:val="007919DF"/>
    <w:rsid w:val="00792818"/>
    <w:rsid w:val="00792826"/>
    <w:rsid w:val="00795E5A"/>
    <w:rsid w:val="007962AB"/>
    <w:rsid w:val="0079667C"/>
    <w:rsid w:val="00796EE7"/>
    <w:rsid w:val="007A0A25"/>
    <w:rsid w:val="007A14B8"/>
    <w:rsid w:val="007A15E7"/>
    <w:rsid w:val="007A4291"/>
    <w:rsid w:val="007A4995"/>
    <w:rsid w:val="007A7AE5"/>
    <w:rsid w:val="007B0B42"/>
    <w:rsid w:val="007B2DB7"/>
    <w:rsid w:val="007B4014"/>
    <w:rsid w:val="007B5583"/>
    <w:rsid w:val="007B579B"/>
    <w:rsid w:val="007B68EF"/>
    <w:rsid w:val="007C0D5E"/>
    <w:rsid w:val="007C1DE3"/>
    <w:rsid w:val="007C1F08"/>
    <w:rsid w:val="007C2933"/>
    <w:rsid w:val="007C38B3"/>
    <w:rsid w:val="007C4A33"/>
    <w:rsid w:val="007C5059"/>
    <w:rsid w:val="007C6128"/>
    <w:rsid w:val="007D062A"/>
    <w:rsid w:val="007D0ED8"/>
    <w:rsid w:val="007D22A6"/>
    <w:rsid w:val="007D33DF"/>
    <w:rsid w:val="007D4C13"/>
    <w:rsid w:val="007D6423"/>
    <w:rsid w:val="007D74A7"/>
    <w:rsid w:val="007E02C1"/>
    <w:rsid w:val="007E0442"/>
    <w:rsid w:val="007E2DDA"/>
    <w:rsid w:val="007E371E"/>
    <w:rsid w:val="007E3B27"/>
    <w:rsid w:val="007E4F95"/>
    <w:rsid w:val="007E69FE"/>
    <w:rsid w:val="007F053C"/>
    <w:rsid w:val="007F106F"/>
    <w:rsid w:val="007F1DF2"/>
    <w:rsid w:val="007F22B4"/>
    <w:rsid w:val="007F34C7"/>
    <w:rsid w:val="007F3A93"/>
    <w:rsid w:val="007F56DD"/>
    <w:rsid w:val="007F59F1"/>
    <w:rsid w:val="007F5D39"/>
    <w:rsid w:val="00800590"/>
    <w:rsid w:val="00800F6D"/>
    <w:rsid w:val="00803FBF"/>
    <w:rsid w:val="008049F2"/>
    <w:rsid w:val="00804FA4"/>
    <w:rsid w:val="0080577E"/>
    <w:rsid w:val="00807637"/>
    <w:rsid w:val="00810225"/>
    <w:rsid w:val="00810F59"/>
    <w:rsid w:val="0081159A"/>
    <w:rsid w:val="00811775"/>
    <w:rsid w:val="0081190B"/>
    <w:rsid w:val="00815CAD"/>
    <w:rsid w:val="00815F46"/>
    <w:rsid w:val="00816602"/>
    <w:rsid w:val="008171E3"/>
    <w:rsid w:val="008203FC"/>
    <w:rsid w:val="00820F2A"/>
    <w:rsid w:val="00821FC8"/>
    <w:rsid w:val="008225D6"/>
    <w:rsid w:val="0082413C"/>
    <w:rsid w:val="008243FE"/>
    <w:rsid w:val="0082446F"/>
    <w:rsid w:val="008257F7"/>
    <w:rsid w:val="008266C4"/>
    <w:rsid w:val="008272E2"/>
    <w:rsid w:val="008272F7"/>
    <w:rsid w:val="0082770B"/>
    <w:rsid w:val="00827CAA"/>
    <w:rsid w:val="00830AC7"/>
    <w:rsid w:val="008314E3"/>
    <w:rsid w:val="00831CE0"/>
    <w:rsid w:val="00833871"/>
    <w:rsid w:val="00833B29"/>
    <w:rsid w:val="00834459"/>
    <w:rsid w:val="00835876"/>
    <w:rsid w:val="00840181"/>
    <w:rsid w:val="00840A16"/>
    <w:rsid w:val="008427EC"/>
    <w:rsid w:val="00843C04"/>
    <w:rsid w:val="008444F6"/>
    <w:rsid w:val="00847828"/>
    <w:rsid w:val="00851B91"/>
    <w:rsid w:val="008529CE"/>
    <w:rsid w:val="00853404"/>
    <w:rsid w:val="00853BCB"/>
    <w:rsid w:val="00854CC4"/>
    <w:rsid w:val="00855141"/>
    <w:rsid w:val="00855DA7"/>
    <w:rsid w:val="0085668A"/>
    <w:rsid w:val="0086084D"/>
    <w:rsid w:val="008618BE"/>
    <w:rsid w:val="008630BA"/>
    <w:rsid w:val="00863DF2"/>
    <w:rsid w:val="008641AD"/>
    <w:rsid w:val="008657BB"/>
    <w:rsid w:val="008659BB"/>
    <w:rsid w:val="00865A4A"/>
    <w:rsid w:val="00865C9A"/>
    <w:rsid w:val="00866DE0"/>
    <w:rsid w:val="0087084D"/>
    <w:rsid w:val="00871CEC"/>
    <w:rsid w:val="008729B1"/>
    <w:rsid w:val="00872DC7"/>
    <w:rsid w:val="008730D4"/>
    <w:rsid w:val="00873C6D"/>
    <w:rsid w:val="0087478D"/>
    <w:rsid w:val="00875768"/>
    <w:rsid w:val="00876065"/>
    <w:rsid w:val="008763EE"/>
    <w:rsid w:val="00877082"/>
    <w:rsid w:val="0087762D"/>
    <w:rsid w:val="00884397"/>
    <w:rsid w:val="008856BE"/>
    <w:rsid w:val="00885725"/>
    <w:rsid w:val="008859A1"/>
    <w:rsid w:val="00886382"/>
    <w:rsid w:val="0089024B"/>
    <w:rsid w:val="00890E7B"/>
    <w:rsid w:val="00892082"/>
    <w:rsid w:val="00895F06"/>
    <w:rsid w:val="008973B3"/>
    <w:rsid w:val="008975B9"/>
    <w:rsid w:val="008A0A2F"/>
    <w:rsid w:val="008A12E5"/>
    <w:rsid w:val="008A27D9"/>
    <w:rsid w:val="008A37BA"/>
    <w:rsid w:val="008A3D0E"/>
    <w:rsid w:val="008A4613"/>
    <w:rsid w:val="008A619A"/>
    <w:rsid w:val="008B0AA5"/>
    <w:rsid w:val="008B2827"/>
    <w:rsid w:val="008B2E00"/>
    <w:rsid w:val="008B3307"/>
    <w:rsid w:val="008B395B"/>
    <w:rsid w:val="008B3B14"/>
    <w:rsid w:val="008B46F9"/>
    <w:rsid w:val="008B4F0D"/>
    <w:rsid w:val="008B7189"/>
    <w:rsid w:val="008B7C79"/>
    <w:rsid w:val="008C0486"/>
    <w:rsid w:val="008C2ABC"/>
    <w:rsid w:val="008C4E2F"/>
    <w:rsid w:val="008C600D"/>
    <w:rsid w:val="008C6569"/>
    <w:rsid w:val="008C7380"/>
    <w:rsid w:val="008C7F93"/>
    <w:rsid w:val="008D058E"/>
    <w:rsid w:val="008D106B"/>
    <w:rsid w:val="008D2C69"/>
    <w:rsid w:val="008D4833"/>
    <w:rsid w:val="008E0DED"/>
    <w:rsid w:val="008E130F"/>
    <w:rsid w:val="008E234B"/>
    <w:rsid w:val="008E6811"/>
    <w:rsid w:val="008E6C74"/>
    <w:rsid w:val="008E7937"/>
    <w:rsid w:val="008F036B"/>
    <w:rsid w:val="008F0376"/>
    <w:rsid w:val="008F0D16"/>
    <w:rsid w:val="008F22F6"/>
    <w:rsid w:val="008F247D"/>
    <w:rsid w:val="008F2922"/>
    <w:rsid w:val="008F2F72"/>
    <w:rsid w:val="008F3568"/>
    <w:rsid w:val="008F46C6"/>
    <w:rsid w:val="008F6009"/>
    <w:rsid w:val="008F66D0"/>
    <w:rsid w:val="008F7C29"/>
    <w:rsid w:val="0090137D"/>
    <w:rsid w:val="0090415F"/>
    <w:rsid w:val="0090450C"/>
    <w:rsid w:val="00905C8C"/>
    <w:rsid w:val="00911318"/>
    <w:rsid w:val="00911F52"/>
    <w:rsid w:val="00912835"/>
    <w:rsid w:val="0091433A"/>
    <w:rsid w:val="009151EA"/>
    <w:rsid w:val="009156B7"/>
    <w:rsid w:val="0091596B"/>
    <w:rsid w:val="00915BFA"/>
    <w:rsid w:val="00916DC3"/>
    <w:rsid w:val="00917284"/>
    <w:rsid w:val="00917E12"/>
    <w:rsid w:val="00922199"/>
    <w:rsid w:val="00922891"/>
    <w:rsid w:val="00923DF7"/>
    <w:rsid w:val="00924BCF"/>
    <w:rsid w:val="00925782"/>
    <w:rsid w:val="00927BFA"/>
    <w:rsid w:val="00934C39"/>
    <w:rsid w:val="00936638"/>
    <w:rsid w:val="0093750F"/>
    <w:rsid w:val="00937E0D"/>
    <w:rsid w:val="00940025"/>
    <w:rsid w:val="0094245B"/>
    <w:rsid w:val="00943F60"/>
    <w:rsid w:val="00944E86"/>
    <w:rsid w:val="009453EC"/>
    <w:rsid w:val="00945791"/>
    <w:rsid w:val="00946458"/>
    <w:rsid w:val="00946612"/>
    <w:rsid w:val="009502E0"/>
    <w:rsid w:val="009506EB"/>
    <w:rsid w:val="00951DFD"/>
    <w:rsid w:val="009539E7"/>
    <w:rsid w:val="0095404E"/>
    <w:rsid w:val="00954910"/>
    <w:rsid w:val="00955468"/>
    <w:rsid w:val="00955A0B"/>
    <w:rsid w:val="009565F1"/>
    <w:rsid w:val="009567BD"/>
    <w:rsid w:val="0095738A"/>
    <w:rsid w:val="00957822"/>
    <w:rsid w:val="00960F8D"/>
    <w:rsid w:val="009615B1"/>
    <w:rsid w:val="00961A1C"/>
    <w:rsid w:val="00961F56"/>
    <w:rsid w:val="00962C08"/>
    <w:rsid w:val="009665BA"/>
    <w:rsid w:val="00967E08"/>
    <w:rsid w:val="00971224"/>
    <w:rsid w:val="009730F9"/>
    <w:rsid w:val="009768E4"/>
    <w:rsid w:val="009836B0"/>
    <w:rsid w:val="0098465D"/>
    <w:rsid w:val="00984F39"/>
    <w:rsid w:val="0098521F"/>
    <w:rsid w:val="00986063"/>
    <w:rsid w:val="009904D6"/>
    <w:rsid w:val="00991148"/>
    <w:rsid w:val="00991A55"/>
    <w:rsid w:val="009946C4"/>
    <w:rsid w:val="009965A2"/>
    <w:rsid w:val="009A1FBF"/>
    <w:rsid w:val="009A2149"/>
    <w:rsid w:val="009A2EE8"/>
    <w:rsid w:val="009A3532"/>
    <w:rsid w:val="009A3F12"/>
    <w:rsid w:val="009A4144"/>
    <w:rsid w:val="009A459E"/>
    <w:rsid w:val="009A5812"/>
    <w:rsid w:val="009B1574"/>
    <w:rsid w:val="009B1632"/>
    <w:rsid w:val="009B349B"/>
    <w:rsid w:val="009B424A"/>
    <w:rsid w:val="009B5DE0"/>
    <w:rsid w:val="009C1B7D"/>
    <w:rsid w:val="009C37E9"/>
    <w:rsid w:val="009C3E69"/>
    <w:rsid w:val="009C49F4"/>
    <w:rsid w:val="009C6650"/>
    <w:rsid w:val="009C66AB"/>
    <w:rsid w:val="009C66CF"/>
    <w:rsid w:val="009C6A07"/>
    <w:rsid w:val="009C7B1B"/>
    <w:rsid w:val="009D0F18"/>
    <w:rsid w:val="009D472F"/>
    <w:rsid w:val="009D49DF"/>
    <w:rsid w:val="009D4E1B"/>
    <w:rsid w:val="009D55D8"/>
    <w:rsid w:val="009D7515"/>
    <w:rsid w:val="009D78B7"/>
    <w:rsid w:val="009E202D"/>
    <w:rsid w:val="009E3756"/>
    <w:rsid w:val="009E4E06"/>
    <w:rsid w:val="009E5736"/>
    <w:rsid w:val="009E6499"/>
    <w:rsid w:val="009F1404"/>
    <w:rsid w:val="009F2F90"/>
    <w:rsid w:val="009F3F2B"/>
    <w:rsid w:val="009F3FDC"/>
    <w:rsid w:val="009F412C"/>
    <w:rsid w:val="009F5DBC"/>
    <w:rsid w:val="009F5F0E"/>
    <w:rsid w:val="009F7F46"/>
    <w:rsid w:val="00A003E8"/>
    <w:rsid w:val="00A01F77"/>
    <w:rsid w:val="00A026EC"/>
    <w:rsid w:val="00A02788"/>
    <w:rsid w:val="00A05309"/>
    <w:rsid w:val="00A055C4"/>
    <w:rsid w:val="00A059A6"/>
    <w:rsid w:val="00A06911"/>
    <w:rsid w:val="00A1076C"/>
    <w:rsid w:val="00A12F68"/>
    <w:rsid w:val="00A14354"/>
    <w:rsid w:val="00A151D5"/>
    <w:rsid w:val="00A152BF"/>
    <w:rsid w:val="00A175DD"/>
    <w:rsid w:val="00A2146F"/>
    <w:rsid w:val="00A21646"/>
    <w:rsid w:val="00A217EF"/>
    <w:rsid w:val="00A21AEF"/>
    <w:rsid w:val="00A21D29"/>
    <w:rsid w:val="00A2245E"/>
    <w:rsid w:val="00A22D04"/>
    <w:rsid w:val="00A2437C"/>
    <w:rsid w:val="00A24D1E"/>
    <w:rsid w:val="00A255C6"/>
    <w:rsid w:val="00A25AE0"/>
    <w:rsid w:val="00A25D34"/>
    <w:rsid w:val="00A31664"/>
    <w:rsid w:val="00A32D0B"/>
    <w:rsid w:val="00A33692"/>
    <w:rsid w:val="00A33D61"/>
    <w:rsid w:val="00A342DC"/>
    <w:rsid w:val="00A34B0E"/>
    <w:rsid w:val="00A34F8F"/>
    <w:rsid w:val="00A35AEC"/>
    <w:rsid w:val="00A36051"/>
    <w:rsid w:val="00A40D30"/>
    <w:rsid w:val="00A41169"/>
    <w:rsid w:val="00A41B1A"/>
    <w:rsid w:val="00A45E9C"/>
    <w:rsid w:val="00A46697"/>
    <w:rsid w:val="00A50BA0"/>
    <w:rsid w:val="00A50C11"/>
    <w:rsid w:val="00A512F1"/>
    <w:rsid w:val="00A53410"/>
    <w:rsid w:val="00A53DD4"/>
    <w:rsid w:val="00A565B1"/>
    <w:rsid w:val="00A56E22"/>
    <w:rsid w:val="00A60B05"/>
    <w:rsid w:val="00A61751"/>
    <w:rsid w:val="00A633F0"/>
    <w:rsid w:val="00A63B7D"/>
    <w:rsid w:val="00A6411C"/>
    <w:rsid w:val="00A64A10"/>
    <w:rsid w:val="00A6713F"/>
    <w:rsid w:val="00A67AAA"/>
    <w:rsid w:val="00A70D1E"/>
    <w:rsid w:val="00A7269F"/>
    <w:rsid w:val="00A72FB8"/>
    <w:rsid w:val="00A7443B"/>
    <w:rsid w:val="00A74E11"/>
    <w:rsid w:val="00A77679"/>
    <w:rsid w:val="00A82CDE"/>
    <w:rsid w:val="00A8468E"/>
    <w:rsid w:val="00A8499C"/>
    <w:rsid w:val="00A876D4"/>
    <w:rsid w:val="00A87890"/>
    <w:rsid w:val="00A87D2F"/>
    <w:rsid w:val="00A91AD4"/>
    <w:rsid w:val="00A944D0"/>
    <w:rsid w:val="00A94758"/>
    <w:rsid w:val="00A94E64"/>
    <w:rsid w:val="00A96EE8"/>
    <w:rsid w:val="00AA0F20"/>
    <w:rsid w:val="00AA1DB9"/>
    <w:rsid w:val="00AA20AE"/>
    <w:rsid w:val="00AA3163"/>
    <w:rsid w:val="00AA33DE"/>
    <w:rsid w:val="00AA45ED"/>
    <w:rsid w:val="00AA533A"/>
    <w:rsid w:val="00AA53FD"/>
    <w:rsid w:val="00AA74AD"/>
    <w:rsid w:val="00AB103D"/>
    <w:rsid w:val="00AB1DD0"/>
    <w:rsid w:val="00AB22F0"/>
    <w:rsid w:val="00AB2C78"/>
    <w:rsid w:val="00AB2F67"/>
    <w:rsid w:val="00AB3FCE"/>
    <w:rsid w:val="00AB5A13"/>
    <w:rsid w:val="00AB5C83"/>
    <w:rsid w:val="00AB5DAB"/>
    <w:rsid w:val="00AB644B"/>
    <w:rsid w:val="00AB6B39"/>
    <w:rsid w:val="00AB77CD"/>
    <w:rsid w:val="00AB7870"/>
    <w:rsid w:val="00AC0536"/>
    <w:rsid w:val="00AC18D7"/>
    <w:rsid w:val="00AC3A86"/>
    <w:rsid w:val="00AC3DEC"/>
    <w:rsid w:val="00AD03F9"/>
    <w:rsid w:val="00AD0656"/>
    <w:rsid w:val="00AD0D14"/>
    <w:rsid w:val="00AD329C"/>
    <w:rsid w:val="00AD420E"/>
    <w:rsid w:val="00AD48C7"/>
    <w:rsid w:val="00AD4E0E"/>
    <w:rsid w:val="00AD5327"/>
    <w:rsid w:val="00AD6818"/>
    <w:rsid w:val="00AD68A0"/>
    <w:rsid w:val="00AD76C7"/>
    <w:rsid w:val="00AE240A"/>
    <w:rsid w:val="00AE4875"/>
    <w:rsid w:val="00AE5C8E"/>
    <w:rsid w:val="00AF09CC"/>
    <w:rsid w:val="00AF0B77"/>
    <w:rsid w:val="00AF17BF"/>
    <w:rsid w:val="00AF1F97"/>
    <w:rsid w:val="00AF2930"/>
    <w:rsid w:val="00AF5A35"/>
    <w:rsid w:val="00AF630D"/>
    <w:rsid w:val="00AF76D7"/>
    <w:rsid w:val="00AF7E7E"/>
    <w:rsid w:val="00B00A95"/>
    <w:rsid w:val="00B00CAF"/>
    <w:rsid w:val="00B0296F"/>
    <w:rsid w:val="00B04042"/>
    <w:rsid w:val="00B06523"/>
    <w:rsid w:val="00B1042A"/>
    <w:rsid w:val="00B105EA"/>
    <w:rsid w:val="00B121D1"/>
    <w:rsid w:val="00B126CC"/>
    <w:rsid w:val="00B12D64"/>
    <w:rsid w:val="00B1403B"/>
    <w:rsid w:val="00B16740"/>
    <w:rsid w:val="00B16F3C"/>
    <w:rsid w:val="00B179CC"/>
    <w:rsid w:val="00B2021A"/>
    <w:rsid w:val="00B23456"/>
    <w:rsid w:val="00B234BF"/>
    <w:rsid w:val="00B24A0A"/>
    <w:rsid w:val="00B3028F"/>
    <w:rsid w:val="00B3169A"/>
    <w:rsid w:val="00B31C8E"/>
    <w:rsid w:val="00B32F3C"/>
    <w:rsid w:val="00B34A32"/>
    <w:rsid w:val="00B36E71"/>
    <w:rsid w:val="00B371F0"/>
    <w:rsid w:val="00B41330"/>
    <w:rsid w:val="00B418A9"/>
    <w:rsid w:val="00B42257"/>
    <w:rsid w:val="00B44E8A"/>
    <w:rsid w:val="00B46F56"/>
    <w:rsid w:val="00B502BF"/>
    <w:rsid w:val="00B51179"/>
    <w:rsid w:val="00B52672"/>
    <w:rsid w:val="00B53CF2"/>
    <w:rsid w:val="00B54DAE"/>
    <w:rsid w:val="00B5597B"/>
    <w:rsid w:val="00B56777"/>
    <w:rsid w:val="00B57FA0"/>
    <w:rsid w:val="00B60689"/>
    <w:rsid w:val="00B61E55"/>
    <w:rsid w:val="00B63C69"/>
    <w:rsid w:val="00B6618A"/>
    <w:rsid w:val="00B66696"/>
    <w:rsid w:val="00B66E86"/>
    <w:rsid w:val="00B67B40"/>
    <w:rsid w:val="00B70171"/>
    <w:rsid w:val="00B707A1"/>
    <w:rsid w:val="00B73079"/>
    <w:rsid w:val="00B745C7"/>
    <w:rsid w:val="00B74611"/>
    <w:rsid w:val="00B7467D"/>
    <w:rsid w:val="00B7475B"/>
    <w:rsid w:val="00B80730"/>
    <w:rsid w:val="00B81297"/>
    <w:rsid w:val="00B81F58"/>
    <w:rsid w:val="00B82850"/>
    <w:rsid w:val="00B82AD7"/>
    <w:rsid w:val="00B8598D"/>
    <w:rsid w:val="00B863B6"/>
    <w:rsid w:val="00B935B0"/>
    <w:rsid w:val="00B947FE"/>
    <w:rsid w:val="00B948D8"/>
    <w:rsid w:val="00B94C31"/>
    <w:rsid w:val="00BA044A"/>
    <w:rsid w:val="00BA5350"/>
    <w:rsid w:val="00BB0895"/>
    <w:rsid w:val="00BB1B04"/>
    <w:rsid w:val="00BB2EFD"/>
    <w:rsid w:val="00BB355B"/>
    <w:rsid w:val="00BB3648"/>
    <w:rsid w:val="00BB4CA8"/>
    <w:rsid w:val="00BB7C14"/>
    <w:rsid w:val="00BC1E49"/>
    <w:rsid w:val="00BC2187"/>
    <w:rsid w:val="00BC2B9E"/>
    <w:rsid w:val="00BC56CB"/>
    <w:rsid w:val="00BC5963"/>
    <w:rsid w:val="00BD1D5F"/>
    <w:rsid w:val="00BD281C"/>
    <w:rsid w:val="00BD2973"/>
    <w:rsid w:val="00BD3236"/>
    <w:rsid w:val="00BD3BE8"/>
    <w:rsid w:val="00BD4340"/>
    <w:rsid w:val="00BD4932"/>
    <w:rsid w:val="00BD6BE6"/>
    <w:rsid w:val="00BD6F44"/>
    <w:rsid w:val="00BE0ADB"/>
    <w:rsid w:val="00BE1F21"/>
    <w:rsid w:val="00BE2D26"/>
    <w:rsid w:val="00BE2DE1"/>
    <w:rsid w:val="00BE4887"/>
    <w:rsid w:val="00BE4B61"/>
    <w:rsid w:val="00BE4D16"/>
    <w:rsid w:val="00BE6535"/>
    <w:rsid w:val="00BE6C6C"/>
    <w:rsid w:val="00BF0E53"/>
    <w:rsid w:val="00BF2A6F"/>
    <w:rsid w:val="00BF2AA7"/>
    <w:rsid w:val="00BF2AD6"/>
    <w:rsid w:val="00BF2B9D"/>
    <w:rsid w:val="00BF3423"/>
    <w:rsid w:val="00BF342D"/>
    <w:rsid w:val="00BF388A"/>
    <w:rsid w:val="00BF4F74"/>
    <w:rsid w:val="00BF54BA"/>
    <w:rsid w:val="00BF5523"/>
    <w:rsid w:val="00BF55D9"/>
    <w:rsid w:val="00BF61C1"/>
    <w:rsid w:val="00BF69FB"/>
    <w:rsid w:val="00BF76D2"/>
    <w:rsid w:val="00BF7B55"/>
    <w:rsid w:val="00C013D4"/>
    <w:rsid w:val="00C02A4D"/>
    <w:rsid w:val="00C04149"/>
    <w:rsid w:val="00C04625"/>
    <w:rsid w:val="00C047F7"/>
    <w:rsid w:val="00C062D8"/>
    <w:rsid w:val="00C106E7"/>
    <w:rsid w:val="00C12089"/>
    <w:rsid w:val="00C120FB"/>
    <w:rsid w:val="00C13DB7"/>
    <w:rsid w:val="00C14C40"/>
    <w:rsid w:val="00C158FE"/>
    <w:rsid w:val="00C15BAB"/>
    <w:rsid w:val="00C168CB"/>
    <w:rsid w:val="00C21C06"/>
    <w:rsid w:val="00C220DA"/>
    <w:rsid w:val="00C26674"/>
    <w:rsid w:val="00C26AAD"/>
    <w:rsid w:val="00C26E69"/>
    <w:rsid w:val="00C3193C"/>
    <w:rsid w:val="00C32643"/>
    <w:rsid w:val="00C3368A"/>
    <w:rsid w:val="00C33FCE"/>
    <w:rsid w:val="00C34373"/>
    <w:rsid w:val="00C34575"/>
    <w:rsid w:val="00C35C80"/>
    <w:rsid w:val="00C35E68"/>
    <w:rsid w:val="00C37040"/>
    <w:rsid w:val="00C422E0"/>
    <w:rsid w:val="00C43ED1"/>
    <w:rsid w:val="00C45285"/>
    <w:rsid w:val="00C46AEE"/>
    <w:rsid w:val="00C527FB"/>
    <w:rsid w:val="00C532F8"/>
    <w:rsid w:val="00C53961"/>
    <w:rsid w:val="00C53DD8"/>
    <w:rsid w:val="00C578AF"/>
    <w:rsid w:val="00C61E97"/>
    <w:rsid w:val="00C624EF"/>
    <w:rsid w:val="00C62F0F"/>
    <w:rsid w:val="00C63236"/>
    <w:rsid w:val="00C64162"/>
    <w:rsid w:val="00C652FC"/>
    <w:rsid w:val="00C6723D"/>
    <w:rsid w:val="00C70C84"/>
    <w:rsid w:val="00C71D8D"/>
    <w:rsid w:val="00C72B10"/>
    <w:rsid w:val="00C7371F"/>
    <w:rsid w:val="00C74654"/>
    <w:rsid w:val="00C75746"/>
    <w:rsid w:val="00C7574F"/>
    <w:rsid w:val="00C757EA"/>
    <w:rsid w:val="00C80D6B"/>
    <w:rsid w:val="00C83A30"/>
    <w:rsid w:val="00C83A6B"/>
    <w:rsid w:val="00C83D74"/>
    <w:rsid w:val="00C85099"/>
    <w:rsid w:val="00C8532E"/>
    <w:rsid w:val="00C8624D"/>
    <w:rsid w:val="00C862AA"/>
    <w:rsid w:val="00C877FD"/>
    <w:rsid w:val="00C87FD1"/>
    <w:rsid w:val="00C9018D"/>
    <w:rsid w:val="00C90B3D"/>
    <w:rsid w:val="00C90CF1"/>
    <w:rsid w:val="00C9165B"/>
    <w:rsid w:val="00C91DCB"/>
    <w:rsid w:val="00C9209E"/>
    <w:rsid w:val="00C92275"/>
    <w:rsid w:val="00C93CAF"/>
    <w:rsid w:val="00C95B9E"/>
    <w:rsid w:val="00C96BED"/>
    <w:rsid w:val="00C97F75"/>
    <w:rsid w:val="00CA0D26"/>
    <w:rsid w:val="00CA230A"/>
    <w:rsid w:val="00CA3DB8"/>
    <w:rsid w:val="00CA4BA0"/>
    <w:rsid w:val="00CA4D34"/>
    <w:rsid w:val="00CA5C94"/>
    <w:rsid w:val="00CA5CD2"/>
    <w:rsid w:val="00CA7DD8"/>
    <w:rsid w:val="00CB1607"/>
    <w:rsid w:val="00CB62A0"/>
    <w:rsid w:val="00CC042E"/>
    <w:rsid w:val="00CC1B0B"/>
    <w:rsid w:val="00CC1F72"/>
    <w:rsid w:val="00CC2079"/>
    <w:rsid w:val="00CC2358"/>
    <w:rsid w:val="00CC3584"/>
    <w:rsid w:val="00CC649F"/>
    <w:rsid w:val="00CC78BD"/>
    <w:rsid w:val="00CC7AE9"/>
    <w:rsid w:val="00CC7F32"/>
    <w:rsid w:val="00CD318E"/>
    <w:rsid w:val="00CD3260"/>
    <w:rsid w:val="00CD44DE"/>
    <w:rsid w:val="00CD4BC7"/>
    <w:rsid w:val="00CD545B"/>
    <w:rsid w:val="00CD5D7B"/>
    <w:rsid w:val="00CD5E52"/>
    <w:rsid w:val="00CD68A6"/>
    <w:rsid w:val="00CE02BD"/>
    <w:rsid w:val="00CE0D33"/>
    <w:rsid w:val="00CE19CC"/>
    <w:rsid w:val="00CE1FFF"/>
    <w:rsid w:val="00CE2406"/>
    <w:rsid w:val="00CE57B4"/>
    <w:rsid w:val="00CE5E1A"/>
    <w:rsid w:val="00CE758C"/>
    <w:rsid w:val="00CE7DF2"/>
    <w:rsid w:val="00CF12CD"/>
    <w:rsid w:val="00CF1CAB"/>
    <w:rsid w:val="00CF2770"/>
    <w:rsid w:val="00CF2D4B"/>
    <w:rsid w:val="00CF2E92"/>
    <w:rsid w:val="00CF6212"/>
    <w:rsid w:val="00D015E5"/>
    <w:rsid w:val="00D02772"/>
    <w:rsid w:val="00D02D78"/>
    <w:rsid w:val="00D03677"/>
    <w:rsid w:val="00D03A6D"/>
    <w:rsid w:val="00D0556C"/>
    <w:rsid w:val="00D0558E"/>
    <w:rsid w:val="00D071AC"/>
    <w:rsid w:val="00D07571"/>
    <w:rsid w:val="00D113D0"/>
    <w:rsid w:val="00D1254E"/>
    <w:rsid w:val="00D12F05"/>
    <w:rsid w:val="00D1392B"/>
    <w:rsid w:val="00D16287"/>
    <w:rsid w:val="00D176A8"/>
    <w:rsid w:val="00D200B4"/>
    <w:rsid w:val="00D20588"/>
    <w:rsid w:val="00D20BA9"/>
    <w:rsid w:val="00D20F34"/>
    <w:rsid w:val="00D23857"/>
    <w:rsid w:val="00D24051"/>
    <w:rsid w:val="00D24E7D"/>
    <w:rsid w:val="00D24F76"/>
    <w:rsid w:val="00D25039"/>
    <w:rsid w:val="00D25543"/>
    <w:rsid w:val="00D301A5"/>
    <w:rsid w:val="00D3051A"/>
    <w:rsid w:val="00D32397"/>
    <w:rsid w:val="00D34A69"/>
    <w:rsid w:val="00D353F5"/>
    <w:rsid w:val="00D35871"/>
    <w:rsid w:val="00D366F7"/>
    <w:rsid w:val="00D36E5E"/>
    <w:rsid w:val="00D37D5B"/>
    <w:rsid w:val="00D4262F"/>
    <w:rsid w:val="00D42988"/>
    <w:rsid w:val="00D4416E"/>
    <w:rsid w:val="00D459F4"/>
    <w:rsid w:val="00D5131E"/>
    <w:rsid w:val="00D51BFA"/>
    <w:rsid w:val="00D52451"/>
    <w:rsid w:val="00D52457"/>
    <w:rsid w:val="00D53AB7"/>
    <w:rsid w:val="00D53E79"/>
    <w:rsid w:val="00D60648"/>
    <w:rsid w:val="00D608E0"/>
    <w:rsid w:val="00D6161A"/>
    <w:rsid w:val="00D620F6"/>
    <w:rsid w:val="00D623F1"/>
    <w:rsid w:val="00D6378A"/>
    <w:rsid w:val="00D644AF"/>
    <w:rsid w:val="00D64716"/>
    <w:rsid w:val="00D65245"/>
    <w:rsid w:val="00D65C48"/>
    <w:rsid w:val="00D67425"/>
    <w:rsid w:val="00D72552"/>
    <w:rsid w:val="00D727A7"/>
    <w:rsid w:val="00D72BCD"/>
    <w:rsid w:val="00D73900"/>
    <w:rsid w:val="00D7598B"/>
    <w:rsid w:val="00D75A8C"/>
    <w:rsid w:val="00D8157C"/>
    <w:rsid w:val="00D8382F"/>
    <w:rsid w:val="00D84CCF"/>
    <w:rsid w:val="00D84F0F"/>
    <w:rsid w:val="00D85B4A"/>
    <w:rsid w:val="00D873BB"/>
    <w:rsid w:val="00D902F6"/>
    <w:rsid w:val="00D908EB"/>
    <w:rsid w:val="00D91316"/>
    <w:rsid w:val="00D916E7"/>
    <w:rsid w:val="00D917D9"/>
    <w:rsid w:val="00D9349E"/>
    <w:rsid w:val="00DA0B14"/>
    <w:rsid w:val="00DA0FEA"/>
    <w:rsid w:val="00DA2652"/>
    <w:rsid w:val="00DA3F35"/>
    <w:rsid w:val="00DA54B0"/>
    <w:rsid w:val="00DA5523"/>
    <w:rsid w:val="00DA6353"/>
    <w:rsid w:val="00DA6BAB"/>
    <w:rsid w:val="00DA7084"/>
    <w:rsid w:val="00DA7770"/>
    <w:rsid w:val="00DB2C4B"/>
    <w:rsid w:val="00DB3610"/>
    <w:rsid w:val="00DB4C5E"/>
    <w:rsid w:val="00DB56C4"/>
    <w:rsid w:val="00DB61CC"/>
    <w:rsid w:val="00DB7661"/>
    <w:rsid w:val="00DB7938"/>
    <w:rsid w:val="00DB7FB1"/>
    <w:rsid w:val="00DC0E01"/>
    <w:rsid w:val="00DC26CB"/>
    <w:rsid w:val="00DC7380"/>
    <w:rsid w:val="00DD0E06"/>
    <w:rsid w:val="00DD3F82"/>
    <w:rsid w:val="00DD6684"/>
    <w:rsid w:val="00DD6E50"/>
    <w:rsid w:val="00DD75AB"/>
    <w:rsid w:val="00DE15E8"/>
    <w:rsid w:val="00DE18C3"/>
    <w:rsid w:val="00DE206A"/>
    <w:rsid w:val="00DE21B1"/>
    <w:rsid w:val="00DE2512"/>
    <w:rsid w:val="00DE32BB"/>
    <w:rsid w:val="00DE3825"/>
    <w:rsid w:val="00DE41F6"/>
    <w:rsid w:val="00DE4B3C"/>
    <w:rsid w:val="00DE56BD"/>
    <w:rsid w:val="00DE5DF2"/>
    <w:rsid w:val="00DE5F72"/>
    <w:rsid w:val="00DE6D56"/>
    <w:rsid w:val="00DF022D"/>
    <w:rsid w:val="00DF0D0A"/>
    <w:rsid w:val="00DF149C"/>
    <w:rsid w:val="00DF159E"/>
    <w:rsid w:val="00DF38D9"/>
    <w:rsid w:val="00DF6AC4"/>
    <w:rsid w:val="00DF7989"/>
    <w:rsid w:val="00E008A3"/>
    <w:rsid w:val="00E01CB8"/>
    <w:rsid w:val="00E01D24"/>
    <w:rsid w:val="00E02041"/>
    <w:rsid w:val="00E02AC0"/>
    <w:rsid w:val="00E0340A"/>
    <w:rsid w:val="00E03C5A"/>
    <w:rsid w:val="00E040F5"/>
    <w:rsid w:val="00E076D3"/>
    <w:rsid w:val="00E103A0"/>
    <w:rsid w:val="00E10736"/>
    <w:rsid w:val="00E10DC1"/>
    <w:rsid w:val="00E122E0"/>
    <w:rsid w:val="00E1318F"/>
    <w:rsid w:val="00E135DB"/>
    <w:rsid w:val="00E13AFF"/>
    <w:rsid w:val="00E14A04"/>
    <w:rsid w:val="00E1760C"/>
    <w:rsid w:val="00E20AE5"/>
    <w:rsid w:val="00E2125D"/>
    <w:rsid w:val="00E21AE7"/>
    <w:rsid w:val="00E25FEC"/>
    <w:rsid w:val="00E26D79"/>
    <w:rsid w:val="00E30654"/>
    <w:rsid w:val="00E30E4F"/>
    <w:rsid w:val="00E32163"/>
    <w:rsid w:val="00E324E5"/>
    <w:rsid w:val="00E327CA"/>
    <w:rsid w:val="00E3300C"/>
    <w:rsid w:val="00E340B0"/>
    <w:rsid w:val="00E342DF"/>
    <w:rsid w:val="00E34BB3"/>
    <w:rsid w:val="00E35012"/>
    <w:rsid w:val="00E352E7"/>
    <w:rsid w:val="00E3616D"/>
    <w:rsid w:val="00E36275"/>
    <w:rsid w:val="00E3694F"/>
    <w:rsid w:val="00E36C04"/>
    <w:rsid w:val="00E37061"/>
    <w:rsid w:val="00E37513"/>
    <w:rsid w:val="00E37AA7"/>
    <w:rsid w:val="00E37E62"/>
    <w:rsid w:val="00E403BB"/>
    <w:rsid w:val="00E404B2"/>
    <w:rsid w:val="00E4074E"/>
    <w:rsid w:val="00E41AEC"/>
    <w:rsid w:val="00E42761"/>
    <w:rsid w:val="00E43E0D"/>
    <w:rsid w:val="00E452DD"/>
    <w:rsid w:val="00E47FE6"/>
    <w:rsid w:val="00E505AC"/>
    <w:rsid w:val="00E50BB4"/>
    <w:rsid w:val="00E5168A"/>
    <w:rsid w:val="00E5401D"/>
    <w:rsid w:val="00E54D7A"/>
    <w:rsid w:val="00E558BA"/>
    <w:rsid w:val="00E561E6"/>
    <w:rsid w:val="00E56EEB"/>
    <w:rsid w:val="00E60D34"/>
    <w:rsid w:val="00E61039"/>
    <w:rsid w:val="00E643A3"/>
    <w:rsid w:val="00E6478A"/>
    <w:rsid w:val="00E64811"/>
    <w:rsid w:val="00E658E2"/>
    <w:rsid w:val="00E66454"/>
    <w:rsid w:val="00E67091"/>
    <w:rsid w:val="00E67BB6"/>
    <w:rsid w:val="00E70411"/>
    <w:rsid w:val="00E70901"/>
    <w:rsid w:val="00E718B5"/>
    <w:rsid w:val="00E72EDF"/>
    <w:rsid w:val="00E72F46"/>
    <w:rsid w:val="00E7344B"/>
    <w:rsid w:val="00E74772"/>
    <w:rsid w:val="00E76B1A"/>
    <w:rsid w:val="00E80457"/>
    <w:rsid w:val="00E81220"/>
    <w:rsid w:val="00E81425"/>
    <w:rsid w:val="00E823F1"/>
    <w:rsid w:val="00E83701"/>
    <w:rsid w:val="00E84F56"/>
    <w:rsid w:val="00E87CFF"/>
    <w:rsid w:val="00E9053B"/>
    <w:rsid w:val="00E91783"/>
    <w:rsid w:val="00E9437B"/>
    <w:rsid w:val="00E94C4C"/>
    <w:rsid w:val="00E954ED"/>
    <w:rsid w:val="00E95FC4"/>
    <w:rsid w:val="00E96ADE"/>
    <w:rsid w:val="00E97E7F"/>
    <w:rsid w:val="00EA1E6C"/>
    <w:rsid w:val="00EA22D8"/>
    <w:rsid w:val="00EA2A31"/>
    <w:rsid w:val="00EA35A2"/>
    <w:rsid w:val="00EA4CF1"/>
    <w:rsid w:val="00EA50A5"/>
    <w:rsid w:val="00EA522E"/>
    <w:rsid w:val="00EA5DAF"/>
    <w:rsid w:val="00EA5F7C"/>
    <w:rsid w:val="00EA62AB"/>
    <w:rsid w:val="00EA79B6"/>
    <w:rsid w:val="00EB081F"/>
    <w:rsid w:val="00EB298E"/>
    <w:rsid w:val="00EB30CF"/>
    <w:rsid w:val="00EB3C10"/>
    <w:rsid w:val="00EB491A"/>
    <w:rsid w:val="00EB5623"/>
    <w:rsid w:val="00EB6F9F"/>
    <w:rsid w:val="00EB79F9"/>
    <w:rsid w:val="00EB7A36"/>
    <w:rsid w:val="00EC2232"/>
    <w:rsid w:val="00EC3DB7"/>
    <w:rsid w:val="00EC4155"/>
    <w:rsid w:val="00EC5088"/>
    <w:rsid w:val="00ED0DD4"/>
    <w:rsid w:val="00ED0DE9"/>
    <w:rsid w:val="00ED143E"/>
    <w:rsid w:val="00ED29B8"/>
    <w:rsid w:val="00ED4C6C"/>
    <w:rsid w:val="00ED5099"/>
    <w:rsid w:val="00ED5C8E"/>
    <w:rsid w:val="00ED5EA8"/>
    <w:rsid w:val="00ED6946"/>
    <w:rsid w:val="00ED7925"/>
    <w:rsid w:val="00EE04AC"/>
    <w:rsid w:val="00EE07B8"/>
    <w:rsid w:val="00EE1BC5"/>
    <w:rsid w:val="00EE395F"/>
    <w:rsid w:val="00EE6AA7"/>
    <w:rsid w:val="00EF0478"/>
    <w:rsid w:val="00EF0AD6"/>
    <w:rsid w:val="00EF1928"/>
    <w:rsid w:val="00EF3149"/>
    <w:rsid w:val="00EF347D"/>
    <w:rsid w:val="00EF467E"/>
    <w:rsid w:val="00EF58B8"/>
    <w:rsid w:val="00EF5AEE"/>
    <w:rsid w:val="00F00607"/>
    <w:rsid w:val="00F03A6A"/>
    <w:rsid w:val="00F04CB7"/>
    <w:rsid w:val="00F050BD"/>
    <w:rsid w:val="00F056E3"/>
    <w:rsid w:val="00F07386"/>
    <w:rsid w:val="00F13897"/>
    <w:rsid w:val="00F13AE0"/>
    <w:rsid w:val="00F142E4"/>
    <w:rsid w:val="00F14BFD"/>
    <w:rsid w:val="00F14EF6"/>
    <w:rsid w:val="00F23579"/>
    <w:rsid w:val="00F24646"/>
    <w:rsid w:val="00F24B53"/>
    <w:rsid w:val="00F24FDF"/>
    <w:rsid w:val="00F25B20"/>
    <w:rsid w:val="00F26832"/>
    <w:rsid w:val="00F3042B"/>
    <w:rsid w:val="00F326FC"/>
    <w:rsid w:val="00F36ED5"/>
    <w:rsid w:val="00F37F58"/>
    <w:rsid w:val="00F37F88"/>
    <w:rsid w:val="00F435E2"/>
    <w:rsid w:val="00F44DE6"/>
    <w:rsid w:val="00F45A5A"/>
    <w:rsid w:val="00F47725"/>
    <w:rsid w:val="00F47B1F"/>
    <w:rsid w:val="00F50803"/>
    <w:rsid w:val="00F50DCB"/>
    <w:rsid w:val="00F50FE8"/>
    <w:rsid w:val="00F5115A"/>
    <w:rsid w:val="00F51640"/>
    <w:rsid w:val="00F518BE"/>
    <w:rsid w:val="00F519D7"/>
    <w:rsid w:val="00F51CB3"/>
    <w:rsid w:val="00F525BB"/>
    <w:rsid w:val="00F536A7"/>
    <w:rsid w:val="00F53762"/>
    <w:rsid w:val="00F56D69"/>
    <w:rsid w:val="00F57A01"/>
    <w:rsid w:val="00F6039B"/>
    <w:rsid w:val="00F6439A"/>
    <w:rsid w:val="00F66535"/>
    <w:rsid w:val="00F66B2F"/>
    <w:rsid w:val="00F70BF1"/>
    <w:rsid w:val="00F7102B"/>
    <w:rsid w:val="00F7303B"/>
    <w:rsid w:val="00F750A9"/>
    <w:rsid w:val="00F77373"/>
    <w:rsid w:val="00F77CB8"/>
    <w:rsid w:val="00F8073A"/>
    <w:rsid w:val="00F81574"/>
    <w:rsid w:val="00F824E3"/>
    <w:rsid w:val="00F85611"/>
    <w:rsid w:val="00F85C2E"/>
    <w:rsid w:val="00F90C19"/>
    <w:rsid w:val="00F9354C"/>
    <w:rsid w:val="00F936DF"/>
    <w:rsid w:val="00F95626"/>
    <w:rsid w:val="00F95A4E"/>
    <w:rsid w:val="00F95F54"/>
    <w:rsid w:val="00F961A9"/>
    <w:rsid w:val="00F962E5"/>
    <w:rsid w:val="00F963C1"/>
    <w:rsid w:val="00F97C7B"/>
    <w:rsid w:val="00FA122F"/>
    <w:rsid w:val="00FA19F1"/>
    <w:rsid w:val="00FA53D3"/>
    <w:rsid w:val="00FA618D"/>
    <w:rsid w:val="00FA6498"/>
    <w:rsid w:val="00FA6E7B"/>
    <w:rsid w:val="00FA74D2"/>
    <w:rsid w:val="00FB11B8"/>
    <w:rsid w:val="00FB2201"/>
    <w:rsid w:val="00FB3508"/>
    <w:rsid w:val="00FB4292"/>
    <w:rsid w:val="00FB581A"/>
    <w:rsid w:val="00FB6C5C"/>
    <w:rsid w:val="00FB7030"/>
    <w:rsid w:val="00FB77E5"/>
    <w:rsid w:val="00FC2242"/>
    <w:rsid w:val="00FC2BDA"/>
    <w:rsid w:val="00FC2C54"/>
    <w:rsid w:val="00FC353E"/>
    <w:rsid w:val="00FC7DBB"/>
    <w:rsid w:val="00FD0324"/>
    <w:rsid w:val="00FD0D3C"/>
    <w:rsid w:val="00FD14A7"/>
    <w:rsid w:val="00FD1998"/>
    <w:rsid w:val="00FD291B"/>
    <w:rsid w:val="00FD2B96"/>
    <w:rsid w:val="00FD2BB1"/>
    <w:rsid w:val="00FD6541"/>
    <w:rsid w:val="00FD6F05"/>
    <w:rsid w:val="00FE2A9F"/>
    <w:rsid w:val="00FE3B75"/>
    <w:rsid w:val="00FE3D90"/>
    <w:rsid w:val="00FE40BB"/>
    <w:rsid w:val="00FE5DA3"/>
    <w:rsid w:val="00FE6C5A"/>
    <w:rsid w:val="00FE7A99"/>
    <w:rsid w:val="00FF003E"/>
    <w:rsid w:val="00FF04DC"/>
    <w:rsid w:val="00FF1F07"/>
    <w:rsid w:val="00FF3F1D"/>
    <w:rsid w:val="00FF55CA"/>
    <w:rsid w:val="00FF5CD5"/>
    <w:rsid w:val="00FF718D"/>
    <w:rsid w:val="00FF7402"/>
    <w:rsid w:val="00FF7680"/>
    <w:rsid w:val="00FF79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6144631"/>
  <w15:docId w15:val="{301B9810-0B1D-46A0-AD67-7F248206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96ADE"/>
    <w:rPr>
      <w:rFonts w:ascii="Times New Roman" w:eastAsia="Calibri" w:hAnsi="Times New Roman" w:cs="Times New Roman"/>
      <w:sz w:val="24"/>
      <w:lang w:eastAsia="zh-CN"/>
    </w:rPr>
  </w:style>
  <w:style w:type="paragraph" w:styleId="Nagwek1">
    <w:name w:val="heading 1"/>
    <w:basedOn w:val="Normalny"/>
    <w:next w:val="Normalny"/>
    <w:link w:val="Nagwek1Znak"/>
    <w:uiPriority w:val="9"/>
    <w:qFormat/>
    <w:rsid w:val="00B2021A"/>
    <w:pPr>
      <w:keepNext/>
      <w:spacing w:before="360" w:after="180" w:line="360" w:lineRule="auto"/>
      <w:jc w:val="center"/>
      <w:outlineLvl w:val="0"/>
    </w:pPr>
    <w:rPr>
      <w:rFonts w:ascii="Arial" w:eastAsiaTheme="majorEastAsia" w:hAnsi="Arial" w:cstheme="majorBidi"/>
      <w:b/>
      <w:bCs/>
      <w:kern w:val="32"/>
      <w:szCs w:val="32"/>
    </w:rPr>
  </w:style>
  <w:style w:type="paragraph" w:styleId="Nagwek2">
    <w:name w:val="heading 2"/>
    <w:basedOn w:val="Normalny"/>
    <w:next w:val="Normalny"/>
    <w:link w:val="Nagwek2Znak"/>
    <w:uiPriority w:val="9"/>
    <w:qFormat/>
    <w:rsid w:val="00911318"/>
    <w:pPr>
      <w:keepNext/>
      <w:spacing w:before="240" w:after="60"/>
      <w:outlineLvl w:val="1"/>
    </w:pPr>
    <w:rPr>
      <w:rFonts w:ascii="Arial" w:eastAsiaTheme="majorEastAsia" w:hAnsi="Arial" w:cstheme="majorBidi"/>
      <w:b/>
      <w:bCs/>
      <w:iCs/>
      <w:szCs w:val="28"/>
      <w:u w:val="single"/>
    </w:rPr>
  </w:style>
  <w:style w:type="paragraph" w:styleId="Nagwek3">
    <w:name w:val="heading 3"/>
    <w:basedOn w:val="Normalny"/>
    <w:next w:val="Normalny"/>
    <w:link w:val="Nagwek3Znak"/>
    <w:autoRedefine/>
    <w:qFormat/>
    <w:rsid w:val="00561FF1"/>
    <w:pPr>
      <w:widowControl w:val="0"/>
      <w:tabs>
        <w:tab w:val="left" w:pos="0"/>
        <w:tab w:val="left" w:pos="567"/>
      </w:tabs>
      <w:spacing w:before="120" w:after="120" w:line="276" w:lineRule="auto"/>
      <w:jc w:val="both"/>
      <w:outlineLvl w:val="2"/>
    </w:pPr>
    <w:rPr>
      <w:rFonts w:ascii="Arial" w:eastAsia="Times New Roman" w:hAnsi="Arial"/>
      <w:b/>
      <w:bCs/>
      <w:snapToGrid w:val="0"/>
      <w:lang w:eastAsia="pl-PL"/>
    </w:rPr>
  </w:style>
  <w:style w:type="paragraph" w:styleId="Nagwek4">
    <w:name w:val="heading 4"/>
    <w:aliases w:val="Org Heading 2,h2"/>
    <w:basedOn w:val="Normalny"/>
    <w:next w:val="Normalny"/>
    <w:link w:val="Nagwek4Znak"/>
    <w:uiPriority w:val="9"/>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uiPriority w:val="9"/>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021A"/>
    <w:rPr>
      <w:rFonts w:eastAsiaTheme="majorEastAsia" w:cstheme="majorBidi"/>
      <w:b/>
      <w:bCs/>
      <w:kern w:val="32"/>
      <w:sz w:val="24"/>
      <w:szCs w:val="32"/>
      <w:lang w:eastAsia="zh-CN"/>
    </w:rPr>
  </w:style>
  <w:style w:type="character" w:customStyle="1" w:styleId="Nagwek2Znak">
    <w:name w:val="Nagłówek 2 Znak"/>
    <w:basedOn w:val="Domylnaczcionkaakapitu"/>
    <w:link w:val="Nagwek2"/>
    <w:uiPriority w:val="9"/>
    <w:rsid w:val="00911318"/>
    <w:rPr>
      <w:rFonts w:eastAsiaTheme="majorEastAsia" w:cstheme="majorBidi"/>
      <w:b/>
      <w:bCs/>
      <w:iCs/>
      <w:sz w:val="24"/>
      <w:szCs w:val="28"/>
      <w:u w:val="single"/>
      <w:lang w:eastAsia="zh-CN"/>
    </w:rPr>
  </w:style>
  <w:style w:type="paragraph" w:styleId="Akapitzlist">
    <w:name w:val="List Paragraph"/>
    <w:aliases w:val="Normal,Akapit z listą3,Akapit z listą31,List Paragraph"/>
    <w:basedOn w:val="Normalny"/>
    <w:link w:val="AkapitzlistZnak"/>
    <w:uiPriority w:val="99"/>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Cs w:val="28"/>
      <w:lang w:eastAsia="en-US"/>
    </w:rPr>
  </w:style>
  <w:style w:type="paragraph" w:customStyle="1" w:styleId="Default">
    <w:name w:val="Default"/>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3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uiPriority w:val="99"/>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uiPriority w:val="99"/>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uiPriority w:val="9"/>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iPriority w:val="99"/>
    <w:unhideWhenUsed/>
    <w:rsid w:val="00FF5CD5"/>
    <w:pPr>
      <w:tabs>
        <w:tab w:val="center" w:pos="4536"/>
        <w:tab w:val="right" w:pos="9072"/>
      </w:tabs>
      <w:spacing w:line="360" w:lineRule="auto"/>
      <w:jc w:val="center"/>
    </w:pPr>
    <w:rPr>
      <w:rFonts w:ascii="Arial" w:hAnsi="Arial"/>
      <w:b/>
    </w:rPr>
  </w:style>
  <w:style w:type="character" w:customStyle="1" w:styleId="NagwekZnak">
    <w:name w:val="Nagłówek Znak"/>
    <w:aliases w:val="Nagłówek strony Znak"/>
    <w:basedOn w:val="Domylnaczcionkaakapitu"/>
    <w:link w:val="Nagwek"/>
    <w:uiPriority w:val="99"/>
    <w:rsid w:val="00FF5CD5"/>
    <w:rPr>
      <w:rFonts w:eastAsia="Calibri" w:cs="Times New Roman"/>
      <w:b/>
      <w:sz w:val="24"/>
      <w:lang w:eastAsia="zh-CN"/>
    </w:rPr>
  </w:style>
  <w:style w:type="paragraph" w:styleId="Tekstdymka">
    <w:name w:val="Balloon Text"/>
    <w:basedOn w:val="Normalny"/>
    <w:link w:val="TekstdymkaZnak"/>
    <w:uiPriority w:val="99"/>
    <w:semiHidden/>
    <w:unhideWhenUsed/>
    <w:rsid w:val="006F4566"/>
    <w:rPr>
      <w:rFonts w:ascii="Tahoma" w:hAnsi="Tahoma" w:cs="Tahoma"/>
      <w:sz w:val="16"/>
      <w:szCs w:val="16"/>
    </w:rPr>
  </w:style>
  <w:style w:type="character" w:customStyle="1" w:styleId="TekstdymkaZnak">
    <w:name w:val="Tekst dymka Znak"/>
    <w:basedOn w:val="Domylnaczcionkaakapitu"/>
    <w:link w:val="Tekstdymka"/>
    <w:uiPriority w:val="99"/>
    <w:semiHidden/>
    <w:rsid w:val="006F4566"/>
    <w:rPr>
      <w:rFonts w:ascii="Tahoma" w:eastAsia="Calibri" w:hAnsi="Tahoma" w:cs="Tahoma"/>
      <w:sz w:val="16"/>
      <w:szCs w:val="16"/>
      <w:lang w:eastAsia="zh-CN"/>
    </w:rPr>
  </w:style>
  <w:style w:type="paragraph" w:styleId="Tekstpodstawowy">
    <w:name w:val="Body Text"/>
    <w:aliases w:val="Tekst podstawowy  Ja,anita1,a2,block style,Odstęp"/>
    <w:basedOn w:val="Normalny"/>
    <w:link w:val="TekstpodstawowyZnak"/>
    <w:unhideWhenUsed/>
    <w:rsid w:val="005F68B0"/>
    <w:pPr>
      <w:spacing w:after="120"/>
    </w:pPr>
  </w:style>
  <w:style w:type="character" w:customStyle="1" w:styleId="TekstpodstawowyZnak">
    <w:name w:val="Tekst podstawowy Znak"/>
    <w:aliases w:val="Tekst podstawowy  Ja Znak,anita1 Znak,a2 Znak,block style Znak,Odstęp Znak"/>
    <w:basedOn w:val="Domylnaczcionkaakapitu"/>
    <w:link w:val="Tekstpodstawowy"/>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iPriority w:val="99"/>
    <w:unhideWhenUsed/>
    <w:rsid w:val="00F9354C"/>
    <w:pPr>
      <w:spacing w:after="120"/>
      <w:ind w:left="283"/>
    </w:pPr>
  </w:style>
  <w:style w:type="character" w:customStyle="1" w:styleId="TekstpodstawowywcityZnak">
    <w:name w:val="Tekst podstawowy wcięty Znak"/>
    <w:basedOn w:val="Domylnaczcionkaakapitu"/>
    <w:link w:val="Tekstpodstawowywcity"/>
    <w:uiPriority w:val="99"/>
    <w:rsid w:val="00F9354C"/>
    <w:rPr>
      <w:rFonts w:ascii="Times New Roman" w:eastAsia="Calibri" w:hAnsi="Times New Roman" w:cs="Times New Roman"/>
      <w:sz w:val="24"/>
      <w:lang w:eastAsia="zh-CN"/>
    </w:rPr>
  </w:style>
  <w:style w:type="character" w:styleId="Odwoaniedokomentarza">
    <w:name w:val="annotation reference"/>
    <w:basedOn w:val="Domylnaczcionkaakapitu"/>
    <w:uiPriority w:val="99"/>
    <w:semiHidden/>
    <w:unhideWhenUsed/>
    <w:rsid w:val="0081159A"/>
    <w:rPr>
      <w:sz w:val="16"/>
      <w:szCs w:val="16"/>
    </w:rPr>
  </w:style>
  <w:style w:type="paragraph" w:styleId="Tekstkomentarza">
    <w:name w:val="annotation text"/>
    <w:basedOn w:val="Normalny"/>
    <w:link w:val="TekstkomentarzaZnak"/>
    <w:uiPriority w:val="99"/>
    <w:unhideWhenUsed/>
    <w:rsid w:val="0081159A"/>
    <w:rPr>
      <w:sz w:val="20"/>
      <w:szCs w:val="20"/>
    </w:rPr>
  </w:style>
  <w:style w:type="character" w:customStyle="1" w:styleId="TekstkomentarzaZnak">
    <w:name w:val="Tekst komentarza Znak"/>
    <w:basedOn w:val="Domylnaczcionkaakapitu"/>
    <w:link w:val="Tekstkomentarza"/>
    <w:uiPriority w:val="99"/>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iPriority w:val="99"/>
    <w:semiHidden/>
    <w:unhideWhenUsed/>
    <w:rsid w:val="0081159A"/>
    <w:rPr>
      <w:b/>
      <w:bCs/>
    </w:rPr>
  </w:style>
  <w:style w:type="character" w:customStyle="1" w:styleId="TematkomentarzaZnak">
    <w:name w:val="Temat komentarza Znak"/>
    <w:basedOn w:val="TekstkomentarzaZnak"/>
    <w:link w:val="Tematkomentarza"/>
    <w:uiPriority w:val="99"/>
    <w:semiHidden/>
    <w:rsid w:val="0081159A"/>
    <w:rPr>
      <w:rFonts w:ascii="Times New Roman" w:eastAsia="Calibri" w:hAnsi="Times New Roman" w:cs="Times New Roman"/>
      <w:b/>
      <w:bCs/>
      <w:szCs w:val="20"/>
      <w:lang w:eastAsia="zh-CN"/>
    </w:rPr>
  </w:style>
  <w:style w:type="paragraph" w:styleId="Bezodstpw">
    <w:name w:val="No Spacing"/>
    <w:aliases w:val="tabele"/>
    <w:uiPriority w:val="1"/>
    <w:rsid w:val="009D0F18"/>
    <w:rPr>
      <w:rFonts w:ascii="Calibri" w:eastAsia="Calibri" w:hAnsi="Calibri" w:cs="Times New Roman"/>
      <w:sz w:val="22"/>
      <w:szCs w:val="22"/>
    </w:rPr>
  </w:style>
  <w:style w:type="paragraph" w:styleId="Tekstprzypisukocowego">
    <w:name w:val="endnote text"/>
    <w:basedOn w:val="Normalny"/>
    <w:link w:val="TekstprzypisukocowegoZnak"/>
    <w:uiPriority w:val="99"/>
    <w:semiHidden/>
    <w:unhideWhenUsed/>
    <w:rsid w:val="0085668A"/>
    <w:rPr>
      <w:sz w:val="20"/>
      <w:szCs w:val="20"/>
    </w:rPr>
  </w:style>
  <w:style w:type="character" w:customStyle="1" w:styleId="TekstprzypisukocowegoZnak">
    <w:name w:val="Tekst przypisu końcowego Znak"/>
    <w:basedOn w:val="Domylnaczcionkaakapitu"/>
    <w:link w:val="Tekstprzypisukocowego"/>
    <w:uiPriority w:val="99"/>
    <w:semiHidden/>
    <w:rsid w:val="0085668A"/>
    <w:rPr>
      <w:rFonts w:ascii="Times New Roman" w:eastAsia="Calibri" w:hAnsi="Times New Roman" w:cs="Times New Roman"/>
      <w:szCs w:val="20"/>
      <w:lang w:eastAsia="zh-CN"/>
    </w:rPr>
  </w:style>
  <w:style w:type="character" w:styleId="Odwoanieprzypisukocowego">
    <w:name w:val="endnote reference"/>
    <w:basedOn w:val="Domylnaczcionkaakapitu"/>
    <w:uiPriority w:val="99"/>
    <w:semiHidden/>
    <w:unhideWhenUsed/>
    <w:rsid w:val="0085668A"/>
    <w:rPr>
      <w:vertAlign w:val="superscript"/>
    </w:rPr>
  </w:style>
  <w:style w:type="paragraph" w:customStyle="1" w:styleId="lewy">
    <w:name w:val="lewy"/>
    <w:basedOn w:val="Normalny"/>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iPriority w:val="99"/>
    <w:unhideWhenUsed/>
    <w:rsid w:val="00AF5A35"/>
    <w:pPr>
      <w:spacing w:after="120" w:line="480" w:lineRule="auto"/>
    </w:pPr>
  </w:style>
  <w:style w:type="character" w:customStyle="1" w:styleId="Tekstpodstawowy2Znak">
    <w:name w:val="Tekst podstawowy 2 Znak"/>
    <w:basedOn w:val="Domylnaczcionkaakapitu"/>
    <w:link w:val="Tekstpodstawowy2"/>
    <w:uiPriority w:val="99"/>
    <w:rsid w:val="00AF5A35"/>
    <w:rPr>
      <w:rFonts w:ascii="Times New Roman" w:eastAsia="Calibri" w:hAnsi="Times New Roman" w:cs="Times New Roman"/>
      <w:sz w:val="24"/>
      <w:lang w:eastAsia="zh-CN"/>
    </w:rPr>
  </w:style>
  <w:style w:type="character" w:customStyle="1" w:styleId="Nagwek3Znak">
    <w:name w:val="Nagłówek 3 Znak"/>
    <w:basedOn w:val="Domylnaczcionkaakapitu"/>
    <w:link w:val="Nagwek3"/>
    <w:rsid w:val="00561FF1"/>
    <w:rPr>
      <w:rFonts w:eastAsia="Times New Roman" w:cs="Times New Roman"/>
      <w:b/>
      <w:bCs/>
      <w:snapToGrid w:val="0"/>
      <w:sz w:val="24"/>
      <w:lang w:eastAsia="pl-PL"/>
    </w:rPr>
  </w:style>
  <w:style w:type="character" w:customStyle="1" w:styleId="Nagwek4Znak">
    <w:name w:val="Nagłówek 4 Znak"/>
    <w:aliases w:val="Org Heading 2 Znak,h2 Znak"/>
    <w:basedOn w:val="Domylnaczcionkaakapitu"/>
    <w:link w:val="Nagwek4"/>
    <w:uiPriority w:val="9"/>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99"/>
    <w:semiHidden/>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semiHidden/>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semiHidden/>
    <w:rsid w:val="00AF5A35"/>
    <w:rPr>
      <w:vertAlign w:val="superscript"/>
    </w:rPr>
  </w:style>
  <w:style w:type="paragraph" w:styleId="Mapadokumentu">
    <w:name w:val="Document Map"/>
    <w:basedOn w:val="Normalny"/>
    <w:link w:val="MapadokumentuZnak"/>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uiPriority w:val="22"/>
    <w:qFormat/>
    <w:rsid w:val="00AF5A35"/>
    <w:rPr>
      <w:b/>
    </w:rPr>
  </w:style>
  <w:style w:type="paragraph" w:styleId="Spistreci40">
    <w:name w:val="toc 4"/>
    <w:basedOn w:val="Normalny"/>
    <w:next w:val="Normalny"/>
    <w:autoRedefine/>
    <w:semiHidden/>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semiHidden/>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semiHidden/>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semiHidden/>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semiHidden/>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semiHidden/>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aliases w:val="tabela,Normalny (Web)1,Normalny (Web) Znak1,Normalny (Web) Znak1 Znak Znak,Normalny (Web) Znak Znak Znak,tabela1,Normalny (Web) Znak11,Normalny (Web) Znak Znak Znak Znak Znak Znak"/>
    <w:basedOn w:val="Normalny"/>
    <w:link w:val="NormalnyWebZnak2"/>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uiPriority w:val="99"/>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1"/>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0">
    <w:name w:val="Tabela"/>
    <w:next w:val="Normalny"/>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2"/>
      </w:numPr>
      <w:tabs>
        <w:tab w:val="left" w:pos="1134"/>
      </w:tabs>
      <w:spacing w:before="120" w:after="120"/>
      <w:outlineLvl w:val="9"/>
    </w:pPr>
    <w:rPr>
      <w:rFonts w:eastAsia="Times New Roman" w:cs="Times New Roman"/>
      <w:i/>
      <w:iCs w:val="0"/>
      <w:szCs w:val="20"/>
      <w:lang w:eastAsia="pl-PL"/>
    </w:rPr>
  </w:style>
  <w:style w:type="paragraph" w:customStyle="1" w:styleId="Styl1">
    <w:name w:val="Styl1"/>
    <w:basedOn w:val="Normalny"/>
    <w:autoRedefine/>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3"/>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uiPriority w:val="20"/>
    <w:qFormat/>
    <w:rsid w:val="00740475"/>
    <w:rPr>
      <w:i/>
      <w:iCs/>
    </w:rPr>
  </w:style>
  <w:style w:type="table" w:customStyle="1" w:styleId="Tabela-Siatka10">
    <w:name w:val="Tabela - Siatka1"/>
    <w:basedOn w:val="Standardowy"/>
    <w:next w:val="Tabela-Siatka"/>
    <w:uiPriority w:val="59"/>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numbering" w:customStyle="1" w:styleId="Bezlisty1">
    <w:name w:val="Bez listy1"/>
    <w:next w:val="Bezlisty"/>
    <w:uiPriority w:val="99"/>
    <w:semiHidden/>
    <w:unhideWhenUsed/>
    <w:rsid w:val="00BF55D9"/>
  </w:style>
  <w:style w:type="table" w:customStyle="1" w:styleId="Tabela-Siatka11">
    <w:name w:val="Tabela - Siatka1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BF55D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11">
    <w:name w:val="Nagłówek 11"/>
    <w:basedOn w:val="Normalny"/>
    <w:next w:val="Normalny"/>
    <w:qFormat/>
    <w:rsid w:val="00611D25"/>
    <w:pPr>
      <w:keepNext/>
      <w:spacing w:before="360" w:after="180"/>
      <w:jc w:val="center"/>
      <w:outlineLvl w:val="0"/>
    </w:pPr>
    <w:rPr>
      <w:rFonts w:ascii="Arial" w:eastAsia="Times New Roman" w:hAnsi="Arial"/>
      <w:b/>
      <w:bCs/>
      <w:kern w:val="32"/>
      <w:szCs w:val="32"/>
      <w:lang w:eastAsia="en-US"/>
    </w:rPr>
  </w:style>
  <w:style w:type="paragraph" w:customStyle="1" w:styleId="Nagwek21">
    <w:name w:val="Nagłówek 21"/>
    <w:basedOn w:val="Normalny"/>
    <w:next w:val="Normalny"/>
    <w:rsid w:val="00BF55D9"/>
    <w:pPr>
      <w:keepNext/>
      <w:spacing w:before="240" w:after="60"/>
      <w:outlineLvl w:val="1"/>
    </w:pPr>
    <w:rPr>
      <w:rFonts w:ascii="Cambria" w:eastAsia="Times New Roman" w:hAnsi="Cambria"/>
      <w:b/>
      <w:bCs/>
      <w:i/>
      <w:iCs/>
      <w:sz w:val="28"/>
      <w:szCs w:val="28"/>
      <w:lang w:eastAsia="en-US"/>
    </w:rPr>
  </w:style>
  <w:style w:type="numbering" w:customStyle="1" w:styleId="Bezlisty11">
    <w:name w:val="Bez listy11"/>
    <w:next w:val="Bezlisty"/>
    <w:uiPriority w:val="99"/>
    <w:semiHidden/>
    <w:unhideWhenUsed/>
    <w:rsid w:val="00BF55D9"/>
  </w:style>
  <w:style w:type="paragraph" w:customStyle="1" w:styleId="Nagwekspisutreci1">
    <w:name w:val="Nagłówek spisu treści1"/>
    <w:basedOn w:val="Nagwek1"/>
    <w:next w:val="Normalny"/>
    <w:unhideWhenUsed/>
    <w:qFormat/>
    <w:rsid w:val="00BF55D9"/>
    <w:pPr>
      <w:keepLines/>
      <w:spacing w:before="480" w:after="0" w:line="276" w:lineRule="auto"/>
      <w:jc w:val="left"/>
    </w:pPr>
    <w:rPr>
      <w:rFonts w:ascii="Cambria" w:eastAsia="Times New Roman" w:hAnsi="Cambria" w:cs="Times New Roman"/>
    </w:rPr>
  </w:style>
  <w:style w:type="table" w:customStyle="1" w:styleId="Tabela-Siatka5">
    <w:name w:val="Tabela - Siatka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ks">
    <w:name w:val="Indeks"/>
    <w:basedOn w:val="Normalny"/>
    <w:rsid w:val="00BF55D9"/>
    <w:pPr>
      <w:suppressLineNumbers/>
      <w:suppressAutoHyphens/>
    </w:pPr>
    <w:rPr>
      <w:rFonts w:eastAsia="Times New Roman" w:cs="Tahoma"/>
      <w:lang w:eastAsia="ar-SA"/>
    </w:rPr>
  </w:style>
  <w:style w:type="paragraph" w:customStyle="1" w:styleId="Tekstkomentarza1">
    <w:name w:val="Tekst komentarza1"/>
    <w:basedOn w:val="Normalny"/>
    <w:rsid w:val="00BF55D9"/>
    <w:pPr>
      <w:suppressAutoHyphens/>
    </w:pPr>
    <w:rPr>
      <w:rFonts w:ascii="Trebuchet MS" w:eastAsia="Times New Roman" w:hAnsi="Trebuchet MS"/>
      <w:sz w:val="20"/>
      <w:szCs w:val="20"/>
      <w:lang w:eastAsia="ar-SA"/>
    </w:rPr>
  </w:style>
  <w:style w:type="paragraph" w:customStyle="1" w:styleId="Tekstpodstawowy21">
    <w:name w:val="Tekst podstawowy 21"/>
    <w:basedOn w:val="Normalny"/>
    <w:rsid w:val="00BF55D9"/>
    <w:pPr>
      <w:suppressAutoHyphens/>
      <w:overflowPunct w:val="0"/>
      <w:autoSpaceDE w:val="0"/>
      <w:jc w:val="both"/>
      <w:textAlignment w:val="baseline"/>
    </w:pPr>
    <w:rPr>
      <w:rFonts w:eastAsia="Times New Roman"/>
      <w:szCs w:val="20"/>
      <w:lang w:eastAsia="ar-SA"/>
    </w:rPr>
  </w:style>
  <w:style w:type="character" w:customStyle="1" w:styleId="WW8Num6z0">
    <w:name w:val="WW8Num6z0"/>
    <w:rsid w:val="00BF55D9"/>
    <w:rPr>
      <w:rFonts w:ascii="Wingdings" w:hAnsi="Wingdings"/>
    </w:rPr>
  </w:style>
  <w:style w:type="paragraph" w:customStyle="1" w:styleId="Tekstpodstawowy22">
    <w:name w:val="Tekst podstawowy 22"/>
    <w:basedOn w:val="Normalny"/>
    <w:rsid w:val="00BF55D9"/>
    <w:pPr>
      <w:suppressAutoHyphens/>
      <w:overflowPunct w:val="0"/>
      <w:autoSpaceDE w:val="0"/>
      <w:jc w:val="both"/>
      <w:textAlignment w:val="baseline"/>
    </w:pPr>
    <w:rPr>
      <w:rFonts w:eastAsia="Times New Roman"/>
      <w:szCs w:val="20"/>
      <w:lang w:eastAsia="ar-SA"/>
    </w:rPr>
  </w:style>
  <w:style w:type="character" w:customStyle="1" w:styleId="TekstprzypisukocowegoZnak1">
    <w:name w:val="Tekst przypisu końcowego Znak1"/>
    <w:basedOn w:val="Domylnaczcionkaakapitu"/>
    <w:uiPriority w:val="99"/>
    <w:semiHidden/>
    <w:rsid w:val="00BF55D9"/>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BF55D9"/>
    <w:pPr>
      <w:overflowPunct w:val="0"/>
      <w:autoSpaceDE w:val="0"/>
      <w:ind w:firstLine="284"/>
      <w:textAlignment w:val="baseline"/>
    </w:pPr>
    <w:rPr>
      <w:rFonts w:eastAsia="Times New Roman"/>
      <w:szCs w:val="20"/>
      <w:lang w:eastAsia="ar-SA"/>
    </w:rPr>
  </w:style>
  <w:style w:type="paragraph" w:customStyle="1" w:styleId="Standartowy">
    <w:name w:val="Standartowy"/>
    <w:basedOn w:val="Tekstpodstawowy23"/>
    <w:rsid w:val="00BF55D9"/>
    <w:pPr>
      <w:ind w:right="89" w:firstLine="0"/>
    </w:pPr>
    <w:rPr>
      <w:sz w:val="18"/>
    </w:rPr>
  </w:style>
  <w:style w:type="paragraph" w:customStyle="1" w:styleId="Tekstpodstawowy31">
    <w:name w:val="Tekst podstawowy 31"/>
    <w:basedOn w:val="Normalny"/>
    <w:rsid w:val="00BF55D9"/>
    <w:pPr>
      <w:suppressAutoHyphens/>
      <w:spacing w:after="120"/>
    </w:pPr>
    <w:rPr>
      <w:rFonts w:ascii="Arial" w:eastAsia="SimSun" w:hAnsi="Arial" w:cs="Arial"/>
      <w:kern w:val="1"/>
      <w:sz w:val="16"/>
      <w:szCs w:val="16"/>
      <w:lang w:eastAsia="en-US"/>
    </w:rPr>
  </w:style>
  <w:style w:type="character" w:customStyle="1" w:styleId="Nagwek1Znak1">
    <w:name w:val="Nagłówek 1 Znak1"/>
    <w:basedOn w:val="Domylnaczcionkaakapitu"/>
    <w:uiPriority w:val="9"/>
    <w:rsid w:val="00BF55D9"/>
    <w:rPr>
      <w:rFonts w:ascii="Cambria" w:eastAsia="Times New Roman" w:hAnsi="Cambria" w:cs="Times New Roman"/>
      <w:b/>
      <w:bCs/>
      <w:color w:val="365F91"/>
      <w:sz w:val="28"/>
      <w:szCs w:val="28"/>
    </w:rPr>
  </w:style>
  <w:style w:type="character" w:customStyle="1" w:styleId="Nagwek2Znak1">
    <w:name w:val="Nagłówek 2 Znak1"/>
    <w:basedOn w:val="Domylnaczcionkaakapitu"/>
    <w:uiPriority w:val="9"/>
    <w:semiHidden/>
    <w:rsid w:val="00BF55D9"/>
    <w:rPr>
      <w:rFonts w:ascii="Cambria" w:eastAsia="Times New Roman" w:hAnsi="Cambria" w:cs="Times New Roman"/>
      <w:b/>
      <w:bCs/>
      <w:color w:val="4F81BD"/>
      <w:sz w:val="26"/>
      <w:szCs w:val="26"/>
    </w:rPr>
  </w:style>
  <w:style w:type="table" w:customStyle="1" w:styleId="Tabela-Siatka6">
    <w:name w:val="Tabela - Siatka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BF55D9"/>
  </w:style>
  <w:style w:type="paragraph" w:customStyle="1" w:styleId="Normalny1">
    <w:name w:val="Normalny1"/>
    <w:basedOn w:val="Normalny"/>
    <w:rsid w:val="00BF55D9"/>
    <w:pPr>
      <w:widowControl w:val="0"/>
      <w:suppressAutoHyphens/>
      <w:autoSpaceDE w:val="0"/>
      <w:spacing w:before="30" w:after="30"/>
      <w:ind w:right="113"/>
      <w:jc w:val="center"/>
    </w:pPr>
    <w:rPr>
      <w:rFonts w:ascii="Arial" w:eastAsia="Arial" w:hAnsi="Arial" w:cs="Arial"/>
      <w:sz w:val="20"/>
      <w:szCs w:val="20"/>
      <w:lang w:eastAsia="pl-PL"/>
    </w:rPr>
  </w:style>
  <w:style w:type="table" w:customStyle="1" w:styleId="Tabela-Siatka80">
    <w:name w:val="Tabela - Siatka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9">
    <w:name w:val="Tabela - Siatka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00">
    <w:name w:val="Tabela - Siatka1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nyWebZnak">
    <w:name w:val="Normalny (Web) Znak"/>
    <w:uiPriority w:val="99"/>
    <w:rsid w:val="00BF55D9"/>
    <w:rPr>
      <w:rFonts w:ascii="Times New Roman" w:hAnsi="Times New Roman"/>
      <w:color w:val="FF6600"/>
      <w:sz w:val="24"/>
      <w:szCs w:val="24"/>
      <w:lang w:val="pl-PL" w:eastAsia="ar-SA" w:bidi="ar-SA"/>
    </w:rPr>
  </w:style>
  <w:style w:type="character" w:customStyle="1" w:styleId="NormalnyWebZnak2">
    <w:name w:val="Normalny (Web) Znak2"/>
    <w:aliases w:val="tabela Znak,Normalny (Web)1 Znak,Normalny (Web) Znak1 Znak,Normalny (Web) Znak1 Znak Znak Znak,Normalny (Web) Znak Znak Znak Znak,tabela1 Znak,Normalny (Web) Znak11 Znak,Normalny (Web) Znak Znak Znak Znak Znak Znak Znak"/>
    <w:basedOn w:val="Domylnaczcionkaakapitu"/>
    <w:link w:val="NormalnyWeb"/>
    <w:rsid w:val="00BF55D9"/>
    <w:rPr>
      <w:rFonts w:ascii="Verdana" w:eastAsia="Arial Unicode MS" w:hAnsi="Verdana" w:cs="Arial Unicode MS"/>
      <w:color w:val="303030"/>
      <w:sz w:val="24"/>
      <w:lang w:eastAsia="pl-PL"/>
    </w:rPr>
  </w:style>
  <w:style w:type="paragraph" w:customStyle="1" w:styleId="Tabela">
    <w:name w:val="_Tabela"/>
    <w:basedOn w:val="Nagwek1"/>
    <w:rsid w:val="00BF55D9"/>
    <w:pPr>
      <w:widowControl w:val="0"/>
      <w:numPr>
        <w:numId w:val="4"/>
      </w:numPr>
      <w:spacing w:before="80" w:after="40" w:line="280" w:lineRule="exact"/>
      <w:jc w:val="left"/>
    </w:pPr>
    <w:rPr>
      <w:rFonts w:eastAsia="Times New Roman" w:cs="Times New Roman"/>
      <w:bCs w:val="0"/>
      <w:kern w:val="0"/>
      <w:sz w:val="22"/>
      <w:szCs w:val="20"/>
      <w:lang w:eastAsia="pl-PL"/>
    </w:rPr>
  </w:style>
  <w:style w:type="character" w:customStyle="1" w:styleId="NagwekZnak1">
    <w:name w:val="Nagłówek Znak1"/>
    <w:basedOn w:val="Domylnaczcionkaakapitu"/>
    <w:uiPriority w:val="99"/>
    <w:semiHidden/>
    <w:rsid w:val="00BF55D9"/>
    <w:rPr>
      <w:rFonts w:ascii="Calibri" w:eastAsia="Calibri" w:hAnsi="Calibri" w:cs="Times New Roman"/>
    </w:rPr>
  </w:style>
  <w:style w:type="character" w:customStyle="1" w:styleId="TekstdymkaZnak1">
    <w:name w:val="Tekst dymka Znak1"/>
    <w:basedOn w:val="Domylnaczcionkaakapitu"/>
    <w:uiPriority w:val="99"/>
    <w:semiHidden/>
    <w:rsid w:val="00BF55D9"/>
    <w:rPr>
      <w:rFonts w:ascii="Tahoma" w:eastAsia="Calibri" w:hAnsi="Tahoma" w:cs="Tahoma"/>
      <w:sz w:val="16"/>
      <w:szCs w:val="16"/>
    </w:rPr>
  </w:style>
  <w:style w:type="character" w:customStyle="1" w:styleId="highlight1">
    <w:name w:val="highlight1"/>
    <w:basedOn w:val="Domylnaczcionkaakapitu"/>
    <w:rsid w:val="00BF55D9"/>
    <w:rPr>
      <w:b/>
      <w:bCs/>
    </w:rPr>
  </w:style>
  <w:style w:type="paragraph" w:customStyle="1" w:styleId="Akapitzlist1">
    <w:name w:val="Akapit z listą1"/>
    <w:basedOn w:val="Normalny"/>
    <w:uiPriority w:val="99"/>
    <w:rsid w:val="00BF55D9"/>
    <w:pPr>
      <w:spacing w:after="200" w:line="276" w:lineRule="auto"/>
      <w:ind w:left="720" w:firstLine="709"/>
      <w:contextualSpacing/>
    </w:pPr>
    <w:rPr>
      <w:rFonts w:ascii="Calibri" w:eastAsia="Times New Roman" w:hAnsi="Calibri"/>
      <w:sz w:val="22"/>
      <w:szCs w:val="22"/>
      <w:lang w:eastAsia="en-US"/>
    </w:rPr>
  </w:style>
  <w:style w:type="table" w:customStyle="1" w:styleId="TableGrid">
    <w:name w:val="TableGrid"/>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2">
    <w:name w:val="Tabela - Siatka1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5">
    <w:name w:val="Tabela - Siatka1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
    <w:name w:val="Tabela - Siatka1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7">
    <w:name w:val="Tabela - Siatka1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9">
    <w:name w:val="Tabela - Siatka1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0">
    <w:name w:val="Tabela - Siatka2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
    <w:name w:val="Tabela - Siatka2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enda1">
    <w:name w:val="Legenda1"/>
    <w:basedOn w:val="Normalny"/>
    <w:next w:val="Normalny"/>
    <w:uiPriority w:val="35"/>
    <w:unhideWhenUsed/>
    <w:rsid w:val="00BF55D9"/>
    <w:pPr>
      <w:spacing w:after="200"/>
    </w:pPr>
    <w:rPr>
      <w:rFonts w:ascii="Arial" w:hAnsi="Arial" w:cs="Arial"/>
      <w:b/>
      <w:bCs/>
      <w:color w:val="4F81BD"/>
      <w:sz w:val="22"/>
      <w:szCs w:val="20"/>
      <w:lang w:eastAsia="en-US"/>
    </w:rPr>
  </w:style>
  <w:style w:type="paragraph" w:customStyle="1" w:styleId="Nagwek210">
    <w:name w:val="Nagłówek 2.1"/>
    <w:basedOn w:val="Normalny"/>
    <w:link w:val="Nagwek21Znak"/>
    <w:autoRedefine/>
    <w:rsid w:val="00322B36"/>
    <w:pPr>
      <w:spacing w:before="120" w:after="120" w:line="360" w:lineRule="auto"/>
    </w:pPr>
    <w:rPr>
      <w:rFonts w:ascii="Arial" w:hAnsi="Arial"/>
      <w:b/>
      <w:lang w:eastAsia="pl-PL"/>
    </w:rPr>
  </w:style>
  <w:style w:type="character" w:customStyle="1" w:styleId="Nagwek21Znak">
    <w:name w:val="Nagłówek 2.1 Znak"/>
    <w:basedOn w:val="Domylnaczcionkaakapitu"/>
    <w:link w:val="Nagwek210"/>
    <w:rsid w:val="00322B36"/>
    <w:rPr>
      <w:rFonts w:eastAsia="Calibri" w:cs="Times New Roman"/>
      <w:b/>
      <w:sz w:val="24"/>
      <w:lang w:eastAsia="pl-PL"/>
    </w:rPr>
  </w:style>
  <w:style w:type="paragraph" w:customStyle="1" w:styleId="Style2">
    <w:name w:val="Style 2"/>
    <w:basedOn w:val="Nagwek210"/>
    <w:link w:val="Style2Znak"/>
    <w:qFormat/>
    <w:rsid w:val="00322B36"/>
    <w:pPr>
      <w:spacing w:before="240" w:after="240"/>
    </w:pPr>
  </w:style>
  <w:style w:type="character" w:customStyle="1" w:styleId="Style2Znak">
    <w:name w:val="Style 2 Znak"/>
    <w:basedOn w:val="Nagwek21Znak"/>
    <w:link w:val="Style2"/>
    <w:rsid w:val="00322B36"/>
    <w:rPr>
      <w:rFonts w:eastAsia="Calibri" w:cs="Times New Roman"/>
      <w:b/>
      <w:sz w:val="24"/>
      <w:lang w:eastAsia="pl-PL"/>
    </w:rPr>
  </w:style>
  <w:style w:type="paragraph" w:customStyle="1" w:styleId="Nagwk3">
    <w:name w:val="Nagłówk 3"/>
    <w:basedOn w:val="Normalny"/>
    <w:qFormat/>
    <w:rsid w:val="00AB22F0"/>
    <w:pPr>
      <w:spacing w:before="120" w:after="120"/>
      <w:jc w:val="center"/>
    </w:pPr>
    <w:rPr>
      <w:rFonts w:ascii="Arial" w:hAnsi="Arial"/>
      <w:b/>
    </w:rPr>
  </w:style>
  <w:style w:type="paragraph" w:customStyle="1" w:styleId="Normalny11">
    <w:name w:val="Normalny11"/>
    <w:rsid w:val="00DE206A"/>
    <w:pPr>
      <w:suppressAutoHyphens/>
      <w:autoSpaceDN w:val="0"/>
      <w:spacing w:line="276" w:lineRule="auto"/>
      <w:jc w:val="both"/>
      <w:textAlignment w:val="baseline"/>
    </w:pPr>
    <w:rPr>
      <w:rFonts w:ascii="Calibri" w:eastAsia="Calibri" w:hAnsi="Calibri" w:cs="Times New Roman"/>
      <w:sz w:val="22"/>
      <w:szCs w:val="22"/>
    </w:rPr>
  </w:style>
  <w:style w:type="character" w:customStyle="1" w:styleId="FontStyle36">
    <w:name w:val="Font Style36"/>
    <w:uiPriority w:val="99"/>
    <w:rsid w:val="006C5E8B"/>
    <w:rPr>
      <w:rFonts w:ascii="Times New Roman" w:hAnsi="Times New Roman" w:cs="Times New Roman"/>
      <w:sz w:val="20"/>
      <w:szCs w:val="20"/>
    </w:rPr>
  </w:style>
  <w:style w:type="character" w:styleId="Nierozpoznanawzmianka">
    <w:name w:val="Unresolved Mention"/>
    <w:basedOn w:val="Domylnaczcionkaakapitu"/>
    <w:uiPriority w:val="99"/>
    <w:semiHidden/>
    <w:unhideWhenUsed/>
    <w:rsid w:val="001A56DA"/>
    <w:rPr>
      <w:color w:val="605E5C"/>
      <w:shd w:val="clear" w:color="auto" w:fill="E1DFDD"/>
    </w:rPr>
  </w:style>
  <w:style w:type="paragraph" w:customStyle="1" w:styleId="Nagwekuzasadnienie">
    <w:name w:val="Nagłówek_uzasadnienie"/>
    <w:basedOn w:val="Normalny"/>
    <w:link w:val="NagwekuzasadnienieZnak"/>
    <w:autoRedefine/>
    <w:qFormat/>
    <w:rsid w:val="00B81297"/>
    <w:pPr>
      <w:spacing w:before="240" w:after="240" w:line="360" w:lineRule="auto"/>
      <w:jc w:val="center"/>
    </w:pPr>
    <w:rPr>
      <w:rFonts w:ascii="Arial" w:hAnsi="Arial" w:cs="Arial"/>
      <w:b/>
      <w:bCs/>
    </w:rPr>
  </w:style>
  <w:style w:type="character" w:customStyle="1" w:styleId="NagwekuzasadnienieZnak">
    <w:name w:val="Nagłówek_uzasadnienie Znak"/>
    <w:basedOn w:val="Domylnaczcionkaakapitu"/>
    <w:link w:val="Nagwekuzasadnienie"/>
    <w:rsid w:val="00B81297"/>
    <w:rPr>
      <w:rFonts w:eastAsia="Calibri"/>
      <w:b/>
      <w:bC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424108331">
      <w:bodyDiv w:val="1"/>
      <w:marLeft w:val="0"/>
      <w:marRight w:val="0"/>
      <w:marTop w:val="0"/>
      <w:marBottom w:val="0"/>
      <w:divBdr>
        <w:top w:val="none" w:sz="0" w:space="0" w:color="auto"/>
        <w:left w:val="none" w:sz="0" w:space="0" w:color="auto"/>
        <w:bottom w:val="none" w:sz="0" w:space="0" w:color="auto"/>
        <w:right w:val="none" w:sz="0" w:space="0" w:color="auto"/>
      </w:divBdr>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577284190">
      <w:bodyDiv w:val="1"/>
      <w:marLeft w:val="0"/>
      <w:marRight w:val="0"/>
      <w:marTop w:val="0"/>
      <w:marBottom w:val="0"/>
      <w:divBdr>
        <w:top w:val="none" w:sz="0" w:space="0" w:color="auto"/>
        <w:left w:val="none" w:sz="0" w:space="0" w:color="auto"/>
        <w:bottom w:val="none" w:sz="0" w:space="0" w:color="auto"/>
        <w:right w:val="none" w:sz="0" w:space="0" w:color="auto"/>
      </w:divBdr>
      <w:divsChild>
        <w:div w:id="780952025">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 w:id="2089619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M%C4%85ka_ziemniaczana" TargetMode="External"/><Relationship Id="rId13" Type="http://schemas.openxmlformats.org/officeDocument/2006/relationships/hyperlink" Target="http://pl.wikipedia.org/wiki/Elektroda" TargetMode="External"/><Relationship Id="rId18" Type="http://schemas.openxmlformats.org/officeDocument/2006/relationships/hyperlink" Target="http://pl.wikipedia.org/wiki/Estry" TargetMode="External"/><Relationship Id="rId26" Type="http://schemas.openxmlformats.org/officeDocument/2006/relationships/hyperlink" Target="http://isap.sejm.gov.pl/DetailsServlet?id=WDU20081991227" TargetMode="External"/><Relationship Id="rId3" Type="http://schemas.openxmlformats.org/officeDocument/2006/relationships/styles" Target="styles.xml"/><Relationship Id="rId21" Type="http://schemas.openxmlformats.org/officeDocument/2006/relationships/hyperlink" Target="http://pl.wikipedia.org/wiki/Kaolin" TargetMode="External"/><Relationship Id="rId7" Type="http://schemas.openxmlformats.org/officeDocument/2006/relationships/endnotes" Target="endnotes.xml"/><Relationship Id="rId12" Type="http://schemas.openxmlformats.org/officeDocument/2006/relationships/hyperlink" Target="http://pl.wikipedia.org/wiki/Kreda_(ska%C5%82a)" TargetMode="External"/><Relationship Id="rId17" Type="http://schemas.openxmlformats.org/officeDocument/2006/relationships/hyperlink" Target="http://pl.wikipedia.org/wiki/Anoda" TargetMode="External"/><Relationship Id="rId25" Type="http://schemas.openxmlformats.org/officeDocument/2006/relationships/hyperlink" Target="http://pl.wikipedia.org/wiki/Ditionian(III)_sodu" TargetMode="External"/><Relationship Id="rId2" Type="http://schemas.openxmlformats.org/officeDocument/2006/relationships/numbering" Target="numbering.xml"/><Relationship Id="rId16" Type="http://schemas.openxmlformats.org/officeDocument/2006/relationships/hyperlink" Target="http://pl.wikipedia.org/wiki/Kadm" TargetMode="External"/><Relationship Id="rId20" Type="http://schemas.openxmlformats.org/officeDocument/2006/relationships/hyperlink" Target="http://pl.wikipedia.org/wiki/M%C4%85ka_ziemniaczan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Gips" TargetMode="External"/><Relationship Id="rId24" Type="http://schemas.openxmlformats.org/officeDocument/2006/relationships/hyperlink" Target="http://pl.wikipedia.org/wiki/Kreda_(ska%C5%82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wikipedia.org/wiki/Katoda" TargetMode="External"/><Relationship Id="rId23" Type="http://schemas.openxmlformats.org/officeDocument/2006/relationships/hyperlink" Target="http://pl.wikipedia.org/wiki/Gips" TargetMode="External"/><Relationship Id="rId28" Type="http://schemas.openxmlformats.org/officeDocument/2006/relationships/footer" Target="footer1.xml"/><Relationship Id="rId10" Type="http://schemas.openxmlformats.org/officeDocument/2006/relationships/hyperlink" Target="http://pl.wikipedia.org/wiki/Talk" TargetMode="External"/><Relationship Id="rId19" Type="http://schemas.openxmlformats.org/officeDocument/2006/relationships/hyperlink" Target="http://pl.wikipedia.org/wiki/Kwasy_t%C5%82uszczow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wikipedia.org/wiki/Kaolin" TargetMode="External"/><Relationship Id="rId14" Type="http://schemas.openxmlformats.org/officeDocument/2006/relationships/hyperlink" Target="http://pl.wikipedia.org/w/index.php?title=Zasadowy_tlenek_niklu(III)&amp;action=edit&amp;redlink=1" TargetMode="External"/><Relationship Id="rId22" Type="http://schemas.openxmlformats.org/officeDocument/2006/relationships/hyperlink" Target="http://pl.wikipedia.org/wiki/Talk" TargetMode="External"/><Relationship Id="rId27" Type="http://schemas.openxmlformats.org/officeDocument/2006/relationships/hyperlink" Target="http://isap.sejm.gov.pl/DetailsServlet?id=WDU20081991227"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7DD1-03CC-4F9B-AEC3-C166F0E4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52</Pages>
  <Words>17441</Words>
  <Characters>104647</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Decyzja Marszałka Województwa Podkarpackiego- zmiana pozwolenia zintegrowanego - Plastbud Sp. z o.o.</vt:lpstr>
    </vt:vector>
  </TitlesOfParts>
  <Company/>
  <LinksUpToDate>false</LinksUpToDate>
  <CharactersWithSpaces>121845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 zmiana pozwolenia zintegrowanego - Plastbud Sp. z o.o.</dc:title>
  <dc:subject/>
  <dc:creator>e.kasica</dc:creator>
  <cp:keywords/>
  <dc:description/>
  <cp:lastModifiedBy>Kasica Edyta</cp:lastModifiedBy>
  <cp:revision>12</cp:revision>
  <cp:lastPrinted>2023-06-21T06:28:00Z</cp:lastPrinted>
  <dcterms:created xsi:type="dcterms:W3CDTF">2023-06-19T06:54:00Z</dcterms:created>
  <dcterms:modified xsi:type="dcterms:W3CDTF">2023-07-13T06:11:00Z</dcterms:modified>
</cp:coreProperties>
</file>